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17BFB" w14:textId="0F2EBA96" w:rsidR="009A067F" w:rsidRPr="00BF7A1E" w:rsidRDefault="00E52622" w:rsidP="00B1424F">
      <w:pPr>
        <w:spacing w:after="0"/>
        <w:jc w:val="center"/>
        <w:rPr>
          <w:rFonts w:ascii="Arial" w:hAnsi="Arial" w:cs="Arial"/>
          <w:sz w:val="72"/>
          <w:szCs w:val="44"/>
        </w:rPr>
      </w:pPr>
      <w:r w:rsidRPr="00BF7A1E">
        <w:rPr>
          <w:rFonts w:ascii="Arial" w:hAnsi="Arial" w:cs="Arial"/>
          <w:sz w:val="72"/>
          <w:szCs w:val="44"/>
        </w:rPr>
        <w:t>Bonnes pratiques pour l’</w:t>
      </w:r>
      <w:r w:rsidR="009A067F" w:rsidRPr="00BF7A1E">
        <w:rPr>
          <w:rFonts w:ascii="Arial" w:hAnsi="Arial" w:cs="Arial"/>
          <w:sz w:val="72"/>
          <w:szCs w:val="44"/>
        </w:rPr>
        <w:t xml:space="preserve">emploi des personnes aveugles et malvoyantes </w:t>
      </w:r>
    </w:p>
    <w:p w14:paraId="7BC835AE" w14:textId="120E1312" w:rsidR="006E6F97" w:rsidRDefault="009A067F" w:rsidP="00B1424F">
      <w:pPr>
        <w:spacing w:after="0"/>
        <w:jc w:val="center"/>
        <w:rPr>
          <w:rFonts w:ascii="Arial" w:hAnsi="Arial" w:cs="Arial"/>
          <w:sz w:val="72"/>
          <w:szCs w:val="44"/>
        </w:rPr>
      </w:pPr>
      <w:r w:rsidRPr="00BF7A1E">
        <w:rPr>
          <w:rFonts w:ascii="Arial" w:hAnsi="Arial" w:cs="Arial"/>
          <w:sz w:val="72"/>
          <w:szCs w:val="44"/>
        </w:rPr>
        <w:t>en Europe</w:t>
      </w:r>
    </w:p>
    <w:p w14:paraId="53B982D8" w14:textId="77777777" w:rsidR="002622E3" w:rsidRPr="00BF7A1E" w:rsidRDefault="002622E3" w:rsidP="00B1424F">
      <w:pPr>
        <w:spacing w:after="0"/>
        <w:jc w:val="center"/>
        <w:rPr>
          <w:sz w:val="60"/>
          <w:szCs w:val="60"/>
        </w:rPr>
      </w:pPr>
    </w:p>
    <w:p w14:paraId="4AC05C21" w14:textId="77777777" w:rsidR="006E6F97" w:rsidRPr="00BF7A1E" w:rsidRDefault="006E6F97" w:rsidP="00B1424F">
      <w:pPr>
        <w:spacing w:after="0"/>
        <w:jc w:val="center"/>
      </w:pPr>
      <w:r w:rsidRPr="00BF7A1E">
        <w:rPr>
          <w:noProof/>
          <w:lang w:eastAsia="fr-FR"/>
        </w:rPr>
        <w:drawing>
          <wp:inline distT="0" distB="0" distL="0" distR="0" wp14:anchorId="030BB10E" wp14:editId="35C8C203">
            <wp:extent cx="4860290" cy="1760615"/>
            <wp:effectExtent l="0" t="0" r="0" b="0"/>
            <wp:docPr id="1" name="Image 2" title="logo de l'U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B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209" cy="176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B4B02" w14:textId="77777777" w:rsidR="006E6F97" w:rsidRPr="00BF7A1E" w:rsidRDefault="006E6F97" w:rsidP="00B1424F">
      <w:pPr>
        <w:spacing w:after="0"/>
        <w:jc w:val="center"/>
        <w:rPr>
          <w:sz w:val="40"/>
          <w:szCs w:val="40"/>
        </w:rPr>
      </w:pPr>
    </w:p>
    <w:p w14:paraId="70997094" w14:textId="45950C05" w:rsidR="006E6F97" w:rsidRPr="00BF7A1E" w:rsidRDefault="006F28AB" w:rsidP="00B1424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Première é</w:t>
      </w:r>
      <w:r w:rsidR="006E6F97" w:rsidRPr="00BF7A1E">
        <w:rPr>
          <w:rFonts w:ascii="Arial" w:hAnsi="Arial" w:cs="Arial"/>
          <w:sz w:val="28"/>
          <w:szCs w:val="28"/>
        </w:rPr>
        <w:t>dition (</w:t>
      </w:r>
      <w:r w:rsidRPr="00BF7A1E">
        <w:rPr>
          <w:rFonts w:ascii="Arial" w:hAnsi="Arial" w:cs="Arial"/>
          <w:sz w:val="28"/>
          <w:szCs w:val="28"/>
        </w:rPr>
        <w:t>s</w:t>
      </w:r>
      <w:r w:rsidR="006E6F97" w:rsidRPr="00BF7A1E">
        <w:rPr>
          <w:rFonts w:ascii="Arial" w:hAnsi="Arial" w:cs="Arial"/>
          <w:sz w:val="28"/>
          <w:szCs w:val="28"/>
        </w:rPr>
        <w:t>eptemb</w:t>
      </w:r>
      <w:r w:rsidRPr="00BF7A1E">
        <w:rPr>
          <w:rFonts w:ascii="Arial" w:hAnsi="Arial" w:cs="Arial"/>
          <w:sz w:val="28"/>
          <w:szCs w:val="28"/>
        </w:rPr>
        <w:t>re</w:t>
      </w:r>
      <w:r w:rsidR="006E6F97" w:rsidRPr="00BF7A1E">
        <w:rPr>
          <w:rFonts w:ascii="Arial" w:hAnsi="Arial" w:cs="Arial"/>
          <w:sz w:val="28"/>
          <w:szCs w:val="28"/>
        </w:rPr>
        <w:t xml:space="preserve"> 2018)</w:t>
      </w:r>
    </w:p>
    <w:p w14:paraId="4980CA56" w14:textId="77777777" w:rsidR="006E6F97" w:rsidRPr="00BF7A1E" w:rsidRDefault="006E6F97" w:rsidP="00B1424F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18833B2" w14:textId="252354E2" w:rsidR="006E6F97" w:rsidRPr="00BF7A1E" w:rsidRDefault="006F28AB" w:rsidP="00B1424F">
      <w:pPr>
        <w:spacing w:after="0"/>
        <w:rPr>
          <w:rFonts w:ascii="Arial" w:hAnsi="Arial" w:cs="Arial"/>
          <w:b/>
          <w:sz w:val="28"/>
          <w:szCs w:val="28"/>
        </w:rPr>
      </w:pPr>
      <w:r w:rsidRPr="00BF7A1E">
        <w:rPr>
          <w:rFonts w:ascii="Arial" w:hAnsi="Arial" w:cs="Arial"/>
          <w:b/>
          <w:sz w:val="28"/>
          <w:szCs w:val="28"/>
        </w:rPr>
        <w:t>Co-auteurs </w:t>
      </w:r>
      <w:r w:rsidR="006E6F97" w:rsidRPr="00BF7A1E">
        <w:rPr>
          <w:rFonts w:ascii="Arial" w:hAnsi="Arial" w:cs="Arial"/>
          <w:b/>
          <w:sz w:val="28"/>
          <w:szCs w:val="28"/>
        </w:rPr>
        <w:t xml:space="preserve">: </w:t>
      </w:r>
    </w:p>
    <w:p w14:paraId="2CB33504" w14:textId="77777777" w:rsidR="007D301B" w:rsidRPr="00FA024E" w:rsidRDefault="007D301B" w:rsidP="008B25EA">
      <w:pPr>
        <w:pStyle w:val="Paragraphedeliste"/>
        <w:numPr>
          <w:ilvl w:val="0"/>
          <w:numId w:val="6"/>
        </w:numPr>
        <w:spacing w:after="0"/>
        <w:ind w:left="567"/>
        <w:rPr>
          <w:rFonts w:ascii="Arial" w:hAnsi="Arial" w:cs="Arial"/>
          <w:sz w:val="28"/>
          <w:szCs w:val="28"/>
          <w:lang w:val="en-US"/>
        </w:rPr>
      </w:pPr>
      <w:r w:rsidRPr="00FA024E">
        <w:rPr>
          <w:rFonts w:ascii="Arial" w:hAnsi="Arial" w:cs="Arial"/>
          <w:b/>
          <w:sz w:val="28"/>
          <w:szCs w:val="28"/>
          <w:lang w:val="en-US"/>
        </w:rPr>
        <w:t xml:space="preserve">Katarina BIGOVIC </w:t>
      </w:r>
      <w:r w:rsidRPr="00FA024E">
        <w:rPr>
          <w:rFonts w:ascii="Arial" w:hAnsi="Arial" w:cs="Arial"/>
          <w:sz w:val="28"/>
          <w:szCs w:val="28"/>
          <w:lang w:val="en-US"/>
        </w:rPr>
        <w:t>(Union of the Blind of Montenegro)</w:t>
      </w:r>
    </w:p>
    <w:p w14:paraId="14891EF3" w14:textId="7205AC0C" w:rsidR="007D301B" w:rsidRPr="00BF7A1E" w:rsidRDefault="007D301B" w:rsidP="008B25EA">
      <w:pPr>
        <w:pStyle w:val="Paragraphedeliste"/>
        <w:numPr>
          <w:ilvl w:val="0"/>
          <w:numId w:val="6"/>
        </w:numPr>
        <w:spacing w:after="0"/>
        <w:ind w:left="567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b/>
          <w:sz w:val="28"/>
          <w:szCs w:val="28"/>
        </w:rPr>
        <w:t>Philippe CHAZAL</w:t>
      </w:r>
      <w:r w:rsidRPr="00BF7A1E">
        <w:rPr>
          <w:rFonts w:ascii="Arial" w:hAnsi="Arial" w:cs="Arial"/>
          <w:sz w:val="28"/>
          <w:szCs w:val="28"/>
        </w:rPr>
        <w:t xml:space="preserve"> (CFPSAA - Confédération Française pour la Promotion Sociale des Aveugles et Amblyopes)</w:t>
      </w:r>
    </w:p>
    <w:p w14:paraId="4C5F736C" w14:textId="77777777" w:rsidR="007D301B" w:rsidRPr="00FA024E" w:rsidRDefault="007D301B" w:rsidP="008B25EA">
      <w:pPr>
        <w:pStyle w:val="Paragraphedeliste"/>
        <w:numPr>
          <w:ilvl w:val="0"/>
          <w:numId w:val="6"/>
        </w:numPr>
        <w:spacing w:after="0"/>
        <w:ind w:left="567"/>
        <w:rPr>
          <w:rFonts w:ascii="Arial" w:hAnsi="Arial" w:cs="Arial"/>
          <w:sz w:val="28"/>
          <w:szCs w:val="28"/>
          <w:lang w:val="en-US"/>
        </w:rPr>
      </w:pPr>
      <w:r w:rsidRPr="00FA024E">
        <w:rPr>
          <w:rFonts w:ascii="Arial" w:hAnsi="Arial" w:cs="Arial"/>
          <w:b/>
          <w:sz w:val="28"/>
          <w:szCs w:val="28"/>
          <w:lang w:val="en-US"/>
        </w:rPr>
        <w:t>Goran MACANOVIC</w:t>
      </w:r>
      <w:r w:rsidRPr="00FA024E">
        <w:rPr>
          <w:rFonts w:ascii="Arial" w:hAnsi="Arial" w:cs="Arial"/>
          <w:sz w:val="28"/>
          <w:szCs w:val="28"/>
          <w:lang w:val="en-US"/>
        </w:rPr>
        <w:t xml:space="preserve"> (Union of the Blind of Montenegro)</w:t>
      </w:r>
    </w:p>
    <w:p w14:paraId="7C0ACE23" w14:textId="4350CF6A" w:rsidR="007E6AD0" w:rsidRPr="002622E3" w:rsidRDefault="007E6AD0" w:rsidP="008B25EA">
      <w:pPr>
        <w:pStyle w:val="Paragraphedeliste"/>
        <w:numPr>
          <w:ilvl w:val="0"/>
          <w:numId w:val="6"/>
        </w:numPr>
        <w:spacing w:after="0"/>
        <w:ind w:left="567"/>
        <w:rPr>
          <w:rFonts w:ascii="Arial" w:hAnsi="Arial" w:cs="Arial"/>
          <w:sz w:val="28"/>
          <w:szCs w:val="28"/>
          <w:lang w:val="es-ES"/>
        </w:rPr>
      </w:pPr>
      <w:r w:rsidRPr="002622E3">
        <w:rPr>
          <w:rFonts w:ascii="Arial" w:hAnsi="Arial" w:cs="Arial"/>
          <w:b/>
          <w:sz w:val="28"/>
          <w:szCs w:val="28"/>
          <w:lang w:val="es-ES"/>
        </w:rPr>
        <w:t>B</w:t>
      </w:r>
      <w:r w:rsidR="00B777DF" w:rsidRPr="002622E3">
        <w:rPr>
          <w:rFonts w:ascii="Arial" w:hAnsi="Arial" w:cs="Arial"/>
          <w:b/>
          <w:sz w:val="28"/>
          <w:szCs w:val="28"/>
          <w:lang w:val="es-ES"/>
        </w:rPr>
        <w:t>á</w:t>
      </w:r>
      <w:r w:rsidRPr="002622E3">
        <w:rPr>
          <w:rFonts w:ascii="Arial" w:hAnsi="Arial" w:cs="Arial"/>
          <w:b/>
          <w:sz w:val="28"/>
          <w:szCs w:val="28"/>
          <w:lang w:val="es-ES"/>
        </w:rPr>
        <w:t xml:space="preserve">rbara </w:t>
      </w:r>
      <w:r w:rsidR="00B777DF" w:rsidRPr="002622E3">
        <w:rPr>
          <w:rFonts w:ascii="Arial" w:hAnsi="Arial" w:cs="Arial"/>
          <w:b/>
          <w:sz w:val="28"/>
          <w:szCs w:val="28"/>
          <w:lang w:val="es-ES"/>
        </w:rPr>
        <w:t>MARTÍ</w:t>
      </w:r>
      <w:r w:rsidRPr="002622E3">
        <w:rPr>
          <w:rFonts w:ascii="Arial" w:hAnsi="Arial" w:cs="Arial"/>
          <w:b/>
          <w:sz w:val="28"/>
          <w:szCs w:val="28"/>
          <w:lang w:val="es-ES"/>
        </w:rPr>
        <w:t>N</w:t>
      </w:r>
      <w:r w:rsidRPr="002622E3">
        <w:rPr>
          <w:rFonts w:ascii="Arial" w:hAnsi="Arial" w:cs="Arial"/>
          <w:sz w:val="28"/>
          <w:szCs w:val="28"/>
          <w:lang w:val="es-ES"/>
        </w:rPr>
        <w:t xml:space="preserve"> (ONCE - Organizacion Nacional de Ciegos Españ</w:t>
      </w:r>
      <w:r w:rsidR="00CF25AD" w:rsidRPr="002622E3">
        <w:rPr>
          <w:rFonts w:ascii="Arial" w:hAnsi="Arial" w:cs="Arial"/>
          <w:sz w:val="28"/>
          <w:szCs w:val="28"/>
          <w:lang w:val="es-ES"/>
        </w:rPr>
        <w:t>oles</w:t>
      </w:r>
      <w:r w:rsidRPr="002622E3">
        <w:rPr>
          <w:rFonts w:ascii="Arial" w:hAnsi="Arial" w:cs="Arial"/>
          <w:sz w:val="28"/>
          <w:szCs w:val="28"/>
          <w:lang w:val="es-ES"/>
        </w:rPr>
        <w:t>)</w:t>
      </w:r>
    </w:p>
    <w:p w14:paraId="33F1673F" w14:textId="62CE6610" w:rsidR="007D301B" w:rsidRPr="00FA024E" w:rsidRDefault="007D301B" w:rsidP="008B25EA">
      <w:pPr>
        <w:pStyle w:val="Paragraphedeliste"/>
        <w:numPr>
          <w:ilvl w:val="0"/>
          <w:numId w:val="6"/>
        </w:numPr>
        <w:spacing w:after="0"/>
        <w:ind w:left="567"/>
        <w:rPr>
          <w:rFonts w:ascii="Arial" w:hAnsi="Arial" w:cs="Arial"/>
          <w:sz w:val="28"/>
          <w:szCs w:val="28"/>
          <w:lang w:val="en-US"/>
        </w:rPr>
      </w:pPr>
      <w:r w:rsidRPr="00FA024E">
        <w:rPr>
          <w:rFonts w:ascii="Arial" w:hAnsi="Arial" w:cs="Arial"/>
          <w:b/>
          <w:sz w:val="28"/>
          <w:szCs w:val="28"/>
          <w:lang w:val="en-US"/>
        </w:rPr>
        <w:t>Martin O</w:t>
      </w:r>
      <w:r w:rsidR="00E52622" w:rsidRPr="00FA024E">
        <w:rPr>
          <w:rFonts w:ascii="Arial" w:hAnsi="Arial" w:cs="Arial"/>
          <w:b/>
          <w:sz w:val="28"/>
          <w:szCs w:val="28"/>
          <w:lang w:val="en-US"/>
        </w:rPr>
        <w:t>’</w:t>
      </w:r>
      <w:r w:rsidRPr="00FA024E">
        <w:rPr>
          <w:rFonts w:ascii="Arial" w:hAnsi="Arial" w:cs="Arial"/>
          <w:b/>
          <w:sz w:val="28"/>
          <w:szCs w:val="28"/>
          <w:lang w:val="en-US"/>
        </w:rPr>
        <w:t>KANE</w:t>
      </w:r>
      <w:r w:rsidRPr="00FA024E">
        <w:rPr>
          <w:rFonts w:ascii="Arial" w:hAnsi="Arial" w:cs="Arial"/>
          <w:sz w:val="28"/>
          <w:szCs w:val="28"/>
          <w:lang w:val="en-US"/>
        </w:rPr>
        <w:t xml:space="preserve"> (RNIB - Royal National Institute of Blind People)</w:t>
      </w:r>
    </w:p>
    <w:p w14:paraId="23F6BC9C" w14:textId="77777777" w:rsidR="0063562C" w:rsidRPr="00FA024E" w:rsidRDefault="007E6AD0" w:rsidP="008B25EA">
      <w:pPr>
        <w:pStyle w:val="Paragraphedeliste"/>
        <w:numPr>
          <w:ilvl w:val="0"/>
          <w:numId w:val="6"/>
        </w:numPr>
        <w:spacing w:after="0"/>
        <w:ind w:left="567"/>
        <w:rPr>
          <w:rFonts w:ascii="Arial" w:hAnsi="Arial" w:cs="Arial"/>
          <w:sz w:val="28"/>
          <w:szCs w:val="28"/>
          <w:lang w:val="en-US"/>
        </w:rPr>
        <w:sectPr w:rsidR="0063562C" w:rsidRPr="00FA024E" w:rsidSect="00BD7ECB">
          <w:headerReference w:type="first" r:id="rId9"/>
          <w:footerReference w:type="first" r:id="rId10"/>
          <w:pgSz w:w="11906" w:h="16838" w:code="9"/>
          <w:pgMar w:top="1945" w:right="1418" w:bottom="1418" w:left="1418" w:header="709" w:footer="709" w:gutter="0"/>
          <w:cols w:space="708"/>
          <w:vAlign w:val="center"/>
          <w:docGrid w:linePitch="360"/>
        </w:sectPr>
      </w:pPr>
      <w:r w:rsidRPr="00FA024E">
        <w:rPr>
          <w:rFonts w:ascii="Arial" w:hAnsi="Arial" w:cs="Arial"/>
          <w:b/>
          <w:sz w:val="28"/>
          <w:szCs w:val="28"/>
          <w:lang w:val="en-US"/>
        </w:rPr>
        <w:t>Lena SODERBERG</w:t>
      </w:r>
      <w:r w:rsidRPr="00FA024E">
        <w:rPr>
          <w:rFonts w:ascii="Arial" w:hAnsi="Arial" w:cs="Arial"/>
          <w:sz w:val="28"/>
          <w:szCs w:val="28"/>
          <w:lang w:val="en-US"/>
        </w:rPr>
        <w:t xml:space="preserve"> (SRF - Swedish Association of the Visually Impaired)</w:t>
      </w:r>
    </w:p>
    <w:p w14:paraId="69C428D3" w14:textId="4B2C0A91" w:rsidR="00D6498E" w:rsidRPr="00BF7A1E" w:rsidRDefault="00CF6E9B" w:rsidP="00B1424F">
      <w:pPr>
        <w:pStyle w:val="Titre1"/>
        <w:numPr>
          <w:ilvl w:val="0"/>
          <w:numId w:val="0"/>
        </w:numPr>
        <w:spacing w:after="0"/>
        <w:ind w:left="360" w:hanging="360"/>
        <w:rPr>
          <w:lang w:val="fr-FR"/>
        </w:rPr>
      </w:pPr>
      <w:bookmarkStart w:id="0" w:name="_Toc527192311"/>
      <w:r w:rsidRPr="00BF7A1E">
        <w:rPr>
          <w:lang w:val="fr-FR"/>
        </w:rPr>
        <w:lastRenderedPageBreak/>
        <w:t>TABLES DES MATIERES</w:t>
      </w:r>
      <w:bookmarkEnd w:id="0"/>
    </w:p>
    <w:p w14:paraId="24781596" w14:textId="77777777" w:rsidR="00522579" w:rsidRPr="00BF7A1E" w:rsidRDefault="00522579" w:rsidP="00522579"/>
    <w:sdt>
      <w:sdtPr>
        <w:rPr>
          <w:rFonts w:ascii="Arial" w:hAnsi="Arial" w:cs="Arial"/>
          <w:sz w:val="28"/>
          <w:szCs w:val="28"/>
        </w:rPr>
        <w:id w:val="-6526682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24FA2744" w14:textId="54A20CC3" w:rsidR="00787669" w:rsidRPr="00F361EB" w:rsidRDefault="00D1745D">
          <w:pPr>
            <w:pStyle w:val="TM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8"/>
              <w:szCs w:val="28"/>
              <w:lang w:eastAsia="fr-FR"/>
            </w:rPr>
          </w:pPr>
          <w:r w:rsidRPr="00F361EB">
            <w:rPr>
              <w:rFonts w:ascii="Arial" w:eastAsiaTheme="majorEastAsia" w:hAnsi="Arial" w:cs="Arial"/>
              <w:b/>
              <w:bCs/>
              <w:color w:val="365F91" w:themeColor="accent1" w:themeShade="BF"/>
              <w:sz w:val="28"/>
              <w:szCs w:val="28"/>
              <w:lang w:eastAsia="fr-FR"/>
            </w:rPr>
            <w:fldChar w:fldCharType="begin"/>
          </w:r>
          <w:r w:rsidRPr="00F361EB">
            <w:rPr>
              <w:rFonts w:ascii="Arial" w:hAnsi="Arial" w:cs="Arial"/>
              <w:b/>
              <w:bCs/>
              <w:sz w:val="28"/>
              <w:szCs w:val="28"/>
            </w:rPr>
            <w:instrText xml:space="preserve"> TOC \o "1-3" \h \z \u </w:instrText>
          </w:r>
          <w:r w:rsidRPr="00F361EB">
            <w:rPr>
              <w:rFonts w:ascii="Arial" w:eastAsiaTheme="majorEastAsia" w:hAnsi="Arial" w:cs="Arial"/>
              <w:b/>
              <w:bCs/>
              <w:color w:val="365F91" w:themeColor="accent1" w:themeShade="BF"/>
              <w:sz w:val="28"/>
              <w:szCs w:val="28"/>
              <w:lang w:eastAsia="fr-FR"/>
            </w:rPr>
            <w:fldChar w:fldCharType="separate"/>
          </w:r>
          <w:hyperlink w:anchor="_Toc527192312" w:history="1"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PAYS PARTICIPANTS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_Toc527192312 \h </w:instrTex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>3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C11FE4" w14:textId="77777777" w:rsidR="00787669" w:rsidRPr="00F361EB" w:rsidRDefault="00816A1E">
          <w:pPr>
            <w:pStyle w:val="TM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8"/>
              <w:szCs w:val="28"/>
              <w:lang w:eastAsia="fr-FR"/>
            </w:rPr>
          </w:pPr>
          <w:hyperlink w:anchor="_Toc527192313" w:history="1"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INTRODUCTION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_Toc527192313 \h </w:instrTex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>4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F12C8B" w14:textId="77777777" w:rsidR="00787669" w:rsidRPr="00F361EB" w:rsidRDefault="00816A1E">
          <w:pPr>
            <w:pStyle w:val="TM1"/>
            <w:tabs>
              <w:tab w:val="left" w:pos="440"/>
              <w:tab w:val="right" w:leader="dot" w:pos="9060"/>
            </w:tabs>
            <w:rPr>
              <w:rFonts w:ascii="Arial" w:eastAsiaTheme="minorEastAsia" w:hAnsi="Arial" w:cs="Arial"/>
              <w:noProof/>
              <w:sz w:val="28"/>
              <w:szCs w:val="28"/>
              <w:lang w:eastAsia="fr-FR"/>
            </w:rPr>
          </w:pPr>
          <w:hyperlink w:anchor="_Toc527192314" w:history="1"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1.</w:t>
            </w:r>
            <w:r w:rsidR="00787669" w:rsidRPr="00F361EB">
              <w:rPr>
                <w:rFonts w:ascii="Arial" w:eastAsiaTheme="minorEastAsia" w:hAnsi="Arial" w:cs="Arial"/>
                <w:noProof/>
                <w:sz w:val="28"/>
                <w:szCs w:val="28"/>
                <w:lang w:eastAsia="fr-FR"/>
              </w:rPr>
              <w:tab/>
            </w:r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Accessibilié de l’environnement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_Toc527192314 \h </w:instrTex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>5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46AB9D" w14:textId="77777777" w:rsidR="00787669" w:rsidRPr="00F361EB" w:rsidRDefault="00816A1E">
          <w:pPr>
            <w:pStyle w:val="TM1"/>
            <w:tabs>
              <w:tab w:val="left" w:pos="440"/>
              <w:tab w:val="right" w:leader="dot" w:pos="9060"/>
            </w:tabs>
            <w:rPr>
              <w:rFonts w:ascii="Arial" w:eastAsiaTheme="minorEastAsia" w:hAnsi="Arial" w:cs="Arial"/>
              <w:noProof/>
              <w:sz w:val="28"/>
              <w:szCs w:val="28"/>
              <w:lang w:eastAsia="fr-FR"/>
            </w:rPr>
          </w:pPr>
          <w:hyperlink w:anchor="_Toc527192315" w:history="1"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2.</w:t>
            </w:r>
            <w:r w:rsidR="00787669" w:rsidRPr="00F361EB">
              <w:rPr>
                <w:rFonts w:ascii="Arial" w:eastAsiaTheme="minorEastAsia" w:hAnsi="Arial" w:cs="Arial"/>
                <w:noProof/>
                <w:sz w:val="28"/>
                <w:szCs w:val="28"/>
                <w:lang w:eastAsia="fr-FR"/>
              </w:rPr>
              <w:tab/>
            </w:r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Brochures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_Toc527192315 \h </w:instrTex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>6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3254B8" w14:textId="77777777" w:rsidR="00787669" w:rsidRPr="00F361EB" w:rsidRDefault="00816A1E">
          <w:pPr>
            <w:pStyle w:val="TM1"/>
            <w:tabs>
              <w:tab w:val="left" w:pos="440"/>
              <w:tab w:val="right" w:leader="dot" w:pos="9060"/>
            </w:tabs>
            <w:rPr>
              <w:rFonts w:ascii="Arial" w:eastAsiaTheme="minorEastAsia" w:hAnsi="Arial" w:cs="Arial"/>
              <w:noProof/>
              <w:sz w:val="28"/>
              <w:szCs w:val="28"/>
              <w:lang w:eastAsia="fr-FR"/>
            </w:rPr>
          </w:pPr>
          <w:hyperlink w:anchor="_Toc527192316" w:history="1"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3.</w:t>
            </w:r>
            <w:r w:rsidR="00787669" w:rsidRPr="00F361EB">
              <w:rPr>
                <w:rFonts w:ascii="Arial" w:eastAsiaTheme="minorEastAsia" w:hAnsi="Arial" w:cs="Arial"/>
                <w:noProof/>
                <w:sz w:val="28"/>
                <w:szCs w:val="28"/>
                <w:lang w:eastAsia="fr-FR"/>
              </w:rPr>
              <w:tab/>
            </w:r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Allocation d’invalidité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_Toc527192316 \h </w:instrTex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>6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E8D08B" w14:textId="77777777" w:rsidR="00787669" w:rsidRPr="00F361EB" w:rsidRDefault="00816A1E">
          <w:pPr>
            <w:pStyle w:val="TM1"/>
            <w:tabs>
              <w:tab w:val="left" w:pos="440"/>
              <w:tab w:val="right" w:leader="dot" w:pos="9060"/>
            </w:tabs>
            <w:rPr>
              <w:rFonts w:ascii="Arial" w:eastAsiaTheme="minorEastAsia" w:hAnsi="Arial" w:cs="Arial"/>
              <w:noProof/>
              <w:sz w:val="28"/>
              <w:szCs w:val="28"/>
              <w:lang w:eastAsia="fr-FR"/>
            </w:rPr>
          </w:pPr>
          <w:hyperlink w:anchor="_Toc527192317" w:history="1"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4.</w:t>
            </w:r>
            <w:r w:rsidR="00787669" w:rsidRPr="00F361EB">
              <w:rPr>
                <w:rFonts w:ascii="Arial" w:eastAsiaTheme="minorEastAsia" w:hAnsi="Arial" w:cs="Arial"/>
                <w:noProof/>
                <w:sz w:val="28"/>
                <w:szCs w:val="28"/>
                <w:lang w:eastAsia="fr-FR"/>
              </w:rPr>
              <w:tab/>
            </w:r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Accéder à l’autonomie par l’accompagnement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_Toc527192317 \h </w:instrTex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>7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951E3B" w14:textId="77777777" w:rsidR="00787669" w:rsidRPr="00F361EB" w:rsidRDefault="00816A1E">
          <w:pPr>
            <w:pStyle w:val="TM1"/>
            <w:tabs>
              <w:tab w:val="left" w:pos="440"/>
              <w:tab w:val="right" w:leader="dot" w:pos="9060"/>
            </w:tabs>
            <w:rPr>
              <w:rFonts w:ascii="Arial" w:eastAsiaTheme="minorEastAsia" w:hAnsi="Arial" w:cs="Arial"/>
              <w:noProof/>
              <w:sz w:val="28"/>
              <w:szCs w:val="28"/>
              <w:lang w:eastAsia="fr-FR"/>
            </w:rPr>
          </w:pPr>
          <w:hyperlink w:anchor="_Toc527192318" w:history="1"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5.</w:t>
            </w:r>
            <w:r w:rsidR="00787669" w:rsidRPr="00F361EB">
              <w:rPr>
                <w:rFonts w:ascii="Arial" w:eastAsiaTheme="minorEastAsia" w:hAnsi="Arial" w:cs="Arial"/>
                <w:noProof/>
                <w:sz w:val="28"/>
                <w:szCs w:val="28"/>
                <w:lang w:eastAsia="fr-FR"/>
              </w:rPr>
              <w:tab/>
            </w:r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Soutien financier aux employeurs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_Toc527192318 \h </w:instrTex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>8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B58255" w14:textId="77777777" w:rsidR="00787669" w:rsidRPr="00F361EB" w:rsidRDefault="00816A1E">
          <w:pPr>
            <w:pStyle w:val="TM1"/>
            <w:tabs>
              <w:tab w:val="left" w:pos="440"/>
              <w:tab w:val="right" w:leader="dot" w:pos="9060"/>
            </w:tabs>
            <w:rPr>
              <w:rFonts w:ascii="Arial" w:eastAsiaTheme="minorEastAsia" w:hAnsi="Arial" w:cs="Arial"/>
              <w:noProof/>
              <w:sz w:val="28"/>
              <w:szCs w:val="28"/>
              <w:lang w:eastAsia="fr-FR"/>
            </w:rPr>
          </w:pPr>
          <w:hyperlink w:anchor="_Toc527192319" w:history="1"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6.</w:t>
            </w:r>
            <w:r w:rsidR="00787669" w:rsidRPr="00F361EB">
              <w:rPr>
                <w:rFonts w:ascii="Arial" w:eastAsiaTheme="minorEastAsia" w:hAnsi="Arial" w:cs="Arial"/>
                <w:noProof/>
                <w:sz w:val="28"/>
                <w:szCs w:val="28"/>
                <w:lang w:eastAsia="fr-FR"/>
              </w:rPr>
              <w:tab/>
            </w:r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Stages en entreprise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_Toc527192319 \h </w:instrTex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>8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55BE48" w14:textId="77777777" w:rsidR="00787669" w:rsidRPr="00F361EB" w:rsidRDefault="00816A1E">
          <w:pPr>
            <w:pStyle w:val="TM1"/>
            <w:tabs>
              <w:tab w:val="left" w:pos="440"/>
              <w:tab w:val="right" w:leader="dot" w:pos="9060"/>
            </w:tabs>
            <w:rPr>
              <w:rFonts w:ascii="Arial" w:eastAsiaTheme="minorEastAsia" w:hAnsi="Arial" w:cs="Arial"/>
              <w:noProof/>
              <w:sz w:val="28"/>
              <w:szCs w:val="28"/>
              <w:lang w:eastAsia="fr-FR"/>
            </w:rPr>
          </w:pPr>
          <w:hyperlink w:anchor="_Toc527192320" w:history="1"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7.</w:t>
            </w:r>
            <w:r w:rsidR="00787669" w:rsidRPr="00F361EB">
              <w:rPr>
                <w:rFonts w:ascii="Arial" w:eastAsiaTheme="minorEastAsia" w:hAnsi="Arial" w:cs="Arial"/>
                <w:noProof/>
                <w:sz w:val="28"/>
                <w:szCs w:val="28"/>
                <w:lang w:eastAsia="fr-FR"/>
              </w:rPr>
              <w:tab/>
            </w:r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Plateformes en ligne accessibles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_Toc527192320 \h </w:instrTex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>9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71D455" w14:textId="77777777" w:rsidR="00787669" w:rsidRPr="00F361EB" w:rsidRDefault="00816A1E">
          <w:pPr>
            <w:pStyle w:val="TM1"/>
            <w:tabs>
              <w:tab w:val="left" w:pos="440"/>
              <w:tab w:val="right" w:leader="dot" w:pos="9060"/>
            </w:tabs>
            <w:rPr>
              <w:rFonts w:ascii="Arial" w:eastAsiaTheme="minorEastAsia" w:hAnsi="Arial" w:cs="Arial"/>
              <w:noProof/>
              <w:sz w:val="28"/>
              <w:szCs w:val="28"/>
              <w:lang w:eastAsia="fr-FR"/>
            </w:rPr>
          </w:pPr>
          <w:hyperlink w:anchor="_Toc527192321" w:history="1"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8.</w:t>
            </w:r>
            <w:r w:rsidR="00787669" w:rsidRPr="00F361EB">
              <w:rPr>
                <w:rFonts w:ascii="Arial" w:eastAsiaTheme="minorEastAsia" w:hAnsi="Arial" w:cs="Arial"/>
                <w:noProof/>
                <w:sz w:val="28"/>
                <w:szCs w:val="28"/>
                <w:lang w:eastAsia="fr-FR"/>
              </w:rPr>
              <w:tab/>
            </w:r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Rapprocher les employeurs et les demandeurs d’emploi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_Toc527192321 \h </w:instrTex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>9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EB843D" w14:textId="77777777" w:rsidR="00787669" w:rsidRPr="00F361EB" w:rsidRDefault="00816A1E">
          <w:pPr>
            <w:pStyle w:val="TM1"/>
            <w:tabs>
              <w:tab w:val="left" w:pos="440"/>
              <w:tab w:val="right" w:leader="dot" w:pos="9060"/>
            </w:tabs>
            <w:rPr>
              <w:rFonts w:ascii="Arial" w:eastAsiaTheme="minorEastAsia" w:hAnsi="Arial" w:cs="Arial"/>
              <w:noProof/>
              <w:sz w:val="28"/>
              <w:szCs w:val="28"/>
              <w:lang w:eastAsia="fr-FR"/>
            </w:rPr>
          </w:pPr>
          <w:hyperlink w:anchor="_Toc527192322" w:history="1"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9.</w:t>
            </w:r>
            <w:r w:rsidR="00787669" w:rsidRPr="00F361EB">
              <w:rPr>
                <w:rFonts w:ascii="Arial" w:eastAsiaTheme="minorEastAsia" w:hAnsi="Arial" w:cs="Arial"/>
                <w:noProof/>
                <w:sz w:val="28"/>
                <w:szCs w:val="28"/>
                <w:lang w:eastAsia="fr-FR"/>
              </w:rPr>
              <w:tab/>
            </w:r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Évaluer la distance par rapport au marché du travail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_Toc527192322 \h </w:instrTex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>10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3CFD50" w14:textId="77777777" w:rsidR="00787669" w:rsidRPr="00F361EB" w:rsidRDefault="00816A1E">
          <w:pPr>
            <w:pStyle w:val="TM1"/>
            <w:tabs>
              <w:tab w:val="left" w:pos="660"/>
              <w:tab w:val="right" w:leader="dot" w:pos="9060"/>
            </w:tabs>
            <w:rPr>
              <w:rFonts w:ascii="Arial" w:eastAsiaTheme="minorEastAsia" w:hAnsi="Arial" w:cs="Arial"/>
              <w:noProof/>
              <w:sz w:val="28"/>
              <w:szCs w:val="28"/>
              <w:lang w:eastAsia="fr-FR"/>
            </w:rPr>
          </w:pPr>
          <w:hyperlink w:anchor="_Toc527192323" w:history="1"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10.</w:t>
            </w:r>
            <w:r w:rsidR="00787669" w:rsidRPr="00F361EB">
              <w:rPr>
                <w:rFonts w:ascii="Arial" w:eastAsiaTheme="minorEastAsia" w:hAnsi="Arial" w:cs="Arial"/>
                <w:noProof/>
                <w:sz w:val="28"/>
                <w:szCs w:val="28"/>
                <w:lang w:eastAsia="fr-FR"/>
              </w:rPr>
              <w:tab/>
            </w:r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Ouvrir des perspectives sur le marché du travail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_Toc527192323 \h </w:instrTex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>12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CEC825" w14:textId="77777777" w:rsidR="00787669" w:rsidRPr="00F361EB" w:rsidRDefault="00816A1E">
          <w:pPr>
            <w:pStyle w:val="TM1"/>
            <w:tabs>
              <w:tab w:val="left" w:pos="660"/>
              <w:tab w:val="right" w:leader="dot" w:pos="9060"/>
            </w:tabs>
            <w:rPr>
              <w:rFonts w:ascii="Arial" w:eastAsiaTheme="minorEastAsia" w:hAnsi="Arial" w:cs="Arial"/>
              <w:noProof/>
              <w:sz w:val="28"/>
              <w:szCs w:val="28"/>
              <w:lang w:eastAsia="fr-FR"/>
            </w:rPr>
          </w:pPr>
          <w:hyperlink w:anchor="_Toc527192324" w:history="1"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11.</w:t>
            </w:r>
            <w:r w:rsidR="00787669" w:rsidRPr="00F361EB">
              <w:rPr>
                <w:rFonts w:ascii="Arial" w:eastAsiaTheme="minorEastAsia" w:hAnsi="Arial" w:cs="Arial"/>
                <w:noProof/>
                <w:sz w:val="28"/>
                <w:szCs w:val="28"/>
                <w:lang w:eastAsia="fr-FR"/>
              </w:rPr>
              <w:tab/>
            </w:r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Parrainage et modèles de référence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_Toc527192324 \h </w:instrTex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>12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E1045E" w14:textId="77777777" w:rsidR="00787669" w:rsidRPr="00F361EB" w:rsidRDefault="00816A1E">
          <w:pPr>
            <w:pStyle w:val="TM1"/>
            <w:tabs>
              <w:tab w:val="left" w:pos="660"/>
              <w:tab w:val="right" w:leader="dot" w:pos="9060"/>
            </w:tabs>
            <w:rPr>
              <w:rFonts w:ascii="Arial" w:eastAsiaTheme="minorEastAsia" w:hAnsi="Arial" w:cs="Arial"/>
              <w:noProof/>
              <w:sz w:val="28"/>
              <w:szCs w:val="28"/>
              <w:lang w:eastAsia="fr-FR"/>
            </w:rPr>
          </w:pPr>
          <w:hyperlink w:anchor="_Toc527192325" w:history="1"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12.</w:t>
            </w:r>
            <w:r w:rsidR="00787669" w:rsidRPr="00F361EB">
              <w:rPr>
                <w:rFonts w:ascii="Arial" w:eastAsiaTheme="minorEastAsia" w:hAnsi="Arial" w:cs="Arial"/>
                <w:noProof/>
                <w:sz w:val="28"/>
                <w:szCs w:val="28"/>
                <w:lang w:eastAsia="fr-FR"/>
              </w:rPr>
              <w:tab/>
            </w:r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Formation préalable à l’emploi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_Toc527192325 \h </w:instrTex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>13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714438" w14:textId="77777777" w:rsidR="00787669" w:rsidRPr="00F361EB" w:rsidRDefault="00816A1E">
          <w:pPr>
            <w:pStyle w:val="TM1"/>
            <w:tabs>
              <w:tab w:val="left" w:pos="660"/>
              <w:tab w:val="right" w:leader="dot" w:pos="9060"/>
            </w:tabs>
            <w:rPr>
              <w:rFonts w:ascii="Arial" w:eastAsiaTheme="minorEastAsia" w:hAnsi="Arial" w:cs="Arial"/>
              <w:noProof/>
              <w:sz w:val="28"/>
              <w:szCs w:val="28"/>
              <w:lang w:eastAsia="fr-FR"/>
            </w:rPr>
          </w:pPr>
          <w:hyperlink w:anchor="_Toc527192326" w:history="1"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13.</w:t>
            </w:r>
            <w:r w:rsidR="00787669" w:rsidRPr="00F361EB">
              <w:rPr>
                <w:rFonts w:ascii="Arial" w:eastAsiaTheme="minorEastAsia" w:hAnsi="Arial" w:cs="Arial"/>
                <w:noProof/>
                <w:sz w:val="28"/>
                <w:szCs w:val="28"/>
                <w:lang w:eastAsia="fr-FR"/>
              </w:rPr>
              <w:tab/>
            </w:r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Systèmes de quotas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_Toc527192326 \h </w:instrTex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>16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52E96B" w14:textId="77777777" w:rsidR="00787669" w:rsidRPr="00F361EB" w:rsidRDefault="00816A1E">
          <w:pPr>
            <w:pStyle w:val="TM1"/>
            <w:tabs>
              <w:tab w:val="left" w:pos="660"/>
              <w:tab w:val="right" w:leader="dot" w:pos="9060"/>
            </w:tabs>
            <w:rPr>
              <w:rFonts w:ascii="Arial" w:eastAsiaTheme="minorEastAsia" w:hAnsi="Arial" w:cs="Arial"/>
              <w:noProof/>
              <w:sz w:val="28"/>
              <w:szCs w:val="28"/>
              <w:lang w:eastAsia="fr-FR"/>
            </w:rPr>
          </w:pPr>
          <w:hyperlink w:anchor="_Toc527192327" w:history="1"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14.</w:t>
            </w:r>
            <w:r w:rsidR="00787669" w:rsidRPr="00F361EB">
              <w:rPr>
                <w:rFonts w:ascii="Arial" w:eastAsiaTheme="minorEastAsia" w:hAnsi="Arial" w:cs="Arial"/>
                <w:noProof/>
                <w:sz w:val="28"/>
                <w:szCs w:val="28"/>
                <w:lang w:eastAsia="fr-FR"/>
              </w:rPr>
              <w:tab/>
            </w:r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Centres de Rééducation Professionnelle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_Toc527192327 \h </w:instrTex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>16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D175E0" w14:textId="77777777" w:rsidR="00787669" w:rsidRPr="00F361EB" w:rsidRDefault="00816A1E">
          <w:pPr>
            <w:pStyle w:val="TM1"/>
            <w:tabs>
              <w:tab w:val="left" w:pos="660"/>
              <w:tab w:val="right" w:leader="dot" w:pos="9060"/>
            </w:tabs>
            <w:rPr>
              <w:rFonts w:ascii="Arial" w:eastAsiaTheme="minorEastAsia" w:hAnsi="Arial" w:cs="Arial"/>
              <w:noProof/>
              <w:sz w:val="28"/>
              <w:szCs w:val="28"/>
              <w:lang w:eastAsia="fr-FR"/>
            </w:rPr>
          </w:pPr>
          <w:hyperlink w:anchor="_Toc527192328" w:history="1"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15.</w:t>
            </w:r>
            <w:r w:rsidR="00787669" w:rsidRPr="00F361EB">
              <w:rPr>
                <w:rFonts w:ascii="Arial" w:eastAsiaTheme="minorEastAsia" w:hAnsi="Arial" w:cs="Arial"/>
                <w:noProof/>
                <w:sz w:val="28"/>
                <w:szCs w:val="28"/>
                <w:lang w:eastAsia="fr-FR"/>
              </w:rPr>
              <w:tab/>
            </w:r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Travail indépendant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_Toc527192328 \h </w:instrTex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>17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A40191" w14:textId="77777777" w:rsidR="00787669" w:rsidRPr="00F361EB" w:rsidRDefault="00816A1E">
          <w:pPr>
            <w:pStyle w:val="TM1"/>
            <w:tabs>
              <w:tab w:val="left" w:pos="660"/>
              <w:tab w:val="right" w:leader="dot" w:pos="9060"/>
            </w:tabs>
            <w:rPr>
              <w:rFonts w:ascii="Arial" w:eastAsiaTheme="minorEastAsia" w:hAnsi="Arial" w:cs="Arial"/>
              <w:noProof/>
              <w:sz w:val="28"/>
              <w:szCs w:val="28"/>
              <w:lang w:eastAsia="fr-FR"/>
            </w:rPr>
          </w:pPr>
          <w:hyperlink w:anchor="_Toc527192329" w:history="1"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16.</w:t>
            </w:r>
            <w:r w:rsidR="00787669" w:rsidRPr="00F361EB">
              <w:rPr>
                <w:rFonts w:ascii="Arial" w:eastAsiaTheme="minorEastAsia" w:hAnsi="Arial" w:cs="Arial"/>
                <w:noProof/>
                <w:sz w:val="28"/>
                <w:szCs w:val="28"/>
                <w:lang w:eastAsia="fr-FR"/>
              </w:rPr>
              <w:tab/>
            </w:r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Emploi aidé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_Toc527192329 \h </w:instrTex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>17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DD06CC" w14:textId="77777777" w:rsidR="00787669" w:rsidRPr="00F361EB" w:rsidRDefault="00816A1E">
          <w:pPr>
            <w:pStyle w:val="TM1"/>
            <w:tabs>
              <w:tab w:val="left" w:pos="660"/>
              <w:tab w:val="right" w:leader="dot" w:pos="9060"/>
            </w:tabs>
            <w:rPr>
              <w:rFonts w:ascii="Arial" w:eastAsiaTheme="minorEastAsia" w:hAnsi="Arial" w:cs="Arial"/>
              <w:noProof/>
              <w:sz w:val="28"/>
              <w:szCs w:val="28"/>
              <w:lang w:eastAsia="fr-FR"/>
            </w:rPr>
          </w:pPr>
          <w:hyperlink w:anchor="_Toc527192330" w:history="1"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17.</w:t>
            </w:r>
            <w:r w:rsidR="00787669" w:rsidRPr="00F361EB">
              <w:rPr>
                <w:rFonts w:ascii="Arial" w:eastAsiaTheme="minorEastAsia" w:hAnsi="Arial" w:cs="Arial"/>
                <w:noProof/>
                <w:sz w:val="28"/>
                <w:szCs w:val="28"/>
                <w:lang w:eastAsia="fr-FR"/>
              </w:rPr>
              <w:tab/>
            </w:r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Soutenir l’éducation pour améliorer l’emploi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_Toc527192330 \h </w:instrTex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>18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5A81E6" w14:textId="77777777" w:rsidR="00787669" w:rsidRPr="00F361EB" w:rsidRDefault="00816A1E">
          <w:pPr>
            <w:pStyle w:val="TM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8"/>
              <w:szCs w:val="28"/>
              <w:lang w:eastAsia="fr-FR"/>
            </w:rPr>
          </w:pPr>
          <w:hyperlink w:anchor="_Toc527192331" w:history="1">
            <w:r w:rsidR="00787669" w:rsidRPr="00F361EB">
              <w:rPr>
                <w:rStyle w:val="Lienhypertexte"/>
                <w:rFonts w:ascii="Arial" w:hAnsi="Arial" w:cs="Arial"/>
                <w:noProof/>
                <w:sz w:val="28"/>
                <w:szCs w:val="28"/>
              </w:rPr>
              <w:t>LISTE DES POSTES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_Toc527192331 \h </w:instrTex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t>21</w:t>
            </w:r>
            <w:r w:rsidR="00787669" w:rsidRPr="00F361E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11061F" w14:textId="77777777" w:rsidR="0063562C" w:rsidRPr="00BF7A1E" w:rsidRDefault="00D1745D" w:rsidP="0063562C">
          <w:pPr>
            <w:spacing w:after="0"/>
            <w:rPr>
              <w:b/>
              <w:bCs/>
            </w:rPr>
          </w:pPr>
          <w:r w:rsidRPr="00F361EB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sdtContent>
    </w:sdt>
    <w:p w14:paraId="297720FB" w14:textId="6514F383" w:rsidR="00400557" w:rsidRPr="00BF7A1E" w:rsidRDefault="00400557">
      <w:pPr>
        <w:spacing w:after="0" w:line="240" w:lineRule="auto"/>
        <w:rPr>
          <w:rFonts w:ascii="Arial" w:eastAsia="Calibri" w:hAnsi="Arial" w:cs="Arial"/>
          <w:b/>
          <w:color w:val="003D82"/>
          <w:sz w:val="32"/>
          <w:szCs w:val="28"/>
        </w:rPr>
      </w:pPr>
      <w:r w:rsidRPr="00BF7A1E">
        <w:br w:type="page"/>
      </w:r>
    </w:p>
    <w:p w14:paraId="34F14E20" w14:textId="19023C3A" w:rsidR="00BB6575" w:rsidRPr="00BF7A1E" w:rsidRDefault="0082651F" w:rsidP="00B1424F">
      <w:pPr>
        <w:pStyle w:val="Titre1"/>
        <w:numPr>
          <w:ilvl w:val="0"/>
          <w:numId w:val="0"/>
        </w:numPr>
        <w:spacing w:after="0"/>
        <w:ind w:left="360" w:hanging="360"/>
        <w:rPr>
          <w:lang w:val="fr-FR"/>
        </w:rPr>
      </w:pPr>
      <w:bookmarkStart w:id="1" w:name="_Toc527192312"/>
      <w:r w:rsidRPr="00BF7A1E">
        <w:rPr>
          <w:lang w:val="fr-FR"/>
        </w:rPr>
        <w:lastRenderedPageBreak/>
        <w:t>PAYS PARTICIPANTS</w:t>
      </w:r>
      <w:bookmarkEnd w:id="1"/>
    </w:p>
    <w:p w14:paraId="093A9D26" w14:textId="77777777" w:rsidR="00137890" w:rsidRPr="00BF7A1E" w:rsidRDefault="00137890" w:rsidP="00742312">
      <w:pPr>
        <w:spacing w:after="0"/>
        <w:rPr>
          <w:rFonts w:ascii="Arial" w:hAnsi="Arial" w:cs="Arial"/>
          <w:sz w:val="28"/>
          <w:szCs w:val="28"/>
        </w:rPr>
      </w:pPr>
    </w:p>
    <w:p w14:paraId="087F38F7" w14:textId="66C23678" w:rsidR="007C41ED" w:rsidRPr="00BF7A1E" w:rsidRDefault="007C41ED" w:rsidP="008B25EA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b/>
          <w:sz w:val="28"/>
          <w:szCs w:val="28"/>
        </w:rPr>
        <w:t>ALBANI</w:t>
      </w:r>
      <w:r w:rsidR="002035C5" w:rsidRPr="00BF7A1E">
        <w:rPr>
          <w:rFonts w:ascii="Arial" w:hAnsi="Arial" w:cs="Arial"/>
          <w:b/>
          <w:sz w:val="28"/>
          <w:szCs w:val="28"/>
        </w:rPr>
        <w:t>E</w:t>
      </w:r>
      <w:r w:rsidR="003A7BD7" w:rsidRPr="00BF7A1E">
        <w:rPr>
          <w:rFonts w:ascii="Arial" w:hAnsi="Arial" w:cs="Arial"/>
          <w:sz w:val="28"/>
          <w:szCs w:val="28"/>
        </w:rPr>
        <w:t xml:space="preserve"> - Albanian Blind Association - </w:t>
      </w:r>
      <w:hyperlink r:id="rId11" w:history="1">
        <w:r w:rsidR="004351AD" w:rsidRPr="00BF7A1E">
          <w:rPr>
            <w:rStyle w:val="Lienhypertexte"/>
            <w:rFonts w:ascii="Arial" w:hAnsi="Arial" w:cs="Arial"/>
            <w:sz w:val="28"/>
            <w:szCs w:val="28"/>
          </w:rPr>
          <w:t>shvsh@shvsh.org.al</w:t>
        </w:r>
      </w:hyperlink>
    </w:p>
    <w:p w14:paraId="13B91EA5" w14:textId="68EC8AD1" w:rsidR="007C41ED" w:rsidRPr="00BF7A1E" w:rsidRDefault="007C41ED" w:rsidP="008B25EA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b/>
          <w:sz w:val="28"/>
          <w:szCs w:val="28"/>
        </w:rPr>
        <w:t>FRANCE</w:t>
      </w:r>
      <w:r w:rsidR="003A7BD7" w:rsidRPr="00BF7A1E">
        <w:rPr>
          <w:rFonts w:ascii="Arial" w:hAnsi="Arial" w:cs="Arial"/>
          <w:sz w:val="28"/>
          <w:szCs w:val="28"/>
        </w:rPr>
        <w:t xml:space="preserve"> - Confédération Française pour la Promotion Sociale des Aveugles et Amblyopes - </w:t>
      </w:r>
      <w:hyperlink r:id="rId12" w:history="1">
        <w:r w:rsidR="003A7BD7" w:rsidRPr="00BF7A1E">
          <w:rPr>
            <w:rStyle w:val="Lienhypertexte"/>
            <w:rFonts w:ascii="Arial" w:hAnsi="Arial" w:cs="Arial"/>
            <w:sz w:val="28"/>
            <w:szCs w:val="28"/>
          </w:rPr>
          <w:t>contact@cfpsaa.fr</w:t>
        </w:r>
      </w:hyperlink>
    </w:p>
    <w:p w14:paraId="40392741" w14:textId="16268AD5" w:rsidR="007C41ED" w:rsidRPr="00FA024E" w:rsidRDefault="002035C5" w:rsidP="008B25EA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  <w:lang w:val="en-US"/>
        </w:rPr>
      </w:pPr>
      <w:r w:rsidRPr="00FA024E">
        <w:rPr>
          <w:rFonts w:ascii="Arial" w:hAnsi="Arial" w:cs="Arial"/>
          <w:b/>
          <w:sz w:val="28"/>
          <w:szCs w:val="28"/>
          <w:lang w:val="en-US"/>
        </w:rPr>
        <w:t>ALLEMAGNE</w:t>
      </w:r>
      <w:r w:rsidRPr="00FA024E">
        <w:rPr>
          <w:rFonts w:ascii="Arial" w:hAnsi="Arial" w:cs="Arial"/>
          <w:sz w:val="28"/>
          <w:szCs w:val="28"/>
          <w:lang w:val="en-US"/>
        </w:rPr>
        <w:t xml:space="preserve"> </w:t>
      </w:r>
      <w:r w:rsidR="003A7BD7" w:rsidRPr="00FA024E">
        <w:rPr>
          <w:rFonts w:ascii="Arial" w:hAnsi="Arial" w:cs="Arial"/>
          <w:sz w:val="28"/>
          <w:szCs w:val="28"/>
          <w:lang w:val="en-US"/>
        </w:rPr>
        <w:t>- German Federation of the Blind and Partially Sighted -</w:t>
      </w:r>
      <w:r w:rsidR="004E3FDC" w:rsidRPr="00FA024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13" w:history="1">
        <w:r w:rsidR="001A0F03" w:rsidRPr="00FA024E">
          <w:rPr>
            <w:rStyle w:val="Lienhypertexte"/>
            <w:rFonts w:ascii="Arial" w:hAnsi="Arial" w:cs="Arial"/>
            <w:sz w:val="28"/>
            <w:szCs w:val="28"/>
            <w:lang w:val="en-US"/>
          </w:rPr>
          <w:t>b.vandenboom@dbsv.org</w:t>
        </w:r>
      </w:hyperlink>
    </w:p>
    <w:p w14:paraId="227F1430" w14:textId="5C3345B3" w:rsidR="007C41ED" w:rsidRPr="00FA024E" w:rsidRDefault="007C41ED" w:rsidP="008B25EA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  <w:lang w:val="en-US"/>
        </w:rPr>
      </w:pPr>
      <w:r w:rsidRPr="00FA024E">
        <w:rPr>
          <w:rFonts w:ascii="Arial" w:hAnsi="Arial" w:cs="Arial"/>
          <w:b/>
          <w:sz w:val="28"/>
          <w:szCs w:val="28"/>
          <w:lang w:val="en-US"/>
        </w:rPr>
        <w:t>H</w:t>
      </w:r>
      <w:r w:rsidR="002035C5" w:rsidRPr="00FA024E">
        <w:rPr>
          <w:rFonts w:ascii="Arial" w:hAnsi="Arial" w:cs="Arial"/>
          <w:b/>
          <w:sz w:val="28"/>
          <w:szCs w:val="28"/>
          <w:lang w:val="en-US"/>
        </w:rPr>
        <w:t>ONGRIE</w:t>
      </w:r>
      <w:r w:rsidR="003A7BD7" w:rsidRPr="00FA024E">
        <w:rPr>
          <w:rFonts w:ascii="Arial" w:hAnsi="Arial" w:cs="Arial"/>
          <w:sz w:val="28"/>
          <w:szCs w:val="28"/>
          <w:lang w:val="en-US"/>
        </w:rPr>
        <w:t xml:space="preserve"> - Hungarian Federation of the Blind and Partially Sighted - </w:t>
      </w:r>
      <w:hyperlink r:id="rId14" w:history="1">
        <w:r w:rsidR="003A7BD7" w:rsidRPr="00FA024E">
          <w:rPr>
            <w:rStyle w:val="Lienhypertexte"/>
            <w:rFonts w:ascii="Arial" w:hAnsi="Arial" w:cs="Arial"/>
            <w:sz w:val="28"/>
            <w:szCs w:val="28"/>
            <w:lang w:val="en-US"/>
          </w:rPr>
          <w:t>international@mvgyosz.hu</w:t>
        </w:r>
      </w:hyperlink>
    </w:p>
    <w:p w14:paraId="3B02B134" w14:textId="1F5A7830" w:rsidR="007C41ED" w:rsidRPr="00FA024E" w:rsidRDefault="002035C5" w:rsidP="008B25EA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  <w:lang w:val="en-US"/>
        </w:rPr>
      </w:pPr>
      <w:r w:rsidRPr="00FA024E">
        <w:rPr>
          <w:rFonts w:ascii="Arial" w:hAnsi="Arial" w:cs="Arial"/>
          <w:b/>
          <w:sz w:val="28"/>
          <w:szCs w:val="28"/>
          <w:lang w:val="en-US"/>
        </w:rPr>
        <w:t>IR</w:t>
      </w:r>
      <w:r w:rsidR="007C41ED" w:rsidRPr="00FA024E">
        <w:rPr>
          <w:rFonts w:ascii="Arial" w:hAnsi="Arial" w:cs="Arial"/>
          <w:b/>
          <w:sz w:val="28"/>
          <w:szCs w:val="28"/>
          <w:lang w:val="en-US"/>
        </w:rPr>
        <w:t>LAND</w:t>
      </w:r>
      <w:r w:rsidRPr="00FA024E">
        <w:rPr>
          <w:rFonts w:ascii="Arial" w:hAnsi="Arial" w:cs="Arial"/>
          <w:b/>
          <w:sz w:val="28"/>
          <w:szCs w:val="28"/>
          <w:lang w:val="en-US"/>
        </w:rPr>
        <w:t>E</w:t>
      </w:r>
      <w:r w:rsidR="003A7BD7" w:rsidRPr="00FA024E">
        <w:rPr>
          <w:rFonts w:ascii="Arial" w:hAnsi="Arial" w:cs="Arial"/>
          <w:sz w:val="28"/>
          <w:szCs w:val="28"/>
          <w:lang w:val="en-US"/>
        </w:rPr>
        <w:t xml:space="preserve"> - National Council for the Blind of Ireland - </w:t>
      </w:r>
      <w:hyperlink r:id="rId15" w:history="1">
        <w:r w:rsidR="00B03BE1" w:rsidRPr="00FA024E">
          <w:rPr>
            <w:rStyle w:val="Lienhypertexte"/>
            <w:rFonts w:ascii="Arial" w:hAnsi="Arial" w:cs="Arial"/>
            <w:sz w:val="28"/>
            <w:szCs w:val="28"/>
            <w:lang w:val="en-US"/>
          </w:rPr>
          <w:t>denis.daly@ncbi.ie</w:t>
        </w:r>
      </w:hyperlink>
    </w:p>
    <w:p w14:paraId="69668EE7" w14:textId="5594522C" w:rsidR="00C06870" w:rsidRPr="00FA024E" w:rsidRDefault="00C06870" w:rsidP="008B25EA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  <w:lang w:val="en-US"/>
        </w:rPr>
      </w:pPr>
      <w:r w:rsidRPr="00FA024E">
        <w:rPr>
          <w:rFonts w:ascii="Arial" w:hAnsi="Arial" w:cs="Arial"/>
          <w:b/>
          <w:sz w:val="28"/>
          <w:szCs w:val="28"/>
          <w:lang w:val="en-US"/>
        </w:rPr>
        <w:t>ISRA</w:t>
      </w:r>
      <w:r w:rsidR="002035C5" w:rsidRPr="00FA024E">
        <w:rPr>
          <w:rFonts w:ascii="Arial" w:hAnsi="Arial" w:cs="Arial"/>
          <w:b/>
          <w:sz w:val="28"/>
          <w:szCs w:val="28"/>
          <w:lang w:val="en-US"/>
        </w:rPr>
        <w:t>Ë</w:t>
      </w:r>
      <w:r w:rsidRPr="00FA024E">
        <w:rPr>
          <w:rFonts w:ascii="Arial" w:hAnsi="Arial" w:cs="Arial"/>
          <w:b/>
          <w:sz w:val="28"/>
          <w:szCs w:val="28"/>
          <w:lang w:val="en-US"/>
        </w:rPr>
        <w:t>L</w:t>
      </w:r>
      <w:r w:rsidRPr="00FA024E">
        <w:rPr>
          <w:rFonts w:ascii="Arial" w:hAnsi="Arial" w:cs="Arial"/>
          <w:sz w:val="28"/>
          <w:szCs w:val="28"/>
          <w:lang w:val="en-US"/>
        </w:rPr>
        <w:t xml:space="preserve"> </w:t>
      </w:r>
      <w:r w:rsidR="00AD083C" w:rsidRPr="00FA024E">
        <w:rPr>
          <w:rFonts w:ascii="Arial" w:hAnsi="Arial" w:cs="Arial"/>
          <w:sz w:val="28"/>
          <w:szCs w:val="28"/>
          <w:lang w:val="en-US"/>
        </w:rPr>
        <w:t>-</w:t>
      </w:r>
      <w:r w:rsidRPr="00FA024E">
        <w:rPr>
          <w:rFonts w:ascii="Arial" w:hAnsi="Arial" w:cs="Arial"/>
          <w:sz w:val="28"/>
          <w:szCs w:val="28"/>
          <w:lang w:val="en-US"/>
        </w:rPr>
        <w:t xml:space="preserve"> </w:t>
      </w:r>
      <w:r w:rsidR="00013C2C" w:rsidRPr="00FA024E">
        <w:rPr>
          <w:rFonts w:ascii="Arial" w:hAnsi="Arial" w:cs="Arial"/>
          <w:sz w:val="28"/>
          <w:szCs w:val="28"/>
          <w:lang w:val="en-US"/>
        </w:rPr>
        <w:t>The Center for the Blind in Israel</w:t>
      </w:r>
      <w:r w:rsidRPr="00FA024E">
        <w:rPr>
          <w:rFonts w:ascii="Arial" w:hAnsi="Arial" w:cs="Arial"/>
          <w:sz w:val="28"/>
          <w:szCs w:val="28"/>
          <w:lang w:val="en-US"/>
        </w:rPr>
        <w:t xml:space="preserve"> - </w:t>
      </w:r>
      <w:hyperlink r:id="rId16" w:history="1">
        <w:r w:rsidRPr="00FA024E">
          <w:rPr>
            <w:rStyle w:val="Lienhypertexte"/>
            <w:rFonts w:ascii="Arial" w:hAnsi="Arial" w:cs="Arial"/>
            <w:sz w:val="28"/>
            <w:szCs w:val="28"/>
            <w:lang w:val="en-US"/>
          </w:rPr>
          <w:t>zohar@ibcu.org.il</w:t>
        </w:r>
      </w:hyperlink>
    </w:p>
    <w:p w14:paraId="45841FB5" w14:textId="55C7B35E" w:rsidR="007C41ED" w:rsidRPr="002622E3" w:rsidRDefault="007C41ED" w:rsidP="008B25EA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  <w:lang w:val="es-ES"/>
        </w:rPr>
      </w:pPr>
      <w:r w:rsidRPr="002622E3">
        <w:rPr>
          <w:rFonts w:ascii="Arial" w:hAnsi="Arial" w:cs="Arial"/>
          <w:b/>
          <w:sz w:val="28"/>
          <w:szCs w:val="28"/>
          <w:lang w:val="es-ES"/>
        </w:rPr>
        <w:t>ITAL</w:t>
      </w:r>
      <w:r w:rsidR="002035C5" w:rsidRPr="002622E3">
        <w:rPr>
          <w:rFonts w:ascii="Arial" w:hAnsi="Arial" w:cs="Arial"/>
          <w:b/>
          <w:sz w:val="28"/>
          <w:szCs w:val="28"/>
          <w:lang w:val="es-ES"/>
        </w:rPr>
        <w:t>IE</w:t>
      </w:r>
      <w:r w:rsidR="003A7BD7" w:rsidRPr="002622E3">
        <w:rPr>
          <w:rFonts w:ascii="Arial" w:hAnsi="Arial" w:cs="Arial"/>
          <w:sz w:val="28"/>
          <w:szCs w:val="28"/>
          <w:lang w:val="es-ES"/>
        </w:rPr>
        <w:t xml:space="preserve"> - Unione Italiana dei Ciechi e degli Ipovedenti - </w:t>
      </w:r>
      <w:hyperlink r:id="rId17" w:history="1">
        <w:r w:rsidR="003A7BD7" w:rsidRPr="002622E3">
          <w:rPr>
            <w:rStyle w:val="Lienhypertexte"/>
            <w:rFonts w:ascii="Arial" w:hAnsi="Arial" w:cs="Arial"/>
            <w:sz w:val="28"/>
            <w:szCs w:val="28"/>
            <w:lang w:val="es-ES"/>
          </w:rPr>
          <w:t>inter@uiciechi.it</w:t>
        </w:r>
      </w:hyperlink>
    </w:p>
    <w:p w14:paraId="78C14F19" w14:textId="431FE393" w:rsidR="007C41ED" w:rsidRPr="00FA024E" w:rsidRDefault="007C41ED" w:rsidP="008B25EA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  <w:lang w:val="en-US"/>
        </w:rPr>
      </w:pPr>
      <w:r w:rsidRPr="00FA024E">
        <w:rPr>
          <w:rFonts w:ascii="Arial" w:hAnsi="Arial" w:cs="Arial"/>
          <w:b/>
          <w:sz w:val="28"/>
          <w:szCs w:val="28"/>
          <w:lang w:val="en-US"/>
        </w:rPr>
        <w:t>MONT</w:t>
      </w:r>
      <w:r w:rsidR="00C83B8E" w:rsidRPr="00FA024E">
        <w:rPr>
          <w:rFonts w:ascii="Arial" w:hAnsi="Arial" w:cs="Arial"/>
          <w:b/>
          <w:sz w:val="28"/>
          <w:szCs w:val="28"/>
          <w:lang w:val="en-US"/>
        </w:rPr>
        <w:t>É</w:t>
      </w:r>
      <w:r w:rsidRPr="00FA024E">
        <w:rPr>
          <w:rFonts w:ascii="Arial" w:hAnsi="Arial" w:cs="Arial"/>
          <w:b/>
          <w:sz w:val="28"/>
          <w:szCs w:val="28"/>
          <w:lang w:val="en-US"/>
        </w:rPr>
        <w:t>N</w:t>
      </w:r>
      <w:r w:rsidR="00C83B8E" w:rsidRPr="00FA024E">
        <w:rPr>
          <w:rFonts w:ascii="Arial" w:hAnsi="Arial" w:cs="Arial"/>
          <w:b/>
          <w:sz w:val="28"/>
          <w:szCs w:val="28"/>
          <w:lang w:val="en-US"/>
        </w:rPr>
        <w:t>É</w:t>
      </w:r>
      <w:r w:rsidRPr="00FA024E">
        <w:rPr>
          <w:rFonts w:ascii="Arial" w:hAnsi="Arial" w:cs="Arial"/>
          <w:b/>
          <w:sz w:val="28"/>
          <w:szCs w:val="28"/>
          <w:lang w:val="en-US"/>
        </w:rPr>
        <w:t>GRO</w:t>
      </w:r>
      <w:r w:rsidR="003A7BD7" w:rsidRPr="00FA024E">
        <w:rPr>
          <w:rFonts w:ascii="Arial" w:hAnsi="Arial" w:cs="Arial"/>
          <w:sz w:val="28"/>
          <w:szCs w:val="28"/>
          <w:lang w:val="en-US"/>
        </w:rPr>
        <w:t xml:space="preserve"> - Union of the Blind of Montenegro - </w:t>
      </w:r>
      <w:hyperlink r:id="rId18" w:history="1">
        <w:r w:rsidR="00332532" w:rsidRPr="00FA024E">
          <w:rPr>
            <w:rStyle w:val="Lienhypertexte"/>
            <w:rFonts w:ascii="Arial" w:hAnsi="Arial" w:cs="Arial"/>
            <w:sz w:val="28"/>
            <w:szCs w:val="28"/>
            <w:lang w:val="en-US"/>
          </w:rPr>
          <w:t>savezslijepihcg@gmail.com</w:t>
        </w:r>
      </w:hyperlink>
    </w:p>
    <w:p w14:paraId="62A18349" w14:textId="79E66DDC" w:rsidR="007C41ED" w:rsidRPr="00BF7A1E" w:rsidRDefault="00C83B8E" w:rsidP="008B25EA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b/>
          <w:sz w:val="28"/>
          <w:szCs w:val="28"/>
        </w:rPr>
        <w:t>PAYS-BAS</w:t>
      </w:r>
      <w:r w:rsidR="003A7BD7" w:rsidRPr="00BF7A1E">
        <w:rPr>
          <w:rFonts w:ascii="Arial" w:hAnsi="Arial" w:cs="Arial"/>
          <w:sz w:val="28"/>
          <w:szCs w:val="28"/>
        </w:rPr>
        <w:t xml:space="preserve"> - Eye Association Netherlands -</w:t>
      </w:r>
      <w:r w:rsidR="003A7BD7" w:rsidRPr="00BF7A1E">
        <w:t xml:space="preserve"> </w:t>
      </w:r>
      <w:hyperlink r:id="rId19" w:history="1">
        <w:r w:rsidR="001A0F03" w:rsidRPr="00BF7A1E">
          <w:rPr>
            <w:rStyle w:val="Lienhypertexte"/>
            <w:rFonts w:ascii="Arial" w:hAnsi="Arial" w:cs="Arial"/>
            <w:sz w:val="28"/>
            <w:szCs w:val="28"/>
          </w:rPr>
          <w:t>dennis.dondergoor@oogvereniging.nl</w:t>
        </w:r>
      </w:hyperlink>
    </w:p>
    <w:p w14:paraId="36078BD1" w14:textId="101F558A" w:rsidR="007C41ED" w:rsidRPr="00FA024E" w:rsidRDefault="007C41ED" w:rsidP="008B25EA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  <w:lang w:val="en-US"/>
        </w:rPr>
      </w:pPr>
      <w:r w:rsidRPr="00FA024E">
        <w:rPr>
          <w:rFonts w:ascii="Arial" w:hAnsi="Arial" w:cs="Arial"/>
          <w:b/>
          <w:sz w:val="28"/>
          <w:szCs w:val="28"/>
          <w:lang w:val="en-US"/>
        </w:rPr>
        <w:t>POL</w:t>
      </w:r>
      <w:r w:rsidR="00C83B8E" w:rsidRPr="00FA024E">
        <w:rPr>
          <w:rFonts w:ascii="Arial" w:hAnsi="Arial" w:cs="Arial"/>
          <w:b/>
          <w:sz w:val="28"/>
          <w:szCs w:val="28"/>
          <w:lang w:val="en-US"/>
        </w:rPr>
        <w:t>OGNE</w:t>
      </w:r>
      <w:r w:rsidR="003A7BD7" w:rsidRPr="00FA024E">
        <w:rPr>
          <w:rFonts w:ascii="Arial" w:hAnsi="Arial" w:cs="Arial"/>
          <w:sz w:val="28"/>
          <w:szCs w:val="28"/>
          <w:lang w:val="en-US"/>
        </w:rPr>
        <w:t xml:space="preserve"> - Polish Association of the Blind - </w:t>
      </w:r>
      <w:r w:rsidR="00E763CE" w:rsidRPr="00E763CE">
        <w:rPr>
          <w:rStyle w:val="Lienhypertexte"/>
          <w:rFonts w:ascii="Arial" w:hAnsi="Arial"/>
          <w:sz w:val="28"/>
          <w:szCs w:val="28"/>
          <w:lang w:val="en-US"/>
        </w:rPr>
        <w:t>pzn@pzn.org.pl</w:t>
      </w:r>
      <w:bookmarkStart w:id="2" w:name="_GoBack"/>
      <w:bookmarkEnd w:id="2"/>
    </w:p>
    <w:p w14:paraId="5A8BB09C" w14:textId="72B0C4A5" w:rsidR="007C41ED" w:rsidRPr="00FA024E" w:rsidRDefault="007C41ED" w:rsidP="008B25EA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  <w:lang w:val="en-US"/>
        </w:rPr>
      </w:pPr>
      <w:r w:rsidRPr="00FA024E">
        <w:rPr>
          <w:rFonts w:ascii="Arial" w:hAnsi="Arial" w:cs="Arial"/>
          <w:b/>
          <w:sz w:val="28"/>
          <w:szCs w:val="28"/>
          <w:lang w:val="en-US"/>
        </w:rPr>
        <w:t>RUSSI</w:t>
      </w:r>
      <w:r w:rsidR="00C83B8E" w:rsidRPr="00FA024E">
        <w:rPr>
          <w:rFonts w:ascii="Arial" w:hAnsi="Arial" w:cs="Arial"/>
          <w:b/>
          <w:sz w:val="28"/>
          <w:szCs w:val="28"/>
          <w:lang w:val="en-US"/>
        </w:rPr>
        <w:t>E</w:t>
      </w:r>
      <w:r w:rsidR="00646B3A" w:rsidRPr="00FA024E">
        <w:rPr>
          <w:rFonts w:ascii="Arial" w:hAnsi="Arial" w:cs="Arial"/>
          <w:sz w:val="28"/>
          <w:szCs w:val="28"/>
          <w:lang w:val="en-US"/>
        </w:rPr>
        <w:t xml:space="preserve"> - All Russia Association of the Blind - </w:t>
      </w:r>
      <w:hyperlink r:id="rId20" w:history="1">
        <w:r w:rsidR="00646B3A" w:rsidRPr="00FA024E">
          <w:rPr>
            <w:rStyle w:val="Lienhypertexte"/>
            <w:rFonts w:ascii="Arial" w:hAnsi="Arial" w:cs="Arial"/>
            <w:sz w:val="28"/>
            <w:szCs w:val="28"/>
            <w:lang w:val="en-US"/>
          </w:rPr>
          <w:t>oms6236160@yandex.ru</w:t>
        </w:r>
      </w:hyperlink>
    </w:p>
    <w:p w14:paraId="2233B3F8" w14:textId="0E441813" w:rsidR="007C41ED" w:rsidRPr="002622E3" w:rsidRDefault="00C83B8E" w:rsidP="008B25EA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  <w:lang w:val="es-ES"/>
        </w:rPr>
      </w:pPr>
      <w:r w:rsidRPr="002622E3">
        <w:rPr>
          <w:rFonts w:ascii="Arial" w:hAnsi="Arial" w:cs="Arial"/>
          <w:b/>
          <w:sz w:val="28"/>
          <w:szCs w:val="28"/>
          <w:lang w:val="es-ES"/>
        </w:rPr>
        <w:t>ESPAGNE</w:t>
      </w:r>
      <w:r w:rsidR="008734EF" w:rsidRPr="002622E3">
        <w:rPr>
          <w:rFonts w:ascii="Arial" w:hAnsi="Arial" w:cs="Arial"/>
          <w:sz w:val="28"/>
          <w:szCs w:val="28"/>
          <w:lang w:val="es-ES"/>
        </w:rPr>
        <w:t xml:space="preserve"> - Organizacion Nacional de Ciegos </w:t>
      </w:r>
      <w:r w:rsidR="00CF25AD" w:rsidRPr="002622E3">
        <w:rPr>
          <w:rFonts w:ascii="Arial" w:hAnsi="Arial" w:cs="Arial"/>
          <w:sz w:val="28"/>
          <w:szCs w:val="28"/>
          <w:lang w:val="es-ES"/>
        </w:rPr>
        <w:t>Españoles</w:t>
      </w:r>
      <w:r w:rsidR="008734EF" w:rsidRPr="002622E3">
        <w:rPr>
          <w:rFonts w:ascii="Arial" w:hAnsi="Arial" w:cs="Arial"/>
          <w:sz w:val="28"/>
          <w:szCs w:val="28"/>
          <w:lang w:val="es-ES"/>
        </w:rPr>
        <w:t xml:space="preserve"> - </w:t>
      </w:r>
      <w:hyperlink r:id="rId21" w:history="1">
        <w:r w:rsidR="007D610A" w:rsidRPr="002622E3">
          <w:rPr>
            <w:rStyle w:val="Lienhypertexte"/>
            <w:rFonts w:ascii="Arial" w:hAnsi="Arial" w:cs="Arial"/>
            <w:sz w:val="28"/>
            <w:szCs w:val="28"/>
            <w:lang w:val="es-ES"/>
          </w:rPr>
          <w:t>BMMU@once.es</w:t>
        </w:r>
      </w:hyperlink>
    </w:p>
    <w:p w14:paraId="26715F29" w14:textId="24AE7DDE" w:rsidR="007C41ED" w:rsidRPr="00FA024E" w:rsidRDefault="007C41ED" w:rsidP="008B25EA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  <w:lang w:val="en-US"/>
        </w:rPr>
      </w:pPr>
      <w:r w:rsidRPr="00FA024E">
        <w:rPr>
          <w:rFonts w:ascii="Arial" w:hAnsi="Arial" w:cs="Arial"/>
          <w:b/>
          <w:sz w:val="28"/>
          <w:szCs w:val="28"/>
          <w:lang w:val="en-US"/>
        </w:rPr>
        <w:t>S</w:t>
      </w:r>
      <w:r w:rsidR="00342FC5" w:rsidRPr="00FA024E">
        <w:rPr>
          <w:rFonts w:ascii="Arial" w:hAnsi="Arial" w:cs="Arial"/>
          <w:b/>
          <w:sz w:val="28"/>
          <w:szCs w:val="28"/>
          <w:lang w:val="en-US"/>
        </w:rPr>
        <w:t>UISSE</w:t>
      </w:r>
      <w:r w:rsidR="00AF6A6A" w:rsidRPr="00FA024E">
        <w:rPr>
          <w:rFonts w:ascii="Arial" w:hAnsi="Arial" w:cs="Arial"/>
          <w:sz w:val="28"/>
          <w:szCs w:val="28"/>
          <w:lang w:val="en-US"/>
        </w:rPr>
        <w:t xml:space="preserve"> - Swiss Federation of the Blind and Visually Impaired / Swiss Union of the Blind - </w:t>
      </w:r>
      <w:hyperlink r:id="rId22" w:history="1">
        <w:r w:rsidR="00C73435" w:rsidRPr="00FA024E">
          <w:rPr>
            <w:rStyle w:val="Lienhypertexte"/>
            <w:rFonts w:ascii="Arial" w:hAnsi="Arial" w:cs="Arial"/>
            <w:sz w:val="28"/>
            <w:szCs w:val="28"/>
            <w:lang w:val="en-US"/>
          </w:rPr>
          <w:t>rahel.escher@sbv-fsa.ch</w:t>
        </w:r>
      </w:hyperlink>
    </w:p>
    <w:p w14:paraId="518CAE4C" w14:textId="1CF4D73A" w:rsidR="0063562C" w:rsidRPr="00FA024E" w:rsidRDefault="00342FC5" w:rsidP="008B25EA">
      <w:pPr>
        <w:pStyle w:val="Paragraphedeliste"/>
        <w:numPr>
          <w:ilvl w:val="0"/>
          <w:numId w:val="7"/>
        </w:numPr>
        <w:spacing w:after="0"/>
        <w:rPr>
          <w:rStyle w:val="Lienhypertexte"/>
          <w:color w:val="auto"/>
          <w:u w:val="none"/>
          <w:lang w:val="en-US"/>
        </w:rPr>
      </w:pPr>
      <w:r w:rsidRPr="00FA024E">
        <w:rPr>
          <w:rFonts w:ascii="Arial" w:hAnsi="Arial" w:cs="Arial"/>
          <w:b/>
          <w:sz w:val="28"/>
          <w:szCs w:val="28"/>
          <w:lang w:val="en-US"/>
        </w:rPr>
        <w:t>ROYAUME-UNI</w:t>
      </w:r>
      <w:r w:rsidR="00622903" w:rsidRPr="00FA024E">
        <w:rPr>
          <w:rFonts w:ascii="Arial" w:hAnsi="Arial" w:cs="Arial"/>
          <w:sz w:val="28"/>
          <w:szCs w:val="28"/>
          <w:lang w:val="en-US"/>
        </w:rPr>
        <w:t xml:space="preserve"> - Royal National Institute of Blind People - </w:t>
      </w:r>
      <w:hyperlink r:id="rId23" w:history="1">
        <w:r w:rsidR="00B03BE1" w:rsidRPr="00FA024E">
          <w:rPr>
            <w:rStyle w:val="Lienhypertexte"/>
            <w:rFonts w:ascii="Arial" w:hAnsi="Arial" w:cs="Arial"/>
            <w:sz w:val="28"/>
            <w:szCs w:val="28"/>
            <w:lang w:val="en-US"/>
          </w:rPr>
          <w:t>martin.okane@rnib.org.uk</w:t>
        </w:r>
      </w:hyperlink>
    </w:p>
    <w:p w14:paraId="5FE5FA47" w14:textId="1D07886E" w:rsidR="00B515E8" w:rsidRPr="00FA024E" w:rsidRDefault="00B515E8" w:rsidP="008B25EA">
      <w:pPr>
        <w:pStyle w:val="Paragraphedeliste"/>
        <w:numPr>
          <w:ilvl w:val="0"/>
          <w:numId w:val="7"/>
        </w:numPr>
        <w:spacing w:after="0"/>
        <w:rPr>
          <w:lang w:val="en-US"/>
        </w:rPr>
      </w:pPr>
      <w:r w:rsidRPr="00FA024E">
        <w:rPr>
          <w:lang w:val="en-US"/>
        </w:rPr>
        <w:br w:type="page"/>
      </w:r>
    </w:p>
    <w:p w14:paraId="1FD17185" w14:textId="2D30A393" w:rsidR="00B52E98" w:rsidRPr="00BF7A1E" w:rsidRDefault="00BE49F6" w:rsidP="00B1424F">
      <w:pPr>
        <w:pStyle w:val="Titre1"/>
        <w:numPr>
          <w:ilvl w:val="0"/>
          <w:numId w:val="0"/>
        </w:numPr>
        <w:spacing w:after="0"/>
        <w:ind w:left="360" w:hanging="360"/>
        <w:rPr>
          <w:lang w:val="fr-FR"/>
        </w:rPr>
      </w:pPr>
      <w:bookmarkStart w:id="3" w:name="_Toc527192313"/>
      <w:r w:rsidRPr="00BF7A1E">
        <w:rPr>
          <w:lang w:val="fr-FR"/>
        </w:rPr>
        <w:lastRenderedPageBreak/>
        <w:t>INTRODUCTION</w:t>
      </w:r>
      <w:bookmarkEnd w:id="3"/>
    </w:p>
    <w:p w14:paraId="46E38C57" w14:textId="77777777" w:rsidR="00587564" w:rsidRPr="00BF7A1E" w:rsidRDefault="00587564" w:rsidP="00742312">
      <w:pPr>
        <w:spacing w:after="0"/>
        <w:rPr>
          <w:rFonts w:ascii="Arial" w:hAnsi="Arial" w:cs="Arial"/>
          <w:sz w:val="28"/>
          <w:szCs w:val="28"/>
        </w:rPr>
      </w:pPr>
    </w:p>
    <w:p w14:paraId="6A283BB2" w14:textId="2D4AFAC6" w:rsidR="00F466D1" w:rsidRPr="00BF7A1E" w:rsidRDefault="00F466D1" w:rsidP="00F466D1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Avec le soutien financier du programme Droits, Égalité et Citoyenneté (</w:t>
      </w:r>
      <w:r w:rsidR="00FA024E">
        <w:rPr>
          <w:rFonts w:ascii="Arial" w:hAnsi="Arial" w:cs="Arial"/>
          <w:sz w:val="28"/>
          <w:szCs w:val="28"/>
        </w:rPr>
        <w:t>REC</w:t>
      </w:r>
      <w:r w:rsidRPr="00BF7A1E">
        <w:rPr>
          <w:rFonts w:ascii="Arial" w:hAnsi="Arial" w:cs="Arial"/>
          <w:sz w:val="28"/>
          <w:szCs w:val="28"/>
        </w:rPr>
        <w:t>) de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Union européenne, l</w:t>
      </w:r>
      <w:r w:rsidR="00E52622" w:rsidRPr="00BF7A1E">
        <w:rPr>
          <w:rFonts w:ascii="Arial" w:hAnsi="Arial" w:cs="Arial"/>
          <w:sz w:val="28"/>
          <w:szCs w:val="28"/>
        </w:rPr>
        <w:t>’</w:t>
      </w:r>
      <w:hyperlink r:id="rId24" w:history="1">
        <w:r w:rsidRPr="00BF7A1E">
          <w:rPr>
            <w:rStyle w:val="Lienhypertexte"/>
            <w:rFonts w:ascii="Arial" w:hAnsi="Arial" w:cs="Arial"/>
            <w:sz w:val="28"/>
            <w:szCs w:val="28"/>
          </w:rPr>
          <w:t>Union Européenne des Aveugles</w:t>
        </w:r>
      </w:hyperlink>
      <w:r w:rsidRPr="00BF7A1E">
        <w:rPr>
          <w:rFonts w:ascii="Arial" w:hAnsi="Arial" w:cs="Arial"/>
          <w:sz w:val="28"/>
          <w:szCs w:val="28"/>
        </w:rPr>
        <w:t xml:space="preserve"> (UEA) s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engage chaque année à </w:t>
      </w:r>
      <w:r w:rsidR="00AC5B15" w:rsidRPr="00BF7A1E">
        <w:rPr>
          <w:rFonts w:ascii="Arial" w:hAnsi="Arial" w:cs="Arial"/>
          <w:sz w:val="28"/>
          <w:szCs w:val="28"/>
        </w:rPr>
        <w:t>recueillir</w:t>
      </w:r>
      <w:r w:rsidRPr="00BF7A1E">
        <w:rPr>
          <w:rFonts w:ascii="Arial" w:hAnsi="Arial" w:cs="Arial"/>
          <w:sz w:val="28"/>
          <w:szCs w:val="28"/>
        </w:rPr>
        <w:t xml:space="preserve">, </w:t>
      </w:r>
      <w:r w:rsidR="00AC5B15" w:rsidRPr="00BF7A1E">
        <w:rPr>
          <w:rFonts w:ascii="Arial" w:hAnsi="Arial" w:cs="Arial"/>
          <w:sz w:val="28"/>
          <w:szCs w:val="28"/>
        </w:rPr>
        <w:t xml:space="preserve">synthétiser </w:t>
      </w:r>
      <w:r w:rsidRPr="00BF7A1E">
        <w:rPr>
          <w:rFonts w:ascii="Arial" w:hAnsi="Arial" w:cs="Arial"/>
          <w:sz w:val="28"/>
          <w:szCs w:val="28"/>
        </w:rPr>
        <w:t>et diffuser les meilleures pratiques en Europe relatives à un domaine spécifique de</w:t>
      </w:r>
      <w:r w:rsidR="001D5826" w:rsidRPr="00BF7A1E">
        <w:rPr>
          <w:rFonts w:ascii="Arial" w:hAnsi="Arial" w:cs="Arial"/>
          <w:sz w:val="28"/>
          <w:szCs w:val="28"/>
        </w:rPr>
        <w:t xml:space="preserve">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1D5826" w:rsidRPr="00BF7A1E">
        <w:rPr>
          <w:rFonts w:ascii="Arial" w:hAnsi="Arial" w:cs="Arial"/>
          <w:sz w:val="28"/>
          <w:szCs w:val="28"/>
        </w:rPr>
        <w:t>accessibilité. En 2018,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1D5826" w:rsidRPr="00BF7A1E">
        <w:rPr>
          <w:rFonts w:ascii="Arial" w:hAnsi="Arial" w:cs="Arial"/>
          <w:sz w:val="28"/>
          <w:szCs w:val="28"/>
        </w:rPr>
        <w:t>UEA</w:t>
      </w:r>
      <w:r w:rsidRPr="00BF7A1E">
        <w:rPr>
          <w:rFonts w:ascii="Arial" w:hAnsi="Arial" w:cs="Arial"/>
          <w:sz w:val="28"/>
          <w:szCs w:val="28"/>
        </w:rPr>
        <w:t xml:space="preserve"> a rassemblé les meilleures pratiques nationales en matière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emploi pour les aveugles et les malvoyants. Quatorze pays, membres </w:t>
      </w:r>
      <w:r w:rsidR="001D5826" w:rsidRPr="00BF7A1E">
        <w:rPr>
          <w:rFonts w:ascii="Arial" w:hAnsi="Arial" w:cs="Arial"/>
          <w:sz w:val="28"/>
          <w:szCs w:val="28"/>
        </w:rPr>
        <w:t xml:space="preserve">et partenaires </w:t>
      </w:r>
      <w:r w:rsidRPr="00BF7A1E">
        <w:rPr>
          <w:rFonts w:ascii="Arial" w:hAnsi="Arial" w:cs="Arial"/>
          <w:sz w:val="28"/>
          <w:szCs w:val="28"/>
        </w:rPr>
        <w:t>de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UE</w:t>
      </w:r>
      <w:r w:rsidR="001D5826" w:rsidRPr="00BF7A1E">
        <w:rPr>
          <w:rFonts w:ascii="Arial" w:hAnsi="Arial" w:cs="Arial"/>
          <w:sz w:val="28"/>
          <w:szCs w:val="28"/>
        </w:rPr>
        <w:t>A</w:t>
      </w:r>
      <w:r w:rsidRPr="00BF7A1E">
        <w:rPr>
          <w:rFonts w:ascii="Arial" w:hAnsi="Arial" w:cs="Arial"/>
          <w:sz w:val="28"/>
          <w:szCs w:val="28"/>
        </w:rPr>
        <w:t xml:space="preserve">, ont produit des contributions détaillées qui ont été soigneusement examinées par un jury </w:t>
      </w:r>
      <w:r w:rsidR="00745ECD" w:rsidRPr="00BF7A1E">
        <w:rPr>
          <w:rFonts w:ascii="Arial" w:hAnsi="Arial" w:cs="Arial"/>
          <w:sz w:val="28"/>
          <w:szCs w:val="28"/>
        </w:rPr>
        <w:t>selon</w:t>
      </w:r>
      <w:r w:rsidRPr="00BF7A1E">
        <w:rPr>
          <w:rFonts w:ascii="Arial" w:hAnsi="Arial" w:cs="Arial"/>
          <w:sz w:val="28"/>
          <w:szCs w:val="28"/>
        </w:rPr>
        <w:t xml:space="preserve"> les critères suivants : originalité, transférabilité et clarté du rapport. Les </w:t>
      </w:r>
      <w:r w:rsidR="00787669" w:rsidRPr="00BF7A1E">
        <w:rPr>
          <w:rFonts w:ascii="Arial" w:hAnsi="Arial" w:cs="Arial"/>
          <w:sz w:val="28"/>
          <w:szCs w:val="28"/>
        </w:rPr>
        <w:t>lauréats</w:t>
      </w:r>
      <w:r w:rsidRPr="00BF7A1E">
        <w:rPr>
          <w:rFonts w:ascii="Arial" w:hAnsi="Arial" w:cs="Arial"/>
          <w:sz w:val="28"/>
          <w:szCs w:val="28"/>
        </w:rPr>
        <w:t xml:space="preserve"> du concours cette année sont le Royaume-Uni (89 points),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Allemagne (86) et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Italie (81).</w:t>
      </w:r>
    </w:p>
    <w:p w14:paraId="0E20A3BA" w14:textId="049AC4C9" w:rsidR="00B52E98" w:rsidRPr="00BF7A1E" w:rsidRDefault="00787669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D</w:t>
      </w:r>
      <w:r w:rsidR="006D7048" w:rsidRPr="00BF7A1E">
        <w:rPr>
          <w:rFonts w:ascii="Arial" w:hAnsi="Arial" w:cs="Arial"/>
          <w:sz w:val="28"/>
          <w:szCs w:val="28"/>
        </w:rPr>
        <w:t xml:space="preserve">isponible en plusieurs langues, </w:t>
      </w:r>
      <w:r w:rsidRPr="00BF7A1E">
        <w:rPr>
          <w:rFonts w:ascii="Arial" w:hAnsi="Arial" w:cs="Arial"/>
          <w:sz w:val="28"/>
          <w:szCs w:val="28"/>
        </w:rPr>
        <w:t xml:space="preserve">cette brochure </w:t>
      </w:r>
      <w:r w:rsidR="006D7048" w:rsidRPr="00BF7A1E">
        <w:rPr>
          <w:rFonts w:ascii="Arial" w:hAnsi="Arial" w:cs="Arial"/>
          <w:sz w:val="28"/>
          <w:szCs w:val="28"/>
        </w:rPr>
        <w:t xml:space="preserve">regroupe et résume les 17 thèmes </w:t>
      </w:r>
      <w:r w:rsidRPr="00BF7A1E">
        <w:rPr>
          <w:rFonts w:ascii="Arial" w:hAnsi="Arial" w:cs="Arial"/>
          <w:sz w:val="28"/>
          <w:szCs w:val="28"/>
        </w:rPr>
        <w:t>principaux</w:t>
      </w:r>
      <w:r w:rsidR="006D7048" w:rsidRPr="00BF7A1E">
        <w:rPr>
          <w:rFonts w:ascii="Arial" w:hAnsi="Arial" w:cs="Arial"/>
          <w:sz w:val="28"/>
          <w:szCs w:val="28"/>
        </w:rPr>
        <w:t xml:space="preserve"> </w:t>
      </w:r>
      <w:r w:rsidR="00695C5A" w:rsidRPr="00BF7A1E">
        <w:rPr>
          <w:rFonts w:ascii="Arial" w:hAnsi="Arial" w:cs="Arial"/>
          <w:sz w:val="28"/>
          <w:szCs w:val="28"/>
        </w:rPr>
        <w:t>présentés</w:t>
      </w:r>
      <w:r w:rsidR="006D7048" w:rsidRPr="00BF7A1E">
        <w:rPr>
          <w:rFonts w:ascii="Arial" w:hAnsi="Arial" w:cs="Arial"/>
          <w:sz w:val="28"/>
          <w:szCs w:val="28"/>
        </w:rPr>
        <w:t xml:space="preserve"> dans les contributions.</w:t>
      </w:r>
    </w:p>
    <w:p w14:paraId="4AD74891" w14:textId="17F5B6DA" w:rsidR="00B52E98" w:rsidRPr="00BF7A1E" w:rsidRDefault="0033289C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 xml:space="preserve">Nous </w:t>
      </w:r>
      <w:r w:rsidR="00980B4B" w:rsidRPr="00BF7A1E">
        <w:rPr>
          <w:rFonts w:ascii="Arial" w:hAnsi="Arial" w:cs="Arial"/>
          <w:sz w:val="28"/>
          <w:szCs w:val="28"/>
        </w:rPr>
        <w:t>savons</w:t>
      </w:r>
      <w:r w:rsidRPr="00BF7A1E">
        <w:rPr>
          <w:rFonts w:ascii="Arial" w:hAnsi="Arial" w:cs="Arial"/>
          <w:sz w:val="28"/>
          <w:szCs w:val="28"/>
        </w:rPr>
        <w:t xml:space="preserve"> que les niveaux économiques, la législation et la sensibilisation à la déficience visuelle sont très différents au sein des pays membres de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UE</w:t>
      </w:r>
      <w:r w:rsidR="0079513E" w:rsidRPr="00BF7A1E">
        <w:rPr>
          <w:rFonts w:ascii="Arial" w:hAnsi="Arial" w:cs="Arial"/>
          <w:sz w:val="28"/>
          <w:szCs w:val="28"/>
        </w:rPr>
        <w:t>A</w:t>
      </w:r>
      <w:r w:rsidRPr="00BF7A1E">
        <w:rPr>
          <w:rFonts w:ascii="Arial" w:hAnsi="Arial" w:cs="Arial"/>
          <w:sz w:val="28"/>
          <w:szCs w:val="28"/>
        </w:rPr>
        <w:t xml:space="preserve">, mais nous sommes convaincus que les bonnes pratiques </w:t>
      </w:r>
      <w:r w:rsidR="004C788B" w:rsidRPr="00BF7A1E">
        <w:rPr>
          <w:rFonts w:ascii="Arial" w:hAnsi="Arial" w:cs="Arial"/>
          <w:sz w:val="28"/>
          <w:szCs w:val="28"/>
        </w:rPr>
        <w:t>ayant</w:t>
      </w:r>
      <w:r w:rsidRPr="00BF7A1E">
        <w:rPr>
          <w:rFonts w:ascii="Arial" w:hAnsi="Arial" w:cs="Arial"/>
          <w:sz w:val="28"/>
          <w:szCs w:val="28"/>
        </w:rPr>
        <w:t xml:space="preserve"> fait leurs preuves dans un pays peuvent </w:t>
      </w:r>
      <w:r w:rsidR="00166F86" w:rsidRPr="00BF7A1E">
        <w:rPr>
          <w:rFonts w:ascii="Arial" w:hAnsi="Arial" w:cs="Arial"/>
          <w:sz w:val="28"/>
          <w:szCs w:val="28"/>
        </w:rPr>
        <w:t xml:space="preserve">servir </w:t>
      </w:r>
      <w:r w:rsidR="004C788B" w:rsidRPr="00BF7A1E">
        <w:rPr>
          <w:rFonts w:ascii="Arial" w:hAnsi="Arial" w:cs="Arial"/>
          <w:sz w:val="28"/>
          <w:szCs w:val="28"/>
        </w:rPr>
        <w:t>de modèles</w:t>
      </w:r>
      <w:r w:rsidRPr="00BF7A1E">
        <w:rPr>
          <w:rFonts w:ascii="Arial" w:hAnsi="Arial" w:cs="Arial"/>
          <w:sz w:val="28"/>
          <w:szCs w:val="28"/>
        </w:rPr>
        <w:t xml:space="preserve"> dans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autres pays également. Tel est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objectif de cette brochure. </w:t>
      </w:r>
      <w:r w:rsidR="00166F86" w:rsidRPr="00BF7A1E">
        <w:rPr>
          <w:rFonts w:ascii="Arial" w:hAnsi="Arial" w:cs="Arial"/>
          <w:sz w:val="28"/>
          <w:szCs w:val="28"/>
        </w:rPr>
        <w:t xml:space="preserve">Du fait </w:t>
      </w:r>
      <w:r w:rsidRPr="00BF7A1E">
        <w:rPr>
          <w:rFonts w:ascii="Arial" w:hAnsi="Arial" w:cs="Arial"/>
          <w:sz w:val="28"/>
          <w:szCs w:val="28"/>
        </w:rPr>
        <w:t>de contraintes financières, nous sommes limités dans la quantité de détails que nous pouvons partager dans cette brochure. Toutefois, si vous souhaitez de plus amples informations sur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un des thèmes abordés, n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hésitez pas à contacter le </w:t>
      </w:r>
      <w:r w:rsidR="006D47B9" w:rsidRPr="00BF7A1E">
        <w:rPr>
          <w:rFonts w:ascii="Arial" w:hAnsi="Arial" w:cs="Arial"/>
          <w:sz w:val="28"/>
          <w:szCs w:val="28"/>
        </w:rPr>
        <w:t>B</w:t>
      </w:r>
      <w:r w:rsidRPr="00BF7A1E">
        <w:rPr>
          <w:rFonts w:ascii="Arial" w:hAnsi="Arial" w:cs="Arial"/>
          <w:sz w:val="28"/>
          <w:szCs w:val="28"/>
        </w:rPr>
        <w:t>ureau de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UE</w:t>
      </w:r>
      <w:r w:rsidR="006D47B9" w:rsidRPr="00BF7A1E">
        <w:rPr>
          <w:rFonts w:ascii="Arial" w:hAnsi="Arial" w:cs="Arial"/>
          <w:sz w:val="28"/>
          <w:szCs w:val="28"/>
        </w:rPr>
        <w:t>A</w:t>
      </w:r>
      <w:r w:rsidRPr="00BF7A1E">
        <w:rPr>
          <w:rFonts w:ascii="Arial" w:hAnsi="Arial" w:cs="Arial"/>
          <w:sz w:val="28"/>
          <w:szCs w:val="28"/>
        </w:rPr>
        <w:t xml:space="preserve"> à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adresse suivante </w:t>
      </w:r>
      <w:hyperlink r:id="rId25" w:history="1">
        <w:r w:rsidR="002979AB" w:rsidRPr="00BF7A1E">
          <w:rPr>
            <w:rStyle w:val="Lienhypertexte"/>
            <w:rFonts w:ascii="Arial" w:hAnsi="Arial" w:cs="Arial"/>
            <w:sz w:val="28"/>
            <w:szCs w:val="28"/>
          </w:rPr>
          <w:t>ebu@euroblind.org</w:t>
        </w:r>
      </w:hyperlink>
      <w:r w:rsidR="002979AB" w:rsidRPr="00BF7A1E">
        <w:rPr>
          <w:rFonts w:ascii="Arial" w:hAnsi="Arial" w:cs="Arial"/>
          <w:sz w:val="28"/>
          <w:szCs w:val="28"/>
        </w:rPr>
        <w:t xml:space="preserve"> </w:t>
      </w:r>
      <w:r w:rsidR="006D47B9" w:rsidRPr="00BF7A1E">
        <w:rPr>
          <w:rFonts w:ascii="Arial" w:hAnsi="Arial" w:cs="Arial"/>
          <w:sz w:val="28"/>
          <w:szCs w:val="28"/>
        </w:rPr>
        <w:t>où vous pourrez en savoir plus ; nous pourrons également vous mettre en contact avec le pays qui a fourni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6D47B9" w:rsidRPr="00BF7A1E">
        <w:rPr>
          <w:rFonts w:ascii="Arial" w:hAnsi="Arial" w:cs="Arial"/>
          <w:sz w:val="28"/>
          <w:szCs w:val="28"/>
        </w:rPr>
        <w:t>information.</w:t>
      </w:r>
    </w:p>
    <w:p w14:paraId="47919024" w14:textId="7A4539D7" w:rsidR="00B52E98" w:rsidRPr="00BF7A1E" w:rsidRDefault="00155C6C" w:rsidP="00B1424F">
      <w:p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Nous espérons que cette brochure vous sera utile et qu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elle augmentera les perspectives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emploi des demandeurs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emploi aveugles et malvoyants et contribuera à améliorer leur accès au marché du travail.</w:t>
      </w:r>
    </w:p>
    <w:p w14:paraId="2EB39512" w14:textId="77777777" w:rsidR="00613717" w:rsidRPr="00BF7A1E" w:rsidRDefault="00613717" w:rsidP="00B1424F">
      <w:pPr>
        <w:spacing w:after="0"/>
        <w:rPr>
          <w:rFonts w:ascii="Arial" w:hAnsi="Arial" w:cs="Arial"/>
          <w:sz w:val="28"/>
          <w:szCs w:val="28"/>
        </w:rPr>
      </w:pPr>
    </w:p>
    <w:p w14:paraId="3653924A" w14:textId="77777777" w:rsidR="00B52E98" w:rsidRPr="00BF7A1E" w:rsidRDefault="00B52E98" w:rsidP="00B1424F">
      <w:p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Philippe CHAZAL (France)</w:t>
      </w:r>
    </w:p>
    <w:p w14:paraId="264B0CCA" w14:textId="16CA5ED2" w:rsidR="00400557" w:rsidRPr="00BF7A1E" w:rsidRDefault="00613717" w:rsidP="00B1424F">
      <w:pPr>
        <w:spacing w:after="0"/>
        <w:rPr>
          <w:rFonts w:ascii="Arial" w:hAnsi="Arial" w:cs="Arial"/>
          <w:sz w:val="28"/>
          <w:szCs w:val="28"/>
        </w:rPr>
        <w:sectPr w:rsidR="00400557" w:rsidRPr="00BF7A1E" w:rsidSect="00154C1F">
          <w:headerReference w:type="default" r:id="rId26"/>
          <w:pgSz w:w="11906" w:h="16838" w:code="9"/>
          <w:pgMar w:top="1945" w:right="1418" w:bottom="1418" w:left="1418" w:header="709" w:footer="709" w:gutter="0"/>
          <w:cols w:space="708"/>
          <w:vAlign w:val="center"/>
          <w:docGrid w:linePitch="360"/>
        </w:sectPr>
      </w:pPr>
      <w:r w:rsidRPr="00BF7A1E">
        <w:rPr>
          <w:rFonts w:ascii="Arial" w:hAnsi="Arial" w:cs="Arial"/>
          <w:sz w:val="28"/>
          <w:szCs w:val="28"/>
        </w:rPr>
        <w:t>Président du j</w:t>
      </w:r>
      <w:bookmarkStart w:id="4" w:name="_Toc308079608"/>
      <w:bookmarkStart w:id="5" w:name="_Toc319592185"/>
      <w:r w:rsidRPr="00BF7A1E">
        <w:rPr>
          <w:rFonts w:ascii="Arial" w:hAnsi="Arial" w:cs="Arial"/>
          <w:sz w:val="28"/>
          <w:szCs w:val="28"/>
        </w:rPr>
        <w:t>ury</w:t>
      </w:r>
    </w:p>
    <w:p w14:paraId="65C4AA81" w14:textId="0BFBFEB0" w:rsidR="00D57AF3" w:rsidRPr="00BF7A1E" w:rsidRDefault="00BF7A1E" w:rsidP="00B1424F">
      <w:pPr>
        <w:pStyle w:val="Titre1"/>
        <w:spacing w:after="0"/>
        <w:rPr>
          <w:lang w:val="fr-FR"/>
        </w:rPr>
      </w:pPr>
      <w:bookmarkStart w:id="6" w:name="_Toc527192314"/>
      <w:r w:rsidRPr="00BF7A1E">
        <w:rPr>
          <w:lang w:val="fr-FR"/>
        </w:rPr>
        <w:lastRenderedPageBreak/>
        <w:t>Accessibilité</w:t>
      </w:r>
      <w:r w:rsidR="0031191A" w:rsidRPr="00BF7A1E">
        <w:rPr>
          <w:lang w:val="fr-FR"/>
        </w:rPr>
        <w:t xml:space="preserve"> de l</w:t>
      </w:r>
      <w:r w:rsidR="00E52622" w:rsidRPr="00BF7A1E">
        <w:rPr>
          <w:lang w:val="fr-FR"/>
        </w:rPr>
        <w:t>’</w:t>
      </w:r>
      <w:r w:rsidR="00D57AF3" w:rsidRPr="00BF7A1E">
        <w:rPr>
          <w:lang w:val="fr-FR"/>
        </w:rPr>
        <w:t>environ</w:t>
      </w:r>
      <w:r w:rsidR="0031191A" w:rsidRPr="00BF7A1E">
        <w:rPr>
          <w:lang w:val="fr-FR"/>
        </w:rPr>
        <w:t>ne</w:t>
      </w:r>
      <w:r w:rsidR="00D57AF3" w:rsidRPr="00BF7A1E">
        <w:rPr>
          <w:lang w:val="fr-FR"/>
        </w:rPr>
        <w:t>ment</w:t>
      </w:r>
      <w:bookmarkEnd w:id="6"/>
    </w:p>
    <w:p w14:paraId="0C1457ED" w14:textId="73071514" w:rsidR="00533244" w:rsidRPr="00BF7A1E" w:rsidRDefault="00C95466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Pour qu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une personne ayant une perte de la vue puisse travailler de façon autonome, il est essentiel que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environnement de travail soit conçu de manière à favoriser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inclusion de tous, tant </w:t>
      </w:r>
      <w:r w:rsidR="0065052E" w:rsidRPr="00BF7A1E">
        <w:rPr>
          <w:rFonts w:ascii="Arial" w:hAnsi="Arial" w:cs="Arial"/>
          <w:sz w:val="28"/>
          <w:szCs w:val="28"/>
        </w:rPr>
        <w:t xml:space="preserve">sur le plan de </w:t>
      </w:r>
      <w:r w:rsidRPr="00BF7A1E">
        <w:rPr>
          <w:rFonts w:ascii="Arial" w:hAnsi="Arial" w:cs="Arial"/>
          <w:sz w:val="28"/>
          <w:szCs w:val="28"/>
        </w:rPr>
        <w:t xml:space="preserve">la technologie adaptée nécessaire que </w:t>
      </w:r>
      <w:r w:rsidR="0065052E" w:rsidRPr="00BF7A1E">
        <w:rPr>
          <w:rFonts w:ascii="Arial" w:hAnsi="Arial" w:cs="Arial"/>
          <w:sz w:val="28"/>
          <w:szCs w:val="28"/>
        </w:rPr>
        <w:t xml:space="preserve">de </w:t>
      </w:r>
      <w:r w:rsidRPr="00BF7A1E">
        <w:rPr>
          <w:rFonts w:ascii="Arial" w:hAnsi="Arial" w:cs="Arial"/>
          <w:sz w:val="28"/>
          <w:szCs w:val="28"/>
        </w:rPr>
        <w:t>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environnement physique.</w:t>
      </w:r>
    </w:p>
    <w:p w14:paraId="3D7D8CDC" w14:textId="18CDFE0B" w:rsidR="007A2414" w:rsidRPr="00BF7A1E" w:rsidRDefault="00B60967" w:rsidP="007A2414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En Albanie, l</w:t>
      </w:r>
      <w:r w:rsidR="007E344C" w:rsidRPr="00BF7A1E">
        <w:rPr>
          <w:rFonts w:ascii="Arial" w:hAnsi="Arial" w:cs="Arial"/>
          <w:sz w:val="28"/>
          <w:szCs w:val="28"/>
        </w:rPr>
        <w:t xml:space="preserve">e Défenseur des droits </w:t>
      </w:r>
      <w:r w:rsidR="007A2414" w:rsidRPr="00BF7A1E">
        <w:rPr>
          <w:rFonts w:ascii="Arial" w:hAnsi="Arial" w:cs="Arial"/>
          <w:sz w:val="28"/>
          <w:szCs w:val="28"/>
        </w:rPr>
        <w:t xml:space="preserve">est la seule institution publique </w:t>
      </w:r>
      <w:r w:rsidRPr="00BF7A1E">
        <w:rPr>
          <w:rFonts w:ascii="Arial" w:hAnsi="Arial" w:cs="Arial"/>
          <w:sz w:val="28"/>
          <w:szCs w:val="28"/>
        </w:rPr>
        <w:t>du pays</w:t>
      </w:r>
      <w:r w:rsidR="007A2414" w:rsidRPr="00BF7A1E">
        <w:rPr>
          <w:rFonts w:ascii="Arial" w:hAnsi="Arial" w:cs="Arial"/>
          <w:sz w:val="28"/>
          <w:szCs w:val="28"/>
        </w:rPr>
        <w:t xml:space="preserve"> qui a réussi à adapter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7A2414" w:rsidRPr="00BF7A1E">
        <w:rPr>
          <w:rFonts w:ascii="Arial" w:hAnsi="Arial" w:cs="Arial"/>
          <w:sz w:val="28"/>
          <w:szCs w:val="28"/>
        </w:rPr>
        <w:t>ensemble d</w:t>
      </w:r>
      <w:r w:rsidRPr="00BF7A1E">
        <w:rPr>
          <w:rFonts w:ascii="Arial" w:hAnsi="Arial" w:cs="Arial"/>
          <w:sz w:val="28"/>
          <w:szCs w:val="28"/>
        </w:rPr>
        <w:t>e son</w:t>
      </w:r>
      <w:r w:rsidR="007A2414" w:rsidRPr="00BF7A1E">
        <w:rPr>
          <w:rFonts w:ascii="Arial" w:hAnsi="Arial" w:cs="Arial"/>
          <w:sz w:val="28"/>
          <w:szCs w:val="28"/>
        </w:rPr>
        <w:t xml:space="preserve"> bâtiment aux besoins des personnes </w:t>
      </w:r>
      <w:r w:rsidRPr="00BF7A1E">
        <w:rPr>
          <w:rFonts w:ascii="Arial" w:hAnsi="Arial" w:cs="Arial"/>
          <w:sz w:val="28"/>
          <w:szCs w:val="28"/>
        </w:rPr>
        <w:t xml:space="preserve">ayant </w:t>
      </w:r>
      <w:r w:rsidR="007A2414" w:rsidRPr="00BF7A1E">
        <w:rPr>
          <w:rFonts w:ascii="Arial" w:hAnsi="Arial" w:cs="Arial"/>
          <w:sz w:val="28"/>
          <w:szCs w:val="28"/>
        </w:rPr>
        <w:t>une perte de la vue et peut désormais servir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7A2414" w:rsidRPr="00BF7A1E">
        <w:rPr>
          <w:rFonts w:ascii="Arial" w:hAnsi="Arial" w:cs="Arial"/>
          <w:sz w:val="28"/>
          <w:szCs w:val="28"/>
        </w:rPr>
        <w:t xml:space="preserve">exemple de bonne pratique pour les autres. </w:t>
      </w:r>
      <w:r w:rsidRPr="00BF7A1E">
        <w:rPr>
          <w:rFonts w:ascii="Arial" w:hAnsi="Arial" w:cs="Arial"/>
          <w:sz w:val="28"/>
          <w:szCs w:val="28"/>
        </w:rPr>
        <w:t>C</w:t>
      </w:r>
      <w:r w:rsidR="007A2414" w:rsidRPr="00BF7A1E">
        <w:rPr>
          <w:rFonts w:ascii="Arial" w:hAnsi="Arial" w:cs="Arial"/>
          <w:sz w:val="28"/>
          <w:szCs w:val="28"/>
        </w:rPr>
        <w:t>onçu en collaboration avec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7A2414" w:rsidRPr="00BF7A1E">
        <w:rPr>
          <w:rFonts w:ascii="Arial" w:hAnsi="Arial" w:cs="Arial"/>
          <w:sz w:val="28"/>
          <w:szCs w:val="28"/>
        </w:rPr>
        <w:t>expertise de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7A2414" w:rsidRPr="00BF7A1E">
        <w:rPr>
          <w:rFonts w:ascii="Arial" w:hAnsi="Arial" w:cs="Arial"/>
          <w:sz w:val="28"/>
          <w:szCs w:val="28"/>
        </w:rPr>
        <w:t>Association albanaise des aveugles</w:t>
      </w:r>
      <w:r w:rsidRPr="00BF7A1E">
        <w:rPr>
          <w:rFonts w:ascii="Arial" w:hAnsi="Arial" w:cs="Arial"/>
          <w:sz w:val="28"/>
          <w:szCs w:val="28"/>
        </w:rPr>
        <w:t>, cet édifice offre l’exemple d’un</w:t>
      </w:r>
      <w:r w:rsidR="00202687" w:rsidRPr="00BF7A1E">
        <w:rPr>
          <w:rFonts w:ascii="Arial" w:hAnsi="Arial" w:cs="Arial"/>
          <w:sz w:val="28"/>
          <w:szCs w:val="28"/>
        </w:rPr>
        <w:t xml:space="preserve"> bâtiment chaleureux, non-</w:t>
      </w:r>
      <w:r w:rsidR="007A2414" w:rsidRPr="00BF7A1E">
        <w:rPr>
          <w:rFonts w:ascii="Arial" w:hAnsi="Arial" w:cs="Arial"/>
          <w:sz w:val="28"/>
          <w:szCs w:val="28"/>
        </w:rPr>
        <w:t>discriminatoire et sans obstacle pour tous les employés</w:t>
      </w:r>
      <w:r w:rsidR="007E7353" w:rsidRPr="00BF7A1E">
        <w:rPr>
          <w:rFonts w:ascii="Arial" w:hAnsi="Arial" w:cs="Arial"/>
          <w:sz w:val="28"/>
          <w:szCs w:val="28"/>
        </w:rPr>
        <w:t>, voyants ou non</w:t>
      </w:r>
      <w:r w:rsidR="007A2414" w:rsidRPr="00BF7A1E">
        <w:rPr>
          <w:rFonts w:ascii="Arial" w:hAnsi="Arial" w:cs="Arial"/>
          <w:sz w:val="28"/>
          <w:szCs w:val="28"/>
        </w:rPr>
        <w:t>.</w:t>
      </w:r>
    </w:p>
    <w:p w14:paraId="0D4BFFD8" w14:textId="1B74E92E" w:rsidR="00533244" w:rsidRPr="00BF7A1E" w:rsidRDefault="00E0725A" w:rsidP="00B1424F">
      <w:pPr>
        <w:keepNext/>
        <w:keepLines/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 xml:space="preserve">Caractéristiques </w:t>
      </w:r>
      <w:r w:rsidR="00D85E40" w:rsidRPr="00BF7A1E">
        <w:rPr>
          <w:rFonts w:ascii="Arial" w:hAnsi="Arial" w:cs="Arial"/>
          <w:sz w:val="28"/>
          <w:szCs w:val="28"/>
        </w:rPr>
        <w:t>intérieures</w:t>
      </w:r>
      <w:r w:rsidRPr="00BF7A1E">
        <w:rPr>
          <w:rFonts w:ascii="Arial" w:hAnsi="Arial" w:cs="Arial"/>
          <w:sz w:val="28"/>
          <w:szCs w:val="28"/>
        </w:rPr>
        <w:t xml:space="preserve"> du bâtiment </w:t>
      </w:r>
      <w:r w:rsidR="0004363C" w:rsidRPr="00BF7A1E">
        <w:rPr>
          <w:rFonts w:ascii="Arial" w:hAnsi="Arial" w:cs="Arial"/>
          <w:sz w:val="28"/>
          <w:szCs w:val="28"/>
        </w:rPr>
        <w:t>:</w:t>
      </w:r>
    </w:p>
    <w:p w14:paraId="37A2C08F" w14:textId="0B6C8BC7" w:rsidR="00533244" w:rsidRPr="00BF7A1E" w:rsidRDefault="00FD0DD4" w:rsidP="000C580D">
      <w:pPr>
        <w:pStyle w:val="Paragraphedeliste"/>
        <w:numPr>
          <w:ilvl w:val="0"/>
          <w:numId w:val="8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BF7A1E"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192DE267" wp14:editId="61256FF9">
            <wp:simplePos x="0" y="0"/>
            <wp:positionH relativeFrom="column">
              <wp:posOffset>2461895</wp:posOffset>
            </wp:positionH>
            <wp:positionV relativeFrom="paragraph">
              <wp:posOffset>191136</wp:posOffset>
            </wp:positionV>
            <wp:extent cx="3152141" cy="2364105"/>
            <wp:effectExtent l="0" t="0" r="0" b="0"/>
            <wp:wrapSquare wrapText="bothSides"/>
            <wp:docPr id="2" name="Image 2" descr="L'environnement de travail est important. Apporter de petites modifications, comme l'utilisation d'un éclairage de faible intensité, peut permettre d'adapter le lieu de travail d'un employé avec une basse vision." titl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A04\AppData\Local\Microsoft\Windows\Temporary Internet Files\Content.Word\Magnification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1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80D" w:rsidRPr="00BF7A1E">
        <w:t xml:space="preserve"> </w:t>
      </w:r>
      <w:r w:rsidR="008419E5" w:rsidRPr="00BF7A1E">
        <w:rPr>
          <w:rFonts w:ascii="Arial" w:eastAsia="Times New Roman" w:hAnsi="Arial" w:cs="Arial"/>
          <w:sz w:val="28"/>
          <w:szCs w:val="28"/>
        </w:rPr>
        <w:t>Une c</w:t>
      </w:r>
      <w:r w:rsidR="000C580D" w:rsidRPr="00BF7A1E">
        <w:rPr>
          <w:rFonts w:ascii="Arial" w:eastAsia="Times New Roman" w:hAnsi="Arial" w:cs="Arial"/>
          <w:sz w:val="28"/>
          <w:szCs w:val="28"/>
        </w:rPr>
        <w:t>améra à l</w:t>
      </w:r>
      <w:r w:rsidR="00E52622" w:rsidRPr="00BF7A1E">
        <w:rPr>
          <w:rFonts w:ascii="Arial" w:eastAsia="Times New Roman" w:hAnsi="Arial" w:cs="Arial"/>
          <w:sz w:val="28"/>
          <w:szCs w:val="28"/>
        </w:rPr>
        <w:t>’</w:t>
      </w:r>
      <w:r w:rsidR="000C580D" w:rsidRPr="00BF7A1E">
        <w:rPr>
          <w:rFonts w:ascii="Arial" w:eastAsia="Times New Roman" w:hAnsi="Arial" w:cs="Arial"/>
          <w:sz w:val="28"/>
          <w:szCs w:val="28"/>
        </w:rPr>
        <w:t>entrée fournissant des informations audio aux personnes qui entrent dans le bâtiment</w:t>
      </w:r>
      <w:r w:rsidR="00533244" w:rsidRPr="00BF7A1E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235B65F0" w14:textId="4C157AFB" w:rsidR="00533244" w:rsidRPr="00BF7A1E" w:rsidRDefault="008419E5" w:rsidP="008419E5">
      <w:pPr>
        <w:pStyle w:val="Paragraphedeliste"/>
        <w:numPr>
          <w:ilvl w:val="0"/>
          <w:numId w:val="8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BF7A1E">
        <w:rPr>
          <w:rFonts w:ascii="Arial" w:eastAsia="Times New Roman" w:hAnsi="Arial" w:cs="Arial"/>
          <w:sz w:val="28"/>
          <w:szCs w:val="28"/>
        </w:rPr>
        <w:t>Une peinture avec un contraste de couleur jaune et bleu sur l</w:t>
      </w:r>
      <w:r w:rsidR="00FA01C8" w:rsidRPr="00BF7A1E">
        <w:rPr>
          <w:rFonts w:ascii="Arial" w:eastAsia="Times New Roman" w:hAnsi="Arial" w:cs="Arial"/>
          <w:sz w:val="28"/>
          <w:szCs w:val="28"/>
        </w:rPr>
        <w:t>a chaussée</w:t>
      </w:r>
      <w:r w:rsidRPr="00BF7A1E">
        <w:rPr>
          <w:rFonts w:ascii="Arial" w:eastAsia="Times New Roman" w:hAnsi="Arial" w:cs="Arial"/>
          <w:sz w:val="28"/>
          <w:szCs w:val="28"/>
        </w:rPr>
        <w:t xml:space="preserve"> menant </w:t>
      </w:r>
      <w:r w:rsidR="00FA01C8" w:rsidRPr="00BF7A1E">
        <w:rPr>
          <w:rFonts w:ascii="Arial" w:eastAsia="Times New Roman" w:hAnsi="Arial" w:cs="Arial"/>
          <w:sz w:val="28"/>
          <w:szCs w:val="28"/>
        </w:rPr>
        <w:t>au</w:t>
      </w:r>
      <w:r w:rsidRPr="00BF7A1E">
        <w:rPr>
          <w:rFonts w:ascii="Arial" w:eastAsia="Times New Roman" w:hAnsi="Arial" w:cs="Arial"/>
          <w:sz w:val="28"/>
          <w:szCs w:val="28"/>
        </w:rPr>
        <w:t xml:space="preserve"> bâtiment</w:t>
      </w:r>
      <w:r w:rsidR="0004363C" w:rsidRPr="00BF7A1E">
        <w:rPr>
          <w:rFonts w:ascii="Arial" w:eastAsia="Times New Roman" w:hAnsi="Arial" w:cs="Arial"/>
          <w:sz w:val="28"/>
          <w:szCs w:val="28"/>
        </w:rPr>
        <w:t>.</w:t>
      </w:r>
      <w:r w:rsidR="00533244" w:rsidRPr="00BF7A1E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46263C2" w14:textId="4D4EFF97" w:rsidR="00533244" w:rsidRPr="00BF7A1E" w:rsidRDefault="00373E45" w:rsidP="00373E45">
      <w:pPr>
        <w:pStyle w:val="Paragraphedeliste"/>
        <w:numPr>
          <w:ilvl w:val="0"/>
          <w:numId w:val="8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BF7A1E">
        <w:rPr>
          <w:rFonts w:ascii="Arial" w:eastAsia="Times New Roman" w:hAnsi="Arial" w:cs="Arial"/>
          <w:sz w:val="28"/>
          <w:szCs w:val="28"/>
        </w:rPr>
        <w:t>Des bandes de guidage tactiles sur les portes extérieures et intérieures</w:t>
      </w:r>
      <w:r w:rsidR="0004363C" w:rsidRPr="00BF7A1E">
        <w:rPr>
          <w:rFonts w:ascii="Arial" w:eastAsia="Times New Roman" w:hAnsi="Arial" w:cs="Arial"/>
          <w:sz w:val="28"/>
          <w:szCs w:val="28"/>
        </w:rPr>
        <w:t>.</w:t>
      </w:r>
    </w:p>
    <w:p w14:paraId="4D99CC76" w14:textId="1A01C1EE" w:rsidR="00533244" w:rsidRPr="00BF7A1E" w:rsidRDefault="00BC787F" w:rsidP="00BC787F">
      <w:pPr>
        <w:pStyle w:val="Paragraphedeliste"/>
        <w:numPr>
          <w:ilvl w:val="0"/>
          <w:numId w:val="8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BF7A1E">
        <w:rPr>
          <w:rFonts w:ascii="Arial" w:eastAsia="Times New Roman" w:hAnsi="Arial" w:cs="Arial"/>
          <w:sz w:val="28"/>
          <w:szCs w:val="28"/>
        </w:rPr>
        <w:t>Un plan tactile dans le couloir offrant une vue d</w:t>
      </w:r>
      <w:r w:rsidR="00E52622" w:rsidRPr="00BF7A1E">
        <w:rPr>
          <w:rFonts w:ascii="Arial" w:eastAsia="Times New Roman" w:hAnsi="Arial" w:cs="Arial"/>
          <w:sz w:val="28"/>
          <w:szCs w:val="28"/>
        </w:rPr>
        <w:t>’</w:t>
      </w:r>
      <w:r w:rsidRPr="00BF7A1E">
        <w:rPr>
          <w:rFonts w:ascii="Arial" w:eastAsia="Times New Roman" w:hAnsi="Arial" w:cs="Arial"/>
          <w:sz w:val="28"/>
          <w:szCs w:val="28"/>
        </w:rPr>
        <w:t>ensemble du bâtiment</w:t>
      </w:r>
      <w:r w:rsidR="0004363C" w:rsidRPr="00BF7A1E">
        <w:rPr>
          <w:rFonts w:ascii="Arial" w:eastAsia="Times New Roman" w:hAnsi="Arial" w:cs="Arial"/>
          <w:sz w:val="28"/>
          <w:szCs w:val="28"/>
        </w:rPr>
        <w:t>.</w:t>
      </w:r>
      <w:r w:rsidR="00533244" w:rsidRPr="00BF7A1E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045B38B" w14:textId="021218F8" w:rsidR="00533244" w:rsidRPr="00BF7A1E" w:rsidRDefault="00B6636E" w:rsidP="00B6636E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eastAsia="Times New Roman" w:hAnsi="Arial" w:cs="Arial"/>
          <w:sz w:val="28"/>
          <w:szCs w:val="28"/>
        </w:rPr>
        <w:t xml:space="preserve">Des informations sur les autres formats </w:t>
      </w:r>
      <w:r w:rsidR="00966EC5" w:rsidRPr="00BF7A1E">
        <w:rPr>
          <w:rFonts w:ascii="Arial" w:eastAsia="Times New Roman" w:hAnsi="Arial" w:cs="Arial"/>
          <w:sz w:val="28"/>
          <w:szCs w:val="28"/>
        </w:rPr>
        <w:t xml:space="preserve">imprimés </w:t>
      </w:r>
      <w:r w:rsidRPr="00BF7A1E">
        <w:rPr>
          <w:rFonts w:ascii="Arial" w:eastAsia="Times New Roman" w:hAnsi="Arial" w:cs="Arial"/>
          <w:sz w:val="28"/>
          <w:szCs w:val="28"/>
        </w:rPr>
        <w:t>possibles</w:t>
      </w:r>
      <w:r w:rsidR="00564C63" w:rsidRPr="00BF7A1E">
        <w:rPr>
          <w:rFonts w:ascii="Arial" w:hAnsi="Arial" w:cs="Arial"/>
          <w:sz w:val="28"/>
          <w:szCs w:val="28"/>
        </w:rPr>
        <w:t>.</w:t>
      </w:r>
    </w:p>
    <w:p w14:paraId="65C363D6" w14:textId="77777777" w:rsidR="00564C63" w:rsidRPr="00BF7A1E" w:rsidRDefault="00564C63" w:rsidP="00B1424F">
      <w:pPr>
        <w:spacing w:after="0"/>
        <w:rPr>
          <w:rFonts w:ascii="Arial" w:hAnsi="Arial" w:cs="Arial"/>
          <w:sz w:val="28"/>
          <w:szCs w:val="28"/>
        </w:rPr>
      </w:pPr>
    </w:p>
    <w:p w14:paraId="60CE5C9A" w14:textId="51129548" w:rsidR="00076912" w:rsidRPr="00BF7A1E" w:rsidRDefault="00076912" w:rsidP="000769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accessibilité du bâtiment constitue un engagement </w:t>
      </w:r>
      <w:r w:rsidR="008F7C79" w:rsidRPr="00BF7A1E">
        <w:rPr>
          <w:rFonts w:ascii="Arial" w:hAnsi="Arial" w:cs="Arial"/>
          <w:sz w:val="28"/>
          <w:szCs w:val="28"/>
        </w:rPr>
        <w:t>fondamental</w:t>
      </w:r>
      <w:r w:rsidRPr="00BF7A1E">
        <w:rPr>
          <w:rFonts w:ascii="Arial" w:hAnsi="Arial" w:cs="Arial"/>
          <w:sz w:val="28"/>
          <w:szCs w:val="28"/>
        </w:rPr>
        <w:t xml:space="preserve"> </w:t>
      </w:r>
      <w:r w:rsidR="00D9781E" w:rsidRPr="00BF7A1E">
        <w:rPr>
          <w:rFonts w:ascii="Arial" w:hAnsi="Arial" w:cs="Arial"/>
          <w:sz w:val="28"/>
          <w:szCs w:val="28"/>
        </w:rPr>
        <w:t>qui, nous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D9781E" w:rsidRPr="00BF7A1E">
        <w:rPr>
          <w:rFonts w:ascii="Arial" w:hAnsi="Arial" w:cs="Arial"/>
          <w:sz w:val="28"/>
          <w:szCs w:val="28"/>
        </w:rPr>
        <w:t>espérons,</w:t>
      </w:r>
      <w:r w:rsidR="007F7952" w:rsidRPr="00BF7A1E">
        <w:rPr>
          <w:rFonts w:ascii="Arial" w:hAnsi="Arial" w:cs="Arial"/>
          <w:sz w:val="28"/>
          <w:szCs w:val="28"/>
        </w:rPr>
        <w:t xml:space="preserve"> </w:t>
      </w:r>
      <w:r w:rsidR="00EB2B9F" w:rsidRPr="00BF7A1E">
        <w:rPr>
          <w:rFonts w:ascii="Arial" w:hAnsi="Arial" w:cs="Arial"/>
          <w:sz w:val="28"/>
          <w:szCs w:val="28"/>
        </w:rPr>
        <w:t xml:space="preserve">ouvrira la voie vers </w:t>
      </w:r>
      <w:r w:rsidRPr="00BF7A1E">
        <w:rPr>
          <w:rFonts w:ascii="Arial" w:hAnsi="Arial" w:cs="Arial"/>
          <w:sz w:val="28"/>
          <w:szCs w:val="28"/>
        </w:rPr>
        <w:t>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autres </w:t>
      </w:r>
      <w:r w:rsidR="00D65721" w:rsidRPr="00BF7A1E">
        <w:rPr>
          <w:rFonts w:ascii="Arial" w:hAnsi="Arial" w:cs="Arial"/>
          <w:sz w:val="28"/>
          <w:szCs w:val="28"/>
        </w:rPr>
        <w:t xml:space="preserve">bâtiments </w:t>
      </w:r>
      <w:r w:rsidRPr="00BF7A1E">
        <w:rPr>
          <w:rFonts w:ascii="Arial" w:hAnsi="Arial" w:cs="Arial"/>
          <w:sz w:val="28"/>
          <w:szCs w:val="28"/>
        </w:rPr>
        <w:t>plus acce</w:t>
      </w:r>
      <w:r w:rsidR="00D9781E" w:rsidRPr="00BF7A1E">
        <w:rPr>
          <w:rFonts w:ascii="Arial" w:hAnsi="Arial" w:cs="Arial"/>
          <w:sz w:val="28"/>
          <w:szCs w:val="28"/>
        </w:rPr>
        <w:t>ssibles</w:t>
      </w:r>
      <w:r w:rsidR="00EB2B9F" w:rsidRPr="00BF7A1E">
        <w:rPr>
          <w:rFonts w:ascii="Arial" w:hAnsi="Arial" w:cs="Arial"/>
          <w:sz w:val="28"/>
          <w:szCs w:val="28"/>
        </w:rPr>
        <w:t xml:space="preserve">, et </w:t>
      </w:r>
      <w:r w:rsidR="00D9781E" w:rsidRPr="00BF7A1E">
        <w:rPr>
          <w:rFonts w:ascii="Arial" w:hAnsi="Arial" w:cs="Arial"/>
          <w:sz w:val="28"/>
          <w:szCs w:val="28"/>
        </w:rPr>
        <w:t>facilitera</w:t>
      </w:r>
      <w:r w:rsidR="00EB2B9F" w:rsidRPr="00BF7A1E">
        <w:rPr>
          <w:rFonts w:ascii="Arial" w:hAnsi="Arial" w:cs="Arial"/>
          <w:sz w:val="28"/>
          <w:szCs w:val="28"/>
        </w:rPr>
        <w:t xml:space="preserve"> à terme</w:t>
      </w:r>
      <w:r w:rsidRPr="00BF7A1E">
        <w:rPr>
          <w:rFonts w:ascii="Arial" w:hAnsi="Arial" w:cs="Arial"/>
          <w:sz w:val="28"/>
          <w:szCs w:val="28"/>
        </w:rPr>
        <w:t xml:space="preserve"> le travail des personnes </w:t>
      </w:r>
      <w:r w:rsidR="00CE0CE7" w:rsidRPr="00BF7A1E">
        <w:rPr>
          <w:rFonts w:ascii="Arial" w:hAnsi="Arial" w:cs="Arial"/>
          <w:sz w:val="28"/>
          <w:szCs w:val="28"/>
        </w:rPr>
        <w:t>qui ont</w:t>
      </w:r>
      <w:r w:rsidR="00D65721" w:rsidRPr="00BF7A1E">
        <w:rPr>
          <w:rFonts w:ascii="Arial" w:hAnsi="Arial" w:cs="Arial"/>
          <w:sz w:val="28"/>
          <w:szCs w:val="28"/>
        </w:rPr>
        <w:t xml:space="preserve"> une perte de la vue</w:t>
      </w:r>
      <w:r w:rsidRPr="00BF7A1E">
        <w:rPr>
          <w:rFonts w:ascii="Arial" w:hAnsi="Arial" w:cs="Arial"/>
          <w:sz w:val="28"/>
          <w:szCs w:val="28"/>
        </w:rPr>
        <w:t>.</w:t>
      </w:r>
    </w:p>
    <w:p w14:paraId="2D479DE5" w14:textId="5D666EFE" w:rsidR="000B6A11" w:rsidRPr="00BF7A1E" w:rsidRDefault="000D6780" w:rsidP="000B6A11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 </w:t>
      </w:r>
      <w:r w:rsidR="001A6D20" w:rsidRPr="00BF7A1E">
        <w:rPr>
          <w:rFonts w:ascii="Arial" w:hAnsi="Arial" w:cs="Arial"/>
          <w:sz w:val="28"/>
          <w:szCs w:val="28"/>
        </w:rPr>
        <w:t>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1A6D20" w:rsidRPr="00BF7A1E">
        <w:rPr>
          <w:rFonts w:ascii="Arial" w:hAnsi="Arial" w:cs="Arial"/>
          <w:sz w:val="28"/>
          <w:szCs w:val="28"/>
        </w:rPr>
        <w:t xml:space="preserve">un des </w:t>
      </w:r>
      <w:r w:rsidR="003B32DC" w:rsidRPr="00BF7A1E">
        <w:rPr>
          <w:rFonts w:ascii="Arial" w:hAnsi="Arial" w:cs="Arial"/>
          <w:sz w:val="28"/>
          <w:szCs w:val="28"/>
        </w:rPr>
        <w:t xml:space="preserve">employés </w:t>
      </w:r>
      <w:r w:rsidR="00076912" w:rsidRPr="00BF7A1E">
        <w:rPr>
          <w:rFonts w:ascii="Arial" w:hAnsi="Arial" w:cs="Arial"/>
          <w:sz w:val="28"/>
          <w:szCs w:val="28"/>
        </w:rPr>
        <w:t>travaill</w:t>
      </w:r>
      <w:r w:rsidR="003B32DC" w:rsidRPr="00BF7A1E">
        <w:rPr>
          <w:rFonts w:ascii="Arial" w:hAnsi="Arial" w:cs="Arial"/>
          <w:sz w:val="28"/>
          <w:szCs w:val="28"/>
        </w:rPr>
        <w:t>ant</w:t>
      </w:r>
      <w:r w:rsidR="00076912" w:rsidRPr="00BF7A1E">
        <w:rPr>
          <w:rFonts w:ascii="Arial" w:hAnsi="Arial" w:cs="Arial"/>
          <w:sz w:val="28"/>
          <w:szCs w:val="28"/>
        </w:rPr>
        <w:t xml:space="preserve"> dans </w:t>
      </w:r>
      <w:r w:rsidR="001A6D20" w:rsidRPr="00BF7A1E">
        <w:rPr>
          <w:rFonts w:ascii="Arial" w:hAnsi="Arial" w:cs="Arial"/>
          <w:sz w:val="28"/>
          <w:szCs w:val="28"/>
        </w:rPr>
        <w:t xml:space="preserve">ce bâtiment </w:t>
      </w:r>
      <w:r w:rsidR="00076912" w:rsidRPr="00BF7A1E">
        <w:rPr>
          <w:rFonts w:ascii="Arial" w:hAnsi="Arial" w:cs="Arial"/>
          <w:sz w:val="28"/>
          <w:szCs w:val="28"/>
        </w:rPr>
        <w:t xml:space="preserve">a </w:t>
      </w:r>
      <w:r w:rsidR="000B6A11" w:rsidRPr="00BF7A1E">
        <w:rPr>
          <w:rFonts w:ascii="Arial" w:hAnsi="Arial" w:cs="Arial"/>
          <w:sz w:val="28"/>
          <w:szCs w:val="28"/>
        </w:rPr>
        <w:t>déclaré</w:t>
      </w:r>
      <w:r w:rsidR="00076912" w:rsidRPr="00BF7A1E">
        <w:rPr>
          <w:rFonts w:ascii="Arial" w:hAnsi="Arial" w:cs="Arial"/>
          <w:sz w:val="28"/>
          <w:szCs w:val="28"/>
        </w:rPr>
        <w:t xml:space="preserve"> </w:t>
      </w:r>
      <w:r w:rsidR="000B6A11" w:rsidRPr="00BF7A1E">
        <w:rPr>
          <w:rFonts w:ascii="Arial" w:hAnsi="Arial" w:cs="Arial"/>
          <w:sz w:val="28"/>
          <w:szCs w:val="28"/>
        </w:rPr>
        <w:t xml:space="preserve">ceci : </w:t>
      </w:r>
    </w:p>
    <w:p w14:paraId="66E108CC" w14:textId="156542E7" w:rsidR="00457028" w:rsidRPr="00BF7A1E" w:rsidRDefault="000B6A11" w:rsidP="00FA024E">
      <w:p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lastRenderedPageBreak/>
        <w:t xml:space="preserve">« Je me sens satisfait non seulement de mon accomplissement personnel et professionnel, mais aussi </w:t>
      </w:r>
      <w:r w:rsidR="00457028" w:rsidRPr="00BF7A1E">
        <w:rPr>
          <w:rFonts w:ascii="Arial" w:hAnsi="Arial" w:cs="Arial"/>
          <w:sz w:val="28"/>
          <w:szCs w:val="28"/>
        </w:rPr>
        <w:t>pour</w:t>
      </w:r>
      <w:r w:rsidRPr="00BF7A1E">
        <w:rPr>
          <w:rFonts w:ascii="Arial" w:hAnsi="Arial" w:cs="Arial"/>
          <w:sz w:val="28"/>
          <w:szCs w:val="28"/>
        </w:rPr>
        <w:t xml:space="preserve">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ensemble de la communauté des aveugles et</w:t>
      </w:r>
      <w:r w:rsidR="00155067" w:rsidRPr="00BF7A1E">
        <w:rPr>
          <w:rFonts w:ascii="Arial" w:hAnsi="Arial" w:cs="Arial"/>
          <w:sz w:val="28"/>
          <w:szCs w:val="28"/>
        </w:rPr>
        <w:t xml:space="preserve"> des</w:t>
      </w:r>
      <w:r w:rsidRPr="00BF7A1E">
        <w:rPr>
          <w:rFonts w:ascii="Arial" w:hAnsi="Arial" w:cs="Arial"/>
          <w:sz w:val="28"/>
          <w:szCs w:val="28"/>
        </w:rPr>
        <w:t xml:space="preserve"> malvoyants</w:t>
      </w:r>
      <w:r w:rsidR="00155067" w:rsidRPr="00BF7A1E">
        <w:rPr>
          <w:rFonts w:ascii="Arial" w:hAnsi="Arial" w:cs="Arial"/>
          <w:sz w:val="28"/>
          <w:szCs w:val="28"/>
        </w:rPr>
        <w:t>,</w:t>
      </w:r>
      <w:r w:rsidRPr="00BF7A1E">
        <w:rPr>
          <w:rFonts w:ascii="Arial" w:hAnsi="Arial" w:cs="Arial"/>
          <w:sz w:val="28"/>
          <w:szCs w:val="28"/>
        </w:rPr>
        <w:t xml:space="preserve"> et je me sens </w:t>
      </w:r>
      <w:r w:rsidR="00457028" w:rsidRPr="00BF7A1E">
        <w:rPr>
          <w:rFonts w:ascii="Arial" w:hAnsi="Arial" w:cs="Arial"/>
          <w:sz w:val="28"/>
          <w:szCs w:val="28"/>
        </w:rPr>
        <w:t xml:space="preserve">pleinement </w:t>
      </w:r>
      <w:r w:rsidR="00155067" w:rsidRPr="00BF7A1E">
        <w:rPr>
          <w:rFonts w:ascii="Arial" w:hAnsi="Arial" w:cs="Arial"/>
          <w:sz w:val="28"/>
          <w:szCs w:val="28"/>
        </w:rPr>
        <w:t>épanoui</w:t>
      </w:r>
      <w:r w:rsidR="00457028" w:rsidRPr="00BF7A1E">
        <w:rPr>
          <w:rFonts w:ascii="Arial" w:hAnsi="Arial" w:cs="Arial"/>
          <w:sz w:val="28"/>
          <w:szCs w:val="28"/>
        </w:rPr>
        <w:t xml:space="preserve"> sur</w:t>
      </w:r>
      <w:r w:rsidRPr="00BF7A1E">
        <w:rPr>
          <w:rFonts w:ascii="Arial" w:hAnsi="Arial" w:cs="Arial"/>
          <w:sz w:val="28"/>
          <w:szCs w:val="28"/>
        </w:rPr>
        <w:t xml:space="preserve"> mon lieu de travail accessible, dans lequel je peux </w:t>
      </w:r>
      <w:r w:rsidR="00457028" w:rsidRPr="00BF7A1E">
        <w:rPr>
          <w:rFonts w:ascii="Arial" w:hAnsi="Arial" w:cs="Arial"/>
          <w:sz w:val="28"/>
          <w:szCs w:val="28"/>
        </w:rPr>
        <w:t>réaliser</w:t>
      </w:r>
      <w:r w:rsidRPr="00BF7A1E">
        <w:rPr>
          <w:rFonts w:ascii="Arial" w:hAnsi="Arial" w:cs="Arial"/>
          <w:sz w:val="28"/>
          <w:szCs w:val="28"/>
        </w:rPr>
        <w:t xml:space="preserve"> toutes mes tâches de </w:t>
      </w:r>
      <w:r w:rsidR="008367C5" w:rsidRPr="00BF7A1E">
        <w:rPr>
          <w:rFonts w:ascii="Arial" w:hAnsi="Arial" w:cs="Arial"/>
          <w:sz w:val="28"/>
          <w:szCs w:val="28"/>
        </w:rPr>
        <w:t>façon</w:t>
      </w:r>
      <w:r w:rsidRPr="00BF7A1E">
        <w:rPr>
          <w:rFonts w:ascii="Arial" w:hAnsi="Arial" w:cs="Arial"/>
          <w:sz w:val="28"/>
          <w:szCs w:val="28"/>
        </w:rPr>
        <w:t xml:space="preserve"> autonome.</w:t>
      </w:r>
      <w:r w:rsidR="00005957" w:rsidRPr="00BF7A1E">
        <w:rPr>
          <w:rFonts w:ascii="Arial" w:hAnsi="Arial" w:cs="Arial"/>
          <w:sz w:val="28"/>
          <w:szCs w:val="28"/>
        </w:rPr>
        <w:t> »</w:t>
      </w:r>
    </w:p>
    <w:p w14:paraId="05D184F4" w14:textId="77777777" w:rsidR="005A7E71" w:rsidRPr="00BF7A1E" w:rsidRDefault="005A7E71" w:rsidP="000B6A11">
      <w:pPr>
        <w:rPr>
          <w:rFonts w:ascii="Arial" w:hAnsi="Arial" w:cs="Arial"/>
          <w:sz w:val="28"/>
          <w:szCs w:val="28"/>
        </w:rPr>
      </w:pPr>
    </w:p>
    <w:p w14:paraId="491E2735" w14:textId="31FE62FF" w:rsidR="00D57AF3" w:rsidRPr="00BF7A1E" w:rsidRDefault="00D57AF3" w:rsidP="00B1424F">
      <w:pPr>
        <w:pStyle w:val="Titre1"/>
        <w:spacing w:after="0"/>
        <w:rPr>
          <w:lang w:val="fr-FR"/>
        </w:rPr>
      </w:pPr>
      <w:bookmarkStart w:id="7" w:name="_Toc527192315"/>
      <w:r w:rsidRPr="00BF7A1E">
        <w:rPr>
          <w:lang w:val="fr-FR"/>
        </w:rPr>
        <w:t>B</w:t>
      </w:r>
      <w:r w:rsidR="006E4CA6" w:rsidRPr="00BF7A1E">
        <w:rPr>
          <w:lang w:val="fr-FR"/>
        </w:rPr>
        <w:t>rochures</w:t>
      </w:r>
      <w:bookmarkEnd w:id="7"/>
    </w:p>
    <w:p w14:paraId="09E17FD1" w14:textId="1BC7BA19" w:rsidR="0073208A" w:rsidRPr="00BF7A1E" w:rsidRDefault="006E4CA6" w:rsidP="00095D69">
      <w:pPr>
        <w:spacing w:after="0"/>
        <w:rPr>
          <w:rFonts w:ascii="Arial" w:hAnsi="Arial" w:cs="Arial"/>
          <w:sz w:val="28"/>
          <w:szCs w:val="28"/>
        </w:rPr>
      </w:pPr>
      <w:r w:rsidRPr="00DE7E17">
        <w:rPr>
          <w:rFonts w:ascii="Arial" w:hAnsi="Arial" w:cs="Arial"/>
          <w:sz w:val="28"/>
          <w:szCs w:val="28"/>
        </w:rPr>
        <w:t xml:space="preserve">La </w:t>
      </w:r>
      <w:r w:rsidR="00095D69" w:rsidRPr="00DE7E17">
        <w:rPr>
          <w:rFonts w:ascii="Arial" w:hAnsi="Arial" w:cs="Arial"/>
          <w:sz w:val="28"/>
          <w:szCs w:val="28"/>
        </w:rPr>
        <w:t xml:space="preserve">Fédération des Aveugles et Amblyopes de France </w:t>
      </w:r>
      <w:r w:rsidRPr="00DE7E17">
        <w:rPr>
          <w:rFonts w:ascii="Arial" w:hAnsi="Arial" w:cs="Arial"/>
          <w:sz w:val="28"/>
          <w:szCs w:val="28"/>
        </w:rPr>
        <w:t>a publié un</w:t>
      </w:r>
      <w:r w:rsidR="0073208A" w:rsidRPr="00DE7E17">
        <w:rPr>
          <w:rFonts w:ascii="Arial" w:hAnsi="Arial" w:cs="Arial"/>
          <w:sz w:val="28"/>
          <w:szCs w:val="28"/>
        </w:rPr>
        <w:t xml:space="preserve"> guide </w:t>
      </w:r>
      <w:r w:rsidRPr="00BF7A1E">
        <w:rPr>
          <w:rFonts w:ascii="Arial" w:hAnsi="Arial" w:cs="Arial"/>
          <w:sz w:val="28"/>
          <w:szCs w:val="28"/>
        </w:rPr>
        <w:t xml:space="preserve">intitulé </w:t>
      </w:r>
      <w:r w:rsidR="005D41F4" w:rsidRPr="00BF7A1E">
        <w:rPr>
          <w:rFonts w:ascii="Arial" w:hAnsi="Arial" w:cs="Arial"/>
          <w:sz w:val="28"/>
          <w:szCs w:val="28"/>
        </w:rPr>
        <w:t>« Travailler ensemble ! Guide du savoir-être avec un collègue déficient visuel ».</w:t>
      </w:r>
    </w:p>
    <w:p w14:paraId="4D6A4DA9" w14:textId="77777777" w:rsidR="00DA1547" w:rsidRPr="00BF7A1E" w:rsidRDefault="006E4CA6" w:rsidP="006E4CA6">
      <w:p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 xml:space="preserve"> </w:t>
      </w:r>
    </w:p>
    <w:p w14:paraId="2BF2357D" w14:textId="3B9179F1" w:rsidR="006E4CA6" w:rsidRPr="00BF7A1E" w:rsidRDefault="00DA1547" w:rsidP="006E4CA6">
      <w:p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Ce guide présente</w:t>
      </w:r>
      <w:r w:rsidR="006E4CA6" w:rsidRPr="00BF7A1E">
        <w:rPr>
          <w:rFonts w:ascii="Arial" w:hAnsi="Arial" w:cs="Arial"/>
          <w:sz w:val="28"/>
          <w:szCs w:val="28"/>
        </w:rPr>
        <w:t xml:space="preserve"> les règles </w:t>
      </w:r>
      <w:r w:rsidR="003B196C" w:rsidRPr="00BF7A1E">
        <w:rPr>
          <w:rFonts w:ascii="Arial" w:hAnsi="Arial" w:cs="Arial"/>
          <w:sz w:val="28"/>
          <w:szCs w:val="28"/>
        </w:rPr>
        <w:t>de base du bien-être au travail et explique notamment ce qu</w:t>
      </w:r>
      <w:r w:rsidR="006E4CA6" w:rsidRPr="00BF7A1E">
        <w:rPr>
          <w:rFonts w:ascii="Arial" w:hAnsi="Arial" w:cs="Arial"/>
          <w:sz w:val="28"/>
          <w:szCs w:val="28"/>
        </w:rPr>
        <w:t>e signifie être malvoyant, comment guider une personne aveugle ou malvoyante et à quel point la canne blanche est utile. C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6E4CA6" w:rsidRPr="00BF7A1E">
        <w:rPr>
          <w:rFonts w:ascii="Arial" w:hAnsi="Arial" w:cs="Arial"/>
          <w:sz w:val="28"/>
          <w:szCs w:val="28"/>
        </w:rPr>
        <w:t xml:space="preserve">est un guide facile </w:t>
      </w:r>
      <w:r w:rsidR="00261E06" w:rsidRPr="00BF7A1E">
        <w:rPr>
          <w:rFonts w:ascii="Arial" w:hAnsi="Arial" w:cs="Arial"/>
          <w:sz w:val="28"/>
          <w:szCs w:val="28"/>
        </w:rPr>
        <w:t>d’utilisation pour tous</w:t>
      </w:r>
      <w:r w:rsidR="006E4CA6" w:rsidRPr="00BF7A1E">
        <w:rPr>
          <w:rFonts w:ascii="Arial" w:hAnsi="Arial" w:cs="Arial"/>
          <w:sz w:val="28"/>
          <w:szCs w:val="28"/>
        </w:rPr>
        <w:t>.</w:t>
      </w:r>
    </w:p>
    <w:p w14:paraId="05FAD8F3" w14:textId="77777777" w:rsidR="006E4CA6" w:rsidRPr="00BF7A1E" w:rsidRDefault="006E4CA6" w:rsidP="006E4CA6">
      <w:pPr>
        <w:spacing w:after="0"/>
        <w:rPr>
          <w:rFonts w:ascii="Arial" w:hAnsi="Arial" w:cs="Arial"/>
          <w:sz w:val="28"/>
          <w:szCs w:val="28"/>
        </w:rPr>
      </w:pPr>
    </w:p>
    <w:p w14:paraId="157351C7" w14:textId="5DDE70D0" w:rsidR="00D57AF3" w:rsidRPr="00BF7A1E" w:rsidRDefault="00E90FE8" w:rsidP="00C27B9C">
      <w:pPr>
        <w:pStyle w:val="Titre1"/>
        <w:spacing w:after="0"/>
        <w:ind w:left="357" w:hanging="357"/>
        <w:rPr>
          <w:lang w:val="fr-FR"/>
        </w:rPr>
      </w:pPr>
      <w:bookmarkStart w:id="8" w:name="_Toc527192316"/>
      <w:r w:rsidRPr="00BF7A1E">
        <w:rPr>
          <w:lang w:val="fr-FR"/>
        </w:rPr>
        <w:t>Allocation d</w:t>
      </w:r>
      <w:r w:rsidR="00E52622" w:rsidRPr="00BF7A1E">
        <w:rPr>
          <w:lang w:val="fr-FR"/>
        </w:rPr>
        <w:t>’</w:t>
      </w:r>
      <w:r w:rsidRPr="00BF7A1E">
        <w:rPr>
          <w:lang w:val="fr-FR"/>
        </w:rPr>
        <w:t>invalidité</w:t>
      </w:r>
      <w:bookmarkEnd w:id="8"/>
    </w:p>
    <w:p w14:paraId="4C433853" w14:textId="636CF53E" w:rsidR="00E90FE8" w:rsidRPr="00BF7A1E" w:rsidRDefault="00E90FE8" w:rsidP="00E90FE8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Les régimes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allocations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invalidité </w:t>
      </w:r>
      <w:r w:rsidR="00B62CB4" w:rsidRPr="00BF7A1E">
        <w:rPr>
          <w:rFonts w:ascii="Arial" w:hAnsi="Arial" w:cs="Arial"/>
          <w:sz w:val="28"/>
          <w:szCs w:val="28"/>
        </w:rPr>
        <w:t>permettent</w:t>
      </w:r>
      <w:r w:rsidRPr="00BF7A1E">
        <w:rPr>
          <w:rFonts w:ascii="Arial" w:hAnsi="Arial" w:cs="Arial"/>
          <w:sz w:val="28"/>
          <w:szCs w:val="28"/>
        </w:rPr>
        <w:t xml:space="preserve"> de fournir des </w:t>
      </w:r>
      <w:r w:rsidR="009E7938" w:rsidRPr="00BF7A1E">
        <w:rPr>
          <w:rFonts w:ascii="Arial" w:hAnsi="Arial" w:cs="Arial"/>
          <w:sz w:val="28"/>
          <w:szCs w:val="28"/>
        </w:rPr>
        <w:t xml:space="preserve">avantages </w:t>
      </w:r>
      <w:r w:rsidRPr="00BF7A1E">
        <w:rPr>
          <w:rFonts w:ascii="Arial" w:hAnsi="Arial" w:cs="Arial"/>
          <w:sz w:val="28"/>
          <w:szCs w:val="28"/>
        </w:rPr>
        <w:t>à la fois aux employés handicapés et à leurs employeurs. Le système français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allocation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invalidité en </w:t>
      </w:r>
      <w:r w:rsidR="00E00D96" w:rsidRPr="00BF7A1E">
        <w:rPr>
          <w:rFonts w:ascii="Arial" w:hAnsi="Arial" w:cs="Arial"/>
          <w:sz w:val="28"/>
          <w:szCs w:val="28"/>
        </w:rPr>
        <w:t>offre</w:t>
      </w:r>
      <w:r w:rsidRPr="00BF7A1E">
        <w:rPr>
          <w:rFonts w:ascii="Arial" w:hAnsi="Arial" w:cs="Arial"/>
          <w:sz w:val="28"/>
          <w:szCs w:val="28"/>
        </w:rPr>
        <w:t xml:space="preserve"> un bon exemple. Depuis 2005, toutes les personnes </w:t>
      </w:r>
      <w:r w:rsidR="002579C9" w:rsidRPr="00BF7A1E">
        <w:rPr>
          <w:rFonts w:ascii="Arial" w:hAnsi="Arial" w:cs="Arial"/>
          <w:sz w:val="28"/>
          <w:szCs w:val="28"/>
        </w:rPr>
        <w:t xml:space="preserve">en situation de handicap </w:t>
      </w:r>
      <w:r w:rsidRPr="00BF7A1E">
        <w:rPr>
          <w:rFonts w:ascii="Arial" w:hAnsi="Arial" w:cs="Arial"/>
          <w:sz w:val="28"/>
          <w:szCs w:val="28"/>
        </w:rPr>
        <w:t xml:space="preserve">en France peuvent bénéficier de cette allocation </w:t>
      </w:r>
      <w:r w:rsidR="00E00D96" w:rsidRPr="00BF7A1E">
        <w:rPr>
          <w:rFonts w:ascii="Arial" w:hAnsi="Arial" w:cs="Arial"/>
          <w:sz w:val="28"/>
          <w:szCs w:val="28"/>
        </w:rPr>
        <w:t xml:space="preserve">destinée </w:t>
      </w:r>
      <w:r w:rsidRPr="00BF7A1E">
        <w:rPr>
          <w:rFonts w:ascii="Arial" w:hAnsi="Arial" w:cs="Arial"/>
          <w:sz w:val="28"/>
          <w:szCs w:val="28"/>
        </w:rPr>
        <w:t>à compenser les surcoûts liés au handicap (</w:t>
      </w:r>
      <w:r w:rsidR="00E00D96" w:rsidRPr="00BF7A1E">
        <w:rPr>
          <w:rFonts w:ascii="Arial" w:hAnsi="Arial" w:cs="Arial"/>
          <w:sz w:val="28"/>
          <w:szCs w:val="28"/>
        </w:rPr>
        <w:t>comme</w:t>
      </w:r>
      <w:r w:rsidRPr="00BF7A1E">
        <w:rPr>
          <w:rFonts w:ascii="Arial" w:hAnsi="Arial" w:cs="Arial"/>
          <w:sz w:val="28"/>
          <w:szCs w:val="28"/>
        </w:rPr>
        <w:t xml:space="preserve"> </w:t>
      </w:r>
      <w:r w:rsidR="0003631E" w:rsidRPr="00BF7A1E">
        <w:rPr>
          <w:rFonts w:ascii="Arial" w:hAnsi="Arial" w:cs="Arial"/>
          <w:sz w:val="28"/>
          <w:szCs w:val="28"/>
        </w:rPr>
        <w:t>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assistance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un tiers, </w:t>
      </w:r>
      <w:r w:rsidR="0003631E" w:rsidRPr="00BF7A1E">
        <w:rPr>
          <w:rFonts w:ascii="Arial" w:hAnsi="Arial" w:cs="Arial"/>
          <w:sz w:val="28"/>
          <w:szCs w:val="28"/>
        </w:rPr>
        <w:t>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acquisition de solutions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aides </w:t>
      </w:r>
      <w:r w:rsidR="00E00D96" w:rsidRPr="00BF7A1E">
        <w:rPr>
          <w:rFonts w:ascii="Arial" w:hAnsi="Arial" w:cs="Arial"/>
          <w:sz w:val="28"/>
          <w:szCs w:val="28"/>
        </w:rPr>
        <w:t xml:space="preserve">pour </w:t>
      </w:r>
      <w:r w:rsidR="0003631E" w:rsidRPr="00BF7A1E">
        <w:rPr>
          <w:rFonts w:ascii="Arial" w:hAnsi="Arial" w:cs="Arial"/>
          <w:sz w:val="28"/>
          <w:szCs w:val="28"/>
        </w:rPr>
        <w:t>vivre de façon</w:t>
      </w:r>
      <w:r w:rsidRPr="00BF7A1E">
        <w:rPr>
          <w:rFonts w:ascii="Arial" w:hAnsi="Arial" w:cs="Arial"/>
          <w:sz w:val="28"/>
          <w:szCs w:val="28"/>
        </w:rPr>
        <w:t xml:space="preserve"> autonome, </w:t>
      </w:r>
      <w:r w:rsidR="0003631E" w:rsidRPr="00BF7A1E">
        <w:rPr>
          <w:rFonts w:ascii="Arial" w:hAnsi="Arial" w:cs="Arial"/>
          <w:sz w:val="28"/>
          <w:szCs w:val="28"/>
        </w:rPr>
        <w:t>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entretien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un chien guide). Cette allocation est </w:t>
      </w:r>
      <w:r w:rsidR="00243B6F" w:rsidRPr="00BF7A1E">
        <w:rPr>
          <w:rFonts w:ascii="Arial" w:hAnsi="Arial" w:cs="Arial"/>
          <w:sz w:val="28"/>
          <w:szCs w:val="28"/>
        </w:rPr>
        <w:t>versée</w:t>
      </w:r>
      <w:r w:rsidRPr="00BF7A1E">
        <w:rPr>
          <w:rFonts w:ascii="Arial" w:hAnsi="Arial" w:cs="Arial"/>
          <w:sz w:val="28"/>
          <w:szCs w:val="28"/>
        </w:rPr>
        <w:t xml:space="preserve"> aux personnes aveugles, indépendamment de tout autre revenu perçu par </w:t>
      </w:r>
      <w:r w:rsidR="00E00D96" w:rsidRPr="00BF7A1E">
        <w:rPr>
          <w:rFonts w:ascii="Arial" w:hAnsi="Arial" w:cs="Arial"/>
          <w:sz w:val="28"/>
          <w:szCs w:val="28"/>
        </w:rPr>
        <w:t>elles ou par</w:t>
      </w:r>
      <w:r w:rsidRPr="00BF7A1E">
        <w:rPr>
          <w:rFonts w:ascii="Arial" w:hAnsi="Arial" w:cs="Arial"/>
          <w:sz w:val="28"/>
          <w:szCs w:val="28"/>
        </w:rPr>
        <w:t xml:space="preserve"> leur famille. </w:t>
      </w:r>
      <w:r w:rsidR="00243B6F" w:rsidRPr="00BF7A1E">
        <w:rPr>
          <w:rFonts w:ascii="Arial" w:hAnsi="Arial" w:cs="Arial"/>
          <w:sz w:val="28"/>
          <w:szCs w:val="28"/>
        </w:rPr>
        <w:t>Elle</w:t>
      </w:r>
      <w:r w:rsidRPr="00BF7A1E">
        <w:rPr>
          <w:rFonts w:ascii="Arial" w:hAnsi="Arial" w:cs="Arial"/>
          <w:sz w:val="28"/>
          <w:szCs w:val="28"/>
        </w:rPr>
        <w:t xml:space="preserve"> </w:t>
      </w:r>
      <w:r w:rsidR="003C52FA" w:rsidRPr="00BF7A1E">
        <w:rPr>
          <w:rFonts w:ascii="Arial" w:hAnsi="Arial" w:cs="Arial"/>
          <w:sz w:val="28"/>
          <w:szCs w:val="28"/>
        </w:rPr>
        <w:t>constitue une excellente mesure incitative pour encourager</w:t>
      </w:r>
      <w:r w:rsidR="00110AB8" w:rsidRPr="00BF7A1E">
        <w:rPr>
          <w:rFonts w:ascii="Arial" w:hAnsi="Arial" w:cs="Arial"/>
          <w:sz w:val="28"/>
          <w:szCs w:val="28"/>
        </w:rPr>
        <w:t xml:space="preserve"> </w:t>
      </w:r>
      <w:r w:rsidRPr="00BF7A1E">
        <w:rPr>
          <w:rFonts w:ascii="Arial" w:hAnsi="Arial" w:cs="Arial"/>
          <w:sz w:val="28"/>
          <w:szCs w:val="28"/>
        </w:rPr>
        <w:t>les personnes handicapées</w:t>
      </w:r>
      <w:r w:rsidR="00110AB8" w:rsidRPr="00BF7A1E">
        <w:rPr>
          <w:rFonts w:ascii="Arial" w:hAnsi="Arial" w:cs="Arial"/>
          <w:sz w:val="28"/>
          <w:szCs w:val="28"/>
        </w:rPr>
        <w:t xml:space="preserve"> à travailler</w:t>
      </w:r>
      <w:r w:rsidRPr="00BF7A1E">
        <w:rPr>
          <w:rFonts w:ascii="Arial" w:hAnsi="Arial" w:cs="Arial"/>
          <w:sz w:val="28"/>
          <w:szCs w:val="28"/>
        </w:rPr>
        <w:t>.</w:t>
      </w:r>
    </w:p>
    <w:p w14:paraId="2FDD8B34" w14:textId="567E6ABF" w:rsidR="00D57AF3" w:rsidRPr="00BF7A1E" w:rsidRDefault="009E3D55" w:rsidP="00B1424F">
      <w:p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En Suisse,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assurance invalidité offre aux personnes la possibilité de </w:t>
      </w:r>
      <w:r w:rsidR="00D4545A" w:rsidRPr="00BF7A1E">
        <w:rPr>
          <w:rFonts w:ascii="Arial" w:hAnsi="Arial" w:cs="Arial"/>
          <w:sz w:val="28"/>
          <w:szCs w:val="28"/>
        </w:rPr>
        <w:t>faire valoir</w:t>
      </w:r>
      <w:r w:rsidRPr="00BF7A1E">
        <w:rPr>
          <w:rFonts w:ascii="Arial" w:hAnsi="Arial" w:cs="Arial"/>
          <w:sz w:val="28"/>
          <w:szCs w:val="28"/>
        </w:rPr>
        <w:t xml:space="preserve"> leurs compétences sur le marché du travail. </w:t>
      </w:r>
      <w:r w:rsidR="00A9495E" w:rsidRPr="00BF7A1E">
        <w:rPr>
          <w:rFonts w:ascii="Arial" w:hAnsi="Arial" w:cs="Arial"/>
          <w:sz w:val="28"/>
          <w:szCs w:val="28"/>
        </w:rPr>
        <w:t>Au cours d</w:t>
      </w:r>
      <w:r w:rsidR="00CE46F5" w:rsidRPr="00BF7A1E">
        <w:rPr>
          <w:rFonts w:ascii="Arial" w:hAnsi="Arial" w:cs="Arial"/>
          <w:sz w:val="28"/>
          <w:szCs w:val="28"/>
        </w:rPr>
        <w:t>es trois à six premiers mois,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CE46F5" w:rsidRPr="00BF7A1E">
        <w:rPr>
          <w:rFonts w:ascii="Arial" w:hAnsi="Arial" w:cs="Arial"/>
          <w:sz w:val="28"/>
          <w:szCs w:val="28"/>
        </w:rPr>
        <w:t>assuré(</w:t>
      </w:r>
      <w:r w:rsidRPr="00BF7A1E">
        <w:rPr>
          <w:rFonts w:ascii="Arial" w:hAnsi="Arial" w:cs="Arial"/>
          <w:sz w:val="28"/>
          <w:szCs w:val="28"/>
        </w:rPr>
        <w:t>e</w:t>
      </w:r>
      <w:r w:rsidR="00CE46F5" w:rsidRPr="00BF7A1E">
        <w:rPr>
          <w:rFonts w:ascii="Arial" w:hAnsi="Arial" w:cs="Arial"/>
          <w:sz w:val="28"/>
          <w:szCs w:val="28"/>
        </w:rPr>
        <w:t>)</w:t>
      </w:r>
      <w:r w:rsidRPr="00BF7A1E">
        <w:rPr>
          <w:rFonts w:ascii="Arial" w:hAnsi="Arial" w:cs="Arial"/>
          <w:sz w:val="28"/>
          <w:szCs w:val="28"/>
        </w:rPr>
        <w:t xml:space="preserve"> perçoit une indemnité journalière. </w:t>
      </w:r>
      <w:r w:rsidR="004B3381" w:rsidRPr="00BF7A1E">
        <w:rPr>
          <w:rFonts w:ascii="Arial" w:hAnsi="Arial" w:cs="Arial"/>
          <w:sz w:val="28"/>
          <w:szCs w:val="28"/>
        </w:rPr>
        <w:t>Durant</w:t>
      </w:r>
      <w:r w:rsidRPr="00BF7A1E">
        <w:rPr>
          <w:rFonts w:ascii="Arial" w:hAnsi="Arial" w:cs="Arial"/>
          <w:sz w:val="28"/>
          <w:szCs w:val="28"/>
        </w:rPr>
        <w:t xml:space="preserve"> cette période de formation ou de familiarisation, les employeurs qui engagent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assuré</w:t>
      </w:r>
      <w:r w:rsidR="0083782F" w:rsidRPr="00BF7A1E">
        <w:rPr>
          <w:rFonts w:ascii="Arial" w:hAnsi="Arial" w:cs="Arial"/>
          <w:sz w:val="28"/>
          <w:szCs w:val="28"/>
        </w:rPr>
        <w:t>(e)</w:t>
      </w:r>
      <w:r w:rsidRPr="00BF7A1E">
        <w:rPr>
          <w:rFonts w:ascii="Arial" w:hAnsi="Arial" w:cs="Arial"/>
          <w:sz w:val="28"/>
          <w:szCs w:val="28"/>
        </w:rPr>
        <w:t xml:space="preserve"> par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intermédiaire de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agence pour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emploi </w:t>
      </w:r>
      <w:r w:rsidR="00B11D7B" w:rsidRPr="00BF7A1E">
        <w:rPr>
          <w:rFonts w:ascii="Arial" w:hAnsi="Arial" w:cs="Arial"/>
          <w:sz w:val="28"/>
          <w:szCs w:val="28"/>
        </w:rPr>
        <w:t>perçoivent</w:t>
      </w:r>
      <w:r w:rsidRPr="00BF7A1E">
        <w:rPr>
          <w:rFonts w:ascii="Arial" w:hAnsi="Arial" w:cs="Arial"/>
          <w:sz w:val="28"/>
          <w:szCs w:val="28"/>
        </w:rPr>
        <w:t xml:space="preserve"> une aide financière qui </w:t>
      </w:r>
      <w:r w:rsidR="004B3381" w:rsidRPr="00BF7A1E">
        <w:rPr>
          <w:rFonts w:ascii="Arial" w:hAnsi="Arial" w:cs="Arial"/>
          <w:sz w:val="28"/>
          <w:szCs w:val="28"/>
        </w:rPr>
        <w:t>sera</w:t>
      </w:r>
      <w:r w:rsidRPr="00BF7A1E">
        <w:rPr>
          <w:rFonts w:ascii="Arial" w:hAnsi="Arial" w:cs="Arial"/>
          <w:sz w:val="28"/>
          <w:szCs w:val="28"/>
        </w:rPr>
        <w:t xml:space="preserve"> versée pendant 180 jours maximum et s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élève à 100 francs suisses par jour.</w:t>
      </w:r>
    </w:p>
    <w:p w14:paraId="760A49CE" w14:textId="77777777" w:rsidR="009E3D55" w:rsidRPr="00BF7A1E" w:rsidRDefault="009E3D55" w:rsidP="00B1424F">
      <w:pPr>
        <w:spacing w:after="0"/>
        <w:rPr>
          <w:rFonts w:ascii="Arial" w:hAnsi="Arial" w:cs="Arial"/>
          <w:sz w:val="28"/>
          <w:szCs w:val="28"/>
        </w:rPr>
      </w:pPr>
    </w:p>
    <w:p w14:paraId="0FAFCDCE" w14:textId="0C99E949" w:rsidR="00D57AF3" w:rsidRPr="00BF7A1E" w:rsidRDefault="00E24325" w:rsidP="00C27B9C">
      <w:pPr>
        <w:pStyle w:val="Titre1"/>
        <w:spacing w:after="0"/>
        <w:ind w:left="357" w:hanging="357"/>
        <w:rPr>
          <w:lang w:val="fr-FR"/>
        </w:rPr>
      </w:pPr>
      <w:bookmarkStart w:id="9" w:name="_Toc527192317"/>
      <w:r w:rsidRPr="00BF7A1E">
        <w:rPr>
          <w:lang w:val="fr-FR"/>
        </w:rPr>
        <w:t>Accéder à l</w:t>
      </w:r>
      <w:r w:rsidR="00E52622" w:rsidRPr="00BF7A1E">
        <w:rPr>
          <w:lang w:val="fr-FR"/>
        </w:rPr>
        <w:t>’</w:t>
      </w:r>
      <w:r w:rsidRPr="00BF7A1E">
        <w:rPr>
          <w:lang w:val="fr-FR"/>
        </w:rPr>
        <w:t xml:space="preserve">autonomie </w:t>
      </w:r>
      <w:r w:rsidR="00B11D7B" w:rsidRPr="00BF7A1E">
        <w:rPr>
          <w:lang w:val="fr-FR"/>
        </w:rPr>
        <w:t>par l</w:t>
      </w:r>
      <w:r w:rsidR="00E52622" w:rsidRPr="00BF7A1E">
        <w:rPr>
          <w:lang w:val="fr-FR"/>
        </w:rPr>
        <w:t>’</w:t>
      </w:r>
      <w:r w:rsidRPr="00BF7A1E">
        <w:rPr>
          <w:lang w:val="fr-FR"/>
        </w:rPr>
        <w:t>accompagnement</w:t>
      </w:r>
      <w:bookmarkEnd w:id="9"/>
    </w:p>
    <w:p w14:paraId="3AAE3FB1" w14:textId="11ED6E61" w:rsidR="00967067" w:rsidRPr="00BF7A1E" w:rsidRDefault="005C0B5F" w:rsidP="00742312">
      <w:pPr>
        <w:rPr>
          <w:rFonts w:ascii="Arial" w:eastAsia="Verdana" w:hAnsi="Arial" w:cs="Arial"/>
          <w:sz w:val="28"/>
          <w:szCs w:val="28"/>
          <w:u w:color="000000"/>
        </w:rPr>
      </w:pPr>
      <w:r w:rsidRPr="00BF7A1E">
        <w:rPr>
          <w:rFonts w:ascii="Arial" w:hAnsi="Arial" w:cs="Arial"/>
          <w:sz w:val="28"/>
          <w:szCs w:val="28"/>
          <w:u w:color="000000"/>
        </w:rPr>
        <w:t>En 2015, Oogvereniging a développé aux Pays-Bas un projet d</w:t>
      </w:r>
      <w:r w:rsidR="00E52622" w:rsidRPr="00BF7A1E">
        <w:rPr>
          <w:rFonts w:ascii="Arial" w:hAnsi="Arial" w:cs="Arial"/>
          <w:sz w:val="28"/>
          <w:szCs w:val="28"/>
          <w:u w:color="000000"/>
        </w:rPr>
        <w:t>’</w:t>
      </w:r>
      <w:r w:rsidR="00A96CE5" w:rsidRPr="00BF7A1E">
        <w:rPr>
          <w:rFonts w:ascii="Arial" w:hAnsi="Arial" w:cs="Arial"/>
          <w:sz w:val="28"/>
          <w:szCs w:val="28"/>
          <w:u w:color="000000"/>
        </w:rPr>
        <w:t xml:space="preserve">accompagnement </w:t>
      </w:r>
      <w:r w:rsidRPr="00BF7A1E">
        <w:rPr>
          <w:rFonts w:ascii="Arial" w:hAnsi="Arial" w:cs="Arial"/>
          <w:sz w:val="28"/>
          <w:szCs w:val="28"/>
          <w:u w:color="000000"/>
        </w:rPr>
        <w:t xml:space="preserve">intitulé « Travailler ensemble pour trouver </w:t>
      </w:r>
      <w:r w:rsidR="009E6335" w:rsidRPr="00BF7A1E">
        <w:rPr>
          <w:rFonts w:ascii="Arial" w:hAnsi="Arial" w:cs="Arial"/>
          <w:sz w:val="28"/>
          <w:szCs w:val="28"/>
          <w:u w:color="000000"/>
        </w:rPr>
        <w:t>un emploi</w:t>
      </w:r>
      <w:r w:rsidRPr="00BF7A1E">
        <w:rPr>
          <w:rFonts w:ascii="Arial" w:hAnsi="Arial" w:cs="Arial"/>
          <w:sz w:val="28"/>
          <w:szCs w:val="28"/>
          <w:u w:color="000000"/>
        </w:rPr>
        <w:t xml:space="preserve"> » </w:t>
      </w:r>
      <w:r w:rsidR="00622761" w:rsidRPr="00BF7A1E">
        <w:rPr>
          <w:rFonts w:ascii="Arial" w:hAnsi="Arial" w:cs="Arial"/>
          <w:sz w:val="28"/>
          <w:szCs w:val="28"/>
          <w:u w:color="000000"/>
        </w:rPr>
        <w:t xml:space="preserve">qui apprend à des </w:t>
      </w:r>
      <w:r w:rsidRPr="00BF7A1E">
        <w:rPr>
          <w:rFonts w:ascii="Arial" w:hAnsi="Arial" w:cs="Arial"/>
          <w:sz w:val="28"/>
          <w:szCs w:val="28"/>
          <w:u w:color="000000"/>
        </w:rPr>
        <w:t xml:space="preserve">participants aveugles et malvoyants </w:t>
      </w:r>
      <w:r w:rsidR="00622761" w:rsidRPr="00BF7A1E">
        <w:rPr>
          <w:rFonts w:ascii="Arial" w:hAnsi="Arial" w:cs="Arial"/>
          <w:sz w:val="28"/>
          <w:szCs w:val="28"/>
          <w:u w:color="000000"/>
        </w:rPr>
        <w:t xml:space="preserve">à </w:t>
      </w:r>
      <w:r w:rsidR="00421F57" w:rsidRPr="00BF7A1E">
        <w:rPr>
          <w:rFonts w:ascii="Arial" w:hAnsi="Arial" w:cs="Arial"/>
          <w:sz w:val="28"/>
          <w:szCs w:val="28"/>
          <w:u w:color="000000"/>
        </w:rPr>
        <w:t>utiliser</w:t>
      </w:r>
      <w:r w:rsidRPr="00BF7A1E">
        <w:rPr>
          <w:rFonts w:ascii="Arial" w:hAnsi="Arial" w:cs="Arial"/>
          <w:sz w:val="28"/>
          <w:szCs w:val="28"/>
          <w:u w:color="000000"/>
        </w:rPr>
        <w:t xml:space="preserve"> leurs propres forces pour </w:t>
      </w:r>
      <w:r w:rsidR="001C78E1" w:rsidRPr="00BF7A1E">
        <w:rPr>
          <w:rFonts w:ascii="Arial" w:hAnsi="Arial" w:cs="Arial"/>
          <w:sz w:val="28"/>
          <w:szCs w:val="28"/>
          <w:u w:color="000000"/>
        </w:rPr>
        <w:t>trouver du travail.</w:t>
      </w:r>
      <w:r w:rsidR="00967067" w:rsidRPr="00BF7A1E">
        <w:rPr>
          <w:rFonts w:ascii="Arial" w:hAnsi="Arial" w:cs="Arial"/>
          <w:sz w:val="28"/>
          <w:szCs w:val="28"/>
          <w:u w:color="000000"/>
        </w:rPr>
        <w:t xml:space="preserve"> </w:t>
      </w:r>
    </w:p>
    <w:p w14:paraId="49CE4CF5" w14:textId="77777777" w:rsidR="00967067" w:rsidRPr="00BF7A1E" w:rsidRDefault="00967067" w:rsidP="00B1424F">
      <w:pPr>
        <w:pStyle w:val="Standaard"/>
        <w:spacing w:line="276" w:lineRule="auto"/>
        <w:rPr>
          <w:rFonts w:ascii="Arial" w:eastAsia="Verdana" w:hAnsi="Arial" w:cs="Arial"/>
          <w:color w:val="auto"/>
          <w:sz w:val="28"/>
          <w:szCs w:val="28"/>
          <w:u w:color="000000"/>
          <w:lang w:val="fr-FR"/>
        </w:rPr>
      </w:pPr>
      <w:r w:rsidRPr="00BF7A1E">
        <w:rPr>
          <w:rFonts w:ascii="Arial" w:hAnsi="Arial" w:cs="Arial"/>
          <w:color w:val="auto"/>
          <w:sz w:val="28"/>
          <w:szCs w:val="28"/>
          <w:u w:color="000000"/>
          <w:lang w:val="fr-FR"/>
        </w:rPr>
        <w:t> </w:t>
      </w:r>
    </w:p>
    <w:p w14:paraId="7787EB88" w14:textId="1281239D" w:rsidR="00077823" w:rsidRPr="00BF7A1E" w:rsidRDefault="00F92EF6" w:rsidP="00742312">
      <w:pPr>
        <w:rPr>
          <w:rFonts w:ascii="Arial" w:hAnsi="Arial" w:cs="Arial"/>
          <w:sz w:val="28"/>
          <w:szCs w:val="28"/>
          <w:u w:color="000000"/>
        </w:rPr>
      </w:pPr>
      <w:r w:rsidRPr="00BF7A1E">
        <w:rPr>
          <w:noProof/>
          <w:lang w:eastAsia="fr-FR"/>
        </w:rPr>
        <w:drawing>
          <wp:anchor distT="0" distB="0" distL="114300" distR="114300" simplePos="0" relativeHeight="251666944" behindDoc="0" locked="0" layoutInCell="1" allowOverlap="1" wp14:anchorId="150D5C3A" wp14:editId="4BCE84CA">
            <wp:simplePos x="0" y="0"/>
            <wp:positionH relativeFrom="column">
              <wp:posOffset>61595</wp:posOffset>
            </wp:positionH>
            <wp:positionV relativeFrom="paragraph">
              <wp:posOffset>26035</wp:posOffset>
            </wp:positionV>
            <wp:extent cx="3121200" cy="2340900"/>
            <wp:effectExtent l="0" t="0" r="3175" b="2540"/>
            <wp:wrapSquare wrapText="bothSides"/>
            <wp:docPr id="3" name="Image 3" descr="2 participants à un atelier de l'UEA sur l'employabilité des jeunes se serrent la main lors de la simulation d'un entretien d'embauche." titl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EA04\AppData\Local\Microsoft\Windows\Temporary Internet Files\Content.Word\employment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00" cy="234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359" w:rsidRPr="00BF7A1E">
        <w:t xml:space="preserve"> </w:t>
      </w:r>
      <w:r w:rsidR="002F1359" w:rsidRPr="00BF7A1E">
        <w:rPr>
          <w:rFonts w:ascii="Arial" w:hAnsi="Arial" w:cs="Arial"/>
          <w:sz w:val="28"/>
          <w:szCs w:val="28"/>
          <w:u w:color="000000"/>
        </w:rPr>
        <w:t xml:space="preserve">Dans le cadre de ce programme, des personnes déficientes visuelles </w:t>
      </w:r>
      <w:r w:rsidR="005D3F09" w:rsidRPr="00BF7A1E">
        <w:rPr>
          <w:rFonts w:ascii="Arial" w:hAnsi="Arial" w:cs="Arial"/>
          <w:sz w:val="28"/>
          <w:szCs w:val="28"/>
          <w:u w:color="000000"/>
        </w:rPr>
        <w:t>qui ont</w:t>
      </w:r>
      <w:r w:rsidR="002F1359" w:rsidRPr="00BF7A1E">
        <w:rPr>
          <w:rFonts w:ascii="Arial" w:hAnsi="Arial" w:cs="Arial"/>
          <w:sz w:val="28"/>
          <w:szCs w:val="28"/>
          <w:u w:color="000000"/>
        </w:rPr>
        <w:t xml:space="preserve"> un emploi </w:t>
      </w:r>
      <w:r w:rsidR="002F1359" w:rsidRPr="00BF7A1E">
        <w:rPr>
          <w:rFonts w:ascii="Arial" w:hAnsi="Arial" w:cs="Arial"/>
          <w:i/>
          <w:sz w:val="28"/>
          <w:szCs w:val="28"/>
          <w:u w:color="000000"/>
        </w:rPr>
        <w:t>(</w:t>
      </w:r>
      <w:r w:rsidR="005D3F09" w:rsidRPr="00BF7A1E">
        <w:rPr>
          <w:rFonts w:ascii="Arial" w:hAnsi="Arial" w:cs="Arial"/>
          <w:i/>
          <w:sz w:val="28"/>
          <w:szCs w:val="28"/>
          <w:u w:color="000000"/>
        </w:rPr>
        <w:t xml:space="preserve">les </w:t>
      </w:r>
      <w:r w:rsidR="002F1359" w:rsidRPr="00BF7A1E">
        <w:rPr>
          <w:rFonts w:ascii="Arial" w:hAnsi="Arial" w:cs="Arial"/>
          <w:i/>
          <w:sz w:val="28"/>
          <w:szCs w:val="28"/>
          <w:u w:color="000000"/>
        </w:rPr>
        <w:t>coachs)</w:t>
      </w:r>
      <w:r w:rsidR="002F1359" w:rsidRPr="00BF7A1E">
        <w:rPr>
          <w:rFonts w:ascii="Arial" w:hAnsi="Arial" w:cs="Arial"/>
          <w:sz w:val="28"/>
          <w:szCs w:val="28"/>
          <w:u w:color="000000"/>
        </w:rPr>
        <w:t xml:space="preserve"> </w:t>
      </w:r>
      <w:r w:rsidR="005D3F09" w:rsidRPr="00BF7A1E">
        <w:rPr>
          <w:rFonts w:ascii="Arial" w:hAnsi="Arial" w:cs="Arial"/>
          <w:sz w:val="28"/>
          <w:szCs w:val="28"/>
          <w:u w:color="000000"/>
        </w:rPr>
        <w:t>accompagnent des</w:t>
      </w:r>
      <w:r w:rsidR="002F1359" w:rsidRPr="00BF7A1E">
        <w:rPr>
          <w:rFonts w:ascii="Arial" w:hAnsi="Arial" w:cs="Arial"/>
          <w:sz w:val="28"/>
          <w:szCs w:val="28"/>
          <w:u w:color="000000"/>
        </w:rPr>
        <w:t xml:space="preserve"> demandeurs d</w:t>
      </w:r>
      <w:r w:rsidR="00E52622" w:rsidRPr="00BF7A1E">
        <w:rPr>
          <w:rFonts w:ascii="Arial" w:hAnsi="Arial" w:cs="Arial"/>
          <w:sz w:val="28"/>
          <w:szCs w:val="28"/>
          <w:u w:color="000000"/>
        </w:rPr>
        <w:t>’</w:t>
      </w:r>
      <w:r w:rsidR="002F1359" w:rsidRPr="00BF7A1E">
        <w:rPr>
          <w:rFonts w:ascii="Arial" w:hAnsi="Arial" w:cs="Arial"/>
          <w:sz w:val="28"/>
          <w:szCs w:val="28"/>
          <w:u w:color="000000"/>
        </w:rPr>
        <w:t xml:space="preserve">emploi </w:t>
      </w:r>
      <w:r w:rsidR="005D3F09" w:rsidRPr="00BF7A1E">
        <w:rPr>
          <w:rFonts w:ascii="Arial" w:hAnsi="Arial" w:cs="Arial"/>
          <w:sz w:val="28"/>
          <w:szCs w:val="28"/>
          <w:u w:color="000000"/>
        </w:rPr>
        <w:t>déficients visuel</w:t>
      </w:r>
      <w:r w:rsidR="002F1359" w:rsidRPr="00BF7A1E">
        <w:rPr>
          <w:rFonts w:ascii="Arial" w:hAnsi="Arial" w:cs="Arial"/>
          <w:sz w:val="28"/>
          <w:szCs w:val="28"/>
          <w:u w:color="000000"/>
        </w:rPr>
        <w:t xml:space="preserve">s </w:t>
      </w:r>
      <w:r w:rsidR="002F1359" w:rsidRPr="00BF7A1E">
        <w:rPr>
          <w:rFonts w:ascii="Arial" w:hAnsi="Arial" w:cs="Arial"/>
          <w:i/>
          <w:sz w:val="28"/>
          <w:szCs w:val="28"/>
          <w:u w:color="000000"/>
        </w:rPr>
        <w:t>(</w:t>
      </w:r>
      <w:r w:rsidR="005D3F09" w:rsidRPr="00BF7A1E">
        <w:rPr>
          <w:rFonts w:ascii="Arial" w:hAnsi="Arial" w:cs="Arial"/>
          <w:i/>
          <w:sz w:val="28"/>
          <w:szCs w:val="28"/>
          <w:u w:color="000000"/>
        </w:rPr>
        <w:t xml:space="preserve">les </w:t>
      </w:r>
      <w:r w:rsidR="002F1359" w:rsidRPr="00BF7A1E">
        <w:rPr>
          <w:rFonts w:ascii="Arial" w:hAnsi="Arial" w:cs="Arial"/>
          <w:i/>
          <w:sz w:val="28"/>
          <w:szCs w:val="28"/>
          <w:u w:color="000000"/>
        </w:rPr>
        <w:t>coachés)</w:t>
      </w:r>
      <w:r w:rsidR="002F1359" w:rsidRPr="00BF7A1E">
        <w:rPr>
          <w:rFonts w:ascii="Arial" w:hAnsi="Arial" w:cs="Arial"/>
          <w:sz w:val="28"/>
          <w:szCs w:val="28"/>
          <w:u w:color="000000"/>
        </w:rPr>
        <w:t xml:space="preserve"> </w:t>
      </w:r>
      <w:r w:rsidR="00A96CE5" w:rsidRPr="00BF7A1E">
        <w:rPr>
          <w:rFonts w:ascii="Arial" w:hAnsi="Arial" w:cs="Arial"/>
          <w:sz w:val="28"/>
          <w:szCs w:val="28"/>
          <w:u w:color="000000"/>
        </w:rPr>
        <w:t>dans leur recherche d</w:t>
      </w:r>
      <w:r w:rsidR="00E52622" w:rsidRPr="00BF7A1E">
        <w:rPr>
          <w:rFonts w:ascii="Arial" w:hAnsi="Arial" w:cs="Arial"/>
          <w:sz w:val="28"/>
          <w:szCs w:val="28"/>
          <w:u w:color="000000"/>
        </w:rPr>
        <w:t>’</w:t>
      </w:r>
      <w:r w:rsidR="002F1359" w:rsidRPr="00BF7A1E">
        <w:rPr>
          <w:rFonts w:ascii="Arial" w:hAnsi="Arial" w:cs="Arial"/>
          <w:sz w:val="28"/>
          <w:szCs w:val="28"/>
          <w:u w:color="000000"/>
        </w:rPr>
        <w:t>emploi. Le</w:t>
      </w:r>
      <w:r w:rsidR="00316F4E" w:rsidRPr="00BF7A1E">
        <w:rPr>
          <w:rFonts w:ascii="Arial" w:hAnsi="Arial" w:cs="Arial"/>
          <w:sz w:val="28"/>
          <w:szCs w:val="28"/>
          <w:u w:color="000000"/>
        </w:rPr>
        <w:t xml:space="preserve">s </w:t>
      </w:r>
      <w:r w:rsidR="00BF7A1E" w:rsidRPr="00BF7A1E">
        <w:rPr>
          <w:rFonts w:ascii="Arial" w:hAnsi="Arial" w:cs="Arial"/>
          <w:sz w:val="28"/>
          <w:szCs w:val="28"/>
          <w:u w:color="000000"/>
        </w:rPr>
        <w:t>binômes</w:t>
      </w:r>
      <w:r w:rsidR="00316F4E" w:rsidRPr="00BF7A1E">
        <w:rPr>
          <w:rFonts w:ascii="Arial" w:hAnsi="Arial" w:cs="Arial"/>
          <w:sz w:val="28"/>
          <w:szCs w:val="28"/>
          <w:u w:color="000000"/>
        </w:rPr>
        <w:t xml:space="preserve"> sont formés selon des critères </w:t>
      </w:r>
      <w:r w:rsidR="002F1359" w:rsidRPr="00BF7A1E">
        <w:rPr>
          <w:rFonts w:ascii="Arial" w:hAnsi="Arial" w:cs="Arial"/>
          <w:sz w:val="28"/>
          <w:szCs w:val="28"/>
          <w:u w:color="000000"/>
        </w:rPr>
        <w:t>tels qu</w:t>
      </w:r>
      <w:r w:rsidR="00E52622" w:rsidRPr="00BF7A1E">
        <w:rPr>
          <w:rFonts w:ascii="Arial" w:hAnsi="Arial" w:cs="Arial"/>
          <w:sz w:val="28"/>
          <w:szCs w:val="28"/>
          <w:u w:color="000000"/>
        </w:rPr>
        <w:t>’</w:t>
      </w:r>
      <w:r w:rsidR="002F1359" w:rsidRPr="00BF7A1E">
        <w:rPr>
          <w:rFonts w:ascii="Arial" w:hAnsi="Arial" w:cs="Arial"/>
          <w:sz w:val="28"/>
          <w:szCs w:val="28"/>
          <w:u w:color="000000"/>
        </w:rPr>
        <w:t>une formation ou une expérience professionnelle similaire, le type de déficience visuelle ou le type de personnalité</w:t>
      </w:r>
      <w:r w:rsidR="00D04639" w:rsidRPr="00BF7A1E">
        <w:rPr>
          <w:rFonts w:ascii="Arial" w:hAnsi="Arial" w:cs="Arial"/>
          <w:sz w:val="28"/>
          <w:szCs w:val="28"/>
          <w:u w:color="000000"/>
        </w:rPr>
        <w:t xml:space="preserve"> de chacun</w:t>
      </w:r>
      <w:r w:rsidR="002F1359" w:rsidRPr="00BF7A1E">
        <w:rPr>
          <w:rFonts w:ascii="Arial" w:hAnsi="Arial" w:cs="Arial"/>
          <w:sz w:val="28"/>
          <w:szCs w:val="28"/>
          <w:u w:color="000000"/>
        </w:rPr>
        <w:t xml:space="preserve">. </w:t>
      </w:r>
      <w:r w:rsidR="00077823" w:rsidRPr="00BF7A1E">
        <w:rPr>
          <w:rFonts w:ascii="Arial" w:hAnsi="Arial" w:cs="Arial"/>
          <w:sz w:val="28"/>
          <w:szCs w:val="28"/>
          <w:u w:color="000000"/>
        </w:rPr>
        <w:t>Pendant un an, le coach et l</w:t>
      </w:r>
      <w:r w:rsidR="00AC1301" w:rsidRPr="00BF7A1E">
        <w:rPr>
          <w:rFonts w:ascii="Arial" w:hAnsi="Arial" w:cs="Arial"/>
          <w:sz w:val="28"/>
          <w:szCs w:val="28"/>
          <w:u w:color="000000"/>
        </w:rPr>
        <w:t xml:space="preserve">e candidat </w:t>
      </w:r>
      <w:r w:rsidR="00A96CE5" w:rsidRPr="00BF7A1E">
        <w:rPr>
          <w:rFonts w:ascii="Arial" w:hAnsi="Arial" w:cs="Arial"/>
          <w:sz w:val="28"/>
          <w:szCs w:val="28"/>
          <w:u w:color="000000"/>
        </w:rPr>
        <w:t>en recherche d</w:t>
      </w:r>
      <w:r w:rsidR="00E52622" w:rsidRPr="00BF7A1E">
        <w:rPr>
          <w:rFonts w:ascii="Arial" w:hAnsi="Arial" w:cs="Arial"/>
          <w:sz w:val="28"/>
          <w:szCs w:val="28"/>
          <w:u w:color="000000"/>
        </w:rPr>
        <w:t>’</w:t>
      </w:r>
      <w:r w:rsidR="00A96CE5" w:rsidRPr="00BF7A1E">
        <w:rPr>
          <w:rFonts w:ascii="Arial" w:hAnsi="Arial" w:cs="Arial"/>
          <w:sz w:val="28"/>
          <w:szCs w:val="28"/>
          <w:u w:color="000000"/>
        </w:rPr>
        <w:t>emploi</w:t>
      </w:r>
      <w:r w:rsidR="00077823" w:rsidRPr="00BF7A1E">
        <w:rPr>
          <w:rFonts w:ascii="Arial" w:hAnsi="Arial" w:cs="Arial"/>
          <w:sz w:val="28"/>
          <w:szCs w:val="28"/>
          <w:u w:color="000000"/>
        </w:rPr>
        <w:t xml:space="preserve"> se rencontrent </w:t>
      </w:r>
      <w:r w:rsidR="00FD24CC" w:rsidRPr="00BF7A1E">
        <w:rPr>
          <w:rFonts w:ascii="Arial" w:hAnsi="Arial" w:cs="Arial"/>
          <w:sz w:val="28"/>
          <w:szCs w:val="28"/>
          <w:u w:color="000000"/>
        </w:rPr>
        <w:t>tous les quinze jours</w:t>
      </w:r>
      <w:r w:rsidR="00077823" w:rsidRPr="00BF7A1E">
        <w:rPr>
          <w:rFonts w:ascii="Arial" w:hAnsi="Arial" w:cs="Arial"/>
          <w:sz w:val="28"/>
          <w:szCs w:val="28"/>
          <w:u w:color="000000"/>
        </w:rPr>
        <w:t xml:space="preserve">. Le coach </w:t>
      </w:r>
      <w:r w:rsidR="00FD24CC" w:rsidRPr="00BF7A1E">
        <w:rPr>
          <w:rFonts w:ascii="Arial" w:hAnsi="Arial" w:cs="Arial"/>
          <w:sz w:val="28"/>
          <w:szCs w:val="28"/>
          <w:u w:color="000000"/>
        </w:rPr>
        <w:t xml:space="preserve">aide </w:t>
      </w:r>
      <w:r w:rsidR="00AC1301" w:rsidRPr="00BF7A1E">
        <w:rPr>
          <w:rFonts w:ascii="Arial" w:hAnsi="Arial" w:cs="Arial"/>
          <w:sz w:val="28"/>
          <w:szCs w:val="28"/>
          <w:u w:color="000000"/>
        </w:rPr>
        <w:t>son collègue</w:t>
      </w:r>
      <w:r w:rsidR="00FD24CC" w:rsidRPr="00BF7A1E">
        <w:rPr>
          <w:rFonts w:ascii="Arial" w:hAnsi="Arial" w:cs="Arial"/>
          <w:sz w:val="28"/>
          <w:szCs w:val="28"/>
          <w:u w:color="000000"/>
        </w:rPr>
        <w:t xml:space="preserve"> à </w:t>
      </w:r>
      <w:r w:rsidR="00AC1301" w:rsidRPr="00BF7A1E">
        <w:rPr>
          <w:rFonts w:ascii="Arial" w:hAnsi="Arial" w:cs="Arial"/>
          <w:sz w:val="28"/>
          <w:szCs w:val="28"/>
          <w:u w:color="000000"/>
        </w:rPr>
        <w:t>cibler</w:t>
      </w:r>
      <w:r w:rsidR="00FD24CC" w:rsidRPr="00BF7A1E">
        <w:rPr>
          <w:rFonts w:ascii="Arial" w:hAnsi="Arial" w:cs="Arial"/>
          <w:sz w:val="28"/>
          <w:szCs w:val="28"/>
          <w:u w:color="000000"/>
        </w:rPr>
        <w:t xml:space="preserve"> </w:t>
      </w:r>
      <w:r w:rsidR="00077823" w:rsidRPr="00BF7A1E">
        <w:rPr>
          <w:rFonts w:ascii="Arial" w:hAnsi="Arial" w:cs="Arial"/>
          <w:sz w:val="28"/>
          <w:szCs w:val="28"/>
          <w:u w:color="000000"/>
        </w:rPr>
        <w:t xml:space="preserve">le type </w:t>
      </w:r>
      <w:r w:rsidR="00AC1301" w:rsidRPr="00BF7A1E">
        <w:rPr>
          <w:rFonts w:ascii="Arial" w:hAnsi="Arial" w:cs="Arial"/>
          <w:sz w:val="28"/>
          <w:szCs w:val="28"/>
          <w:u w:color="000000"/>
        </w:rPr>
        <w:t>de poste</w:t>
      </w:r>
      <w:r w:rsidR="00077823" w:rsidRPr="00BF7A1E">
        <w:rPr>
          <w:rFonts w:ascii="Arial" w:hAnsi="Arial" w:cs="Arial"/>
          <w:sz w:val="28"/>
          <w:szCs w:val="28"/>
          <w:u w:color="000000"/>
        </w:rPr>
        <w:t xml:space="preserve"> qu</w:t>
      </w:r>
      <w:r w:rsidR="00E52622" w:rsidRPr="00BF7A1E">
        <w:rPr>
          <w:rFonts w:ascii="Arial" w:hAnsi="Arial" w:cs="Arial"/>
          <w:sz w:val="28"/>
          <w:szCs w:val="28"/>
          <w:u w:color="000000"/>
        </w:rPr>
        <w:t>’</w:t>
      </w:r>
      <w:r w:rsidR="00AC1301" w:rsidRPr="00BF7A1E">
        <w:rPr>
          <w:rFonts w:ascii="Arial" w:hAnsi="Arial" w:cs="Arial"/>
          <w:sz w:val="28"/>
          <w:szCs w:val="28"/>
          <w:u w:color="000000"/>
        </w:rPr>
        <w:t xml:space="preserve">il ou </w:t>
      </w:r>
      <w:r w:rsidR="00FD24CC" w:rsidRPr="00BF7A1E">
        <w:rPr>
          <w:rFonts w:ascii="Arial" w:hAnsi="Arial" w:cs="Arial"/>
          <w:sz w:val="28"/>
          <w:szCs w:val="28"/>
          <w:u w:color="000000"/>
        </w:rPr>
        <w:t>elle</w:t>
      </w:r>
      <w:r w:rsidR="00077823" w:rsidRPr="00BF7A1E">
        <w:rPr>
          <w:rFonts w:ascii="Arial" w:hAnsi="Arial" w:cs="Arial"/>
          <w:sz w:val="28"/>
          <w:szCs w:val="28"/>
          <w:u w:color="000000"/>
        </w:rPr>
        <w:t xml:space="preserve"> souhaite</w:t>
      </w:r>
      <w:r w:rsidR="00AC1301" w:rsidRPr="00BF7A1E">
        <w:rPr>
          <w:rFonts w:ascii="Arial" w:hAnsi="Arial" w:cs="Arial"/>
          <w:sz w:val="28"/>
          <w:szCs w:val="28"/>
          <w:u w:color="000000"/>
        </w:rPr>
        <w:t xml:space="preserve"> occuper</w:t>
      </w:r>
      <w:r w:rsidR="00077823" w:rsidRPr="00BF7A1E">
        <w:rPr>
          <w:rFonts w:ascii="Arial" w:hAnsi="Arial" w:cs="Arial"/>
          <w:sz w:val="28"/>
          <w:szCs w:val="28"/>
          <w:u w:color="000000"/>
        </w:rPr>
        <w:t xml:space="preserve">, </w:t>
      </w:r>
      <w:r w:rsidR="009E081D" w:rsidRPr="00BF7A1E">
        <w:rPr>
          <w:rFonts w:ascii="Arial" w:hAnsi="Arial" w:cs="Arial"/>
          <w:sz w:val="28"/>
          <w:szCs w:val="28"/>
          <w:u w:color="000000"/>
        </w:rPr>
        <w:t xml:space="preserve">lui apprend comment </w:t>
      </w:r>
      <w:r w:rsidR="00A44678" w:rsidRPr="00BF7A1E">
        <w:rPr>
          <w:rFonts w:ascii="Arial" w:hAnsi="Arial" w:cs="Arial"/>
          <w:sz w:val="28"/>
          <w:szCs w:val="28"/>
          <w:u w:color="000000"/>
        </w:rPr>
        <w:t>construire</w:t>
      </w:r>
      <w:r w:rsidR="00077823" w:rsidRPr="00BF7A1E">
        <w:rPr>
          <w:rFonts w:ascii="Arial" w:hAnsi="Arial" w:cs="Arial"/>
          <w:sz w:val="28"/>
          <w:szCs w:val="28"/>
          <w:u w:color="000000"/>
        </w:rPr>
        <w:t xml:space="preserve"> un réseau </w:t>
      </w:r>
      <w:r w:rsidR="00E01E00" w:rsidRPr="00BF7A1E">
        <w:rPr>
          <w:rFonts w:ascii="Arial" w:hAnsi="Arial" w:cs="Arial"/>
          <w:sz w:val="28"/>
          <w:szCs w:val="28"/>
          <w:u w:color="000000"/>
        </w:rPr>
        <w:t>efficace</w:t>
      </w:r>
      <w:r w:rsidR="00077823" w:rsidRPr="00BF7A1E">
        <w:rPr>
          <w:rFonts w:ascii="Arial" w:hAnsi="Arial" w:cs="Arial"/>
          <w:sz w:val="28"/>
          <w:szCs w:val="28"/>
          <w:u w:color="000000"/>
        </w:rPr>
        <w:t xml:space="preserve">, postuler à un emploi, communiquer sur sa déficience visuelle lors </w:t>
      </w:r>
      <w:r w:rsidR="00BF22D3" w:rsidRPr="00BF7A1E">
        <w:rPr>
          <w:rFonts w:ascii="Arial" w:hAnsi="Arial" w:cs="Arial"/>
          <w:sz w:val="28"/>
          <w:szCs w:val="28"/>
          <w:u w:color="000000"/>
        </w:rPr>
        <w:t>d</w:t>
      </w:r>
      <w:r w:rsidR="00E52622" w:rsidRPr="00BF7A1E">
        <w:rPr>
          <w:rFonts w:ascii="Arial" w:hAnsi="Arial" w:cs="Arial"/>
          <w:sz w:val="28"/>
          <w:szCs w:val="28"/>
          <w:u w:color="000000"/>
        </w:rPr>
        <w:t>’</w:t>
      </w:r>
      <w:r w:rsidR="00BF22D3" w:rsidRPr="00BF7A1E">
        <w:rPr>
          <w:rFonts w:ascii="Arial" w:hAnsi="Arial" w:cs="Arial"/>
          <w:sz w:val="28"/>
          <w:szCs w:val="28"/>
          <w:u w:color="000000"/>
        </w:rPr>
        <w:t>un</w:t>
      </w:r>
      <w:r w:rsidR="00077823" w:rsidRPr="00BF7A1E">
        <w:rPr>
          <w:rFonts w:ascii="Arial" w:hAnsi="Arial" w:cs="Arial"/>
          <w:sz w:val="28"/>
          <w:szCs w:val="28"/>
          <w:u w:color="000000"/>
        </w:rPr>
        <w:t xml:space="preserve"> entretien d</w:t>
      </w:r>
      <w:r w:rsidR="00E52622" w:rsidRPr="00BF7A1E">
        <w:rPr>
          <w:rFonts w:ascii="Arial" w:hAnsi="Arial" w:cs="Arial"/>
          <w:sz w:val="28"/>
          <w:szCs w:val="28"/>
          <w:u w:color="000000"/>
        </w:rPr>
        <w:t>’</w:t>
      </w:r>
      <w:r w:rsidR="00077823" w:rsidRPr="00BF7A1E">
        <w:rPr>
          <w:rFonts w:ascii="Arial" w:hAnsi="Arial" w:cs="Arial"/>
          <w:sz w:val="28"/>
          <w:szCs w:val="28"/>
          <w:u w:color="000000"/>
        </w:rPr>
        <w:t>embauche et apprendre à accepter son handicap</w:t>
      </w:r>
      <w:r w:rsidR="00BF22D3" w:rsidRPr="00BF7A1E">
        <w:rPr>
          <w:rFonts w:ascii="Arial" w:hAnsi="Arial" w:cs="Arial"/>
          <w:sz w:val="28"/>
          <w:szCs w:val="28"/>
          <w:u w:color="000000"/>
        </w:rPr>
        <w:t>.</w:t>
      </w:r>
    </w:p>
    <w:p w14:paraId="7956D33C" w14:textId="3A5DCEB8" w:rsidR="00967067" w:rsidRPr="00BF7A1E" w:rsidRDefault="00566DB8" w:rsidP="00B1424F">
      <w:pPr>
        <w:spacing w:after="0"/>
        <w:rPr>
          <w:rFonts w:ascii="Arial" w:hAnsi="Arial" w:cs="Arial"/>
          <w:sz w:val="28"/>
          <w:szCs w:val="28"/>
          <w:u w:color="000000"/>
        </w:rPr>
      </w:pPr>
      <w:r w:rsidRPr="00BF7A1E">
        <w:rPr>
          <w:rFonts w:ascii="Arial" w:hAnsi="Arial" w:cs="Arial"/>
          <w:sz w:val="28"/>
          <w:szCs w:val="28"/>
          <w:u w:color="000000"/>
        </w:rPr>
        <w:t>Pendant</w:t>
      </w:r>
      <w:r w:rsidR="009E081D" w:rsidRPr="00BF7A1E">
        <w:rPr>
          <w:rFonts w:ascii="Arial" w:hAnsi="Arial" w:cs="Arial"/>
          <w:sz w:val="28"/>
          <w:szCs w:val="28"/>
          <w:u w:color="000000"/>
        </w:rPr>
        <w:t xml:space="preserve"> un an, tous les participants partagent leurs expériences lors de quatre réunions </w:t>
      </w:r>
      <w:r w:rsidRPr="00BF7A1E">
        <w:rPr>
          <w:rFonts w:ascii="Arial" w:hAnsi="Arial" w:cs="Arial"/>
          <w:sz w:val="28"/>
          <w:szCs w:val="28"/>
          <w:u w:color="000000"/>
        </w:rPr>
        <w:t>durant lesquelles</w:t>
      </w:r>
      <w:r w:rsidR="009E081D" w:rsidRPr="00BF7A1E">
        <w:rPr>
          <w:rFonts w:ascii="Arial" w:hAnsi="Arial" w:cs="Arial"/>
          <w:sz w:val="28"/>
          <w:szCs w:val="28"/>
          <w:u w:color="000000"/>
        </w:rPr>
        <w:t xml:space="preserve"> ils apprennent à utiliser les </w:t>
      </w:r>
      <w:r w:rsidR="006C0657" w:rsidRPr="00BF7A1E">
        <w:rPr>
          <w:rFonts w:ascii="Arial" w:hAnsi="Arial" w:cs="Arial"/>
          <w:sz w:val="28"/>
          <w:szCs w:val="28"/>
          <w:u w:color="000000"/>
        </w:rPr>
        <w:t xml:space="preserve">réseaux sociaux </w:t>
      </w:r>
      <w:r w:rsidR="009E081D" w:rsidRPr="00BF7A1E">
        <w:rPr>
          <w:rFonts w:ascii="Arial" w:hAnsi="Arial" w:cs="Arial"/>
          <w:sz w:val="28"/>
          <w:szCs w:val="28"/>
          <w:u w:color="000000"/>
        </w:rPr>
        <w:t>pour leur recherche d</w:t>
      </w:r>
      <w:r w:rsidR="00E52622" w:rsidRPr="00BF7A1E">
        <w:rPr>
          <w:rFonts w:ascii="Arial" w:hAnsi="Arial" w:cs="Arial"/>
          <w:sz w:val="28"/>
          <w:szCs w:val="28"/>
          <w:u w:color="000000"/>
        </w:rPr>
        <w:t>’</w:t>
      </w:r>
      <w:r w:rsidR="009E081D" w:rsidRPr="00BF7A1E">
        <w:rPr>
          <w:rFonts w:ascii="Arial" w:hAnsi="Arial" w:cs="Arial"/>
          <w:sz w:val="28"/>
          <w:szCs w:val="28"/>
          <w:u w:color="000000"/>
        </w:rPr>
        <w:t xml:space="preserve">emploi, informent les employeurs </w:t>
      </w:r>
      <w:r w:rsidRPr="00BF7A1E">
        <w:rPr>
          <w:rFonts w:ascii="Arial" w:hAnsi="Arial" w:cs="Arial"/>
          <w:sz w:val="28"/>
          <w:szCs w:val="28"/>
          <w:u w:color="000000"/>
        </w:rPr>
        <w:t>sur</w:t>
      </w:r>
      <w:r w:rsidR="000A55A3" w:rsidRPr="00BF7A1E">
        <w:rPr>
          <w:rFonts w:ascii="Arial" w:hAnsi="Arial" w:cs="Arial"/>
          <w:sz w:val="28"/>
          <w:szCs w:val="28"/>
          <w:u w:color="000000"/>
        </w:rPr>
        <w:t xml:space="preserve"> l</w:t>
      </w:r>
      <w:r w:rsidR="009E081D" w:rsidRPr="00BF7A1E">
        <w:rPr>
          <w:rFonts w:ascii="Arial" w:hAnsi="Arial" w:cs="Arial"/>
          <w:sz w:val="28"/>
          <w:szCs w:val="28"/>
          <w:u w:color="000000"/>
        </w:rPr>
        <w:t xml:space="preserve">es subventions </w:t>
      </w:r>
      <w:r w:rsidR="000A55A3" w:rsidRPr="00BF7A1E">
        <w:rPr>
          <w:rFonts w:ascii="Arial" w:hAnsi="Arial" w:cs="Arial"/>
          <w:sz w:val="28"/>
          <w:szCs w:val="28"/>
          <w:u w:color="000000"/>
        </w:rPr>
        <w:t xml:space="preserve">dont </w:t>
      </w:r>
      <w:r w:rsidR="006849AD" w:rsidRPr="00BF7A1E">
        <w:rPr>
          <w:rFonts w:ascii="Arial" w:hAnsi="Arial" w:cs="Arial"/>
          <w:sz w:val="28"/>
          <w:szCs w:val="28"/>
          <w:u w:color="000000"/>
        </w:rPr>
        <w:t>ceux-ci</w:t>
      </w:r>
      <w:r w:rsidR="000A55A3" w:rsidRPr="00BF7A1E">
        <w:rPr>
          <w:rFonts w:ascii="Arial" w:hAnsi="Arial" w:cs="Arial"/>
          <w:sz w:val="28"/>
          <w:szCs w:val="28"/>
          <w:u w:color="000000"/>
        </w:rPr>
        <w:t xml:space="preserve"> peuvent bénéficier en les </w:t>
      </w:r>
      <w:r w:rsidR="009E081D" w:rsidRPr="00BF7A1E">
        <w:rPr>
          <w:rFonts w:ascii="Arial" w:hAnsi="Arial" w:cs="Arial"/>
          <w:sz w:val="28"/>
          <w:szCs w:val="28"/>
          <w:u w:color="000000"/>
        </w:rPr>
        <w:t>embauch</w:t>
      </w:r>
      <w:r w:rsidR="000A55A3" w:rsidRPr="00BF7A1E">
        <w:rPr>
          <w:rFonts w:ascii="Arial" w:hAnsi="Arial" w:cs="Arial"/>
          <w:sz w:val="28"/>
          <w:szCs w:val="28"/>
          <w:u w:color="000000"/>
        </w:rPr>
        <w:t>a</w:t>
      </w:r>
      <w:r w:rsidR="009E081D" w:rsidRPr="00BF7A1E">
        <w:rPr>
          <w:rFonts w:ascii="Arial" w:hAnsi="Arial" w:cs="Arial"/>
          <w:sz w:val="28"/>
          <w:szCs w:val="28"/>
          <w:u w:color="000000"/>
        </w:rPr>
        <w:t>nt et trouvent des outils (technologiques) d</w:t>
      </w:r>
      <w:r w:rsidR="00E52622" w:rsidRPr="00BF7A1E">
        <w:rPr>
          <w:rFonts w:ascii="Arial" w:hAnsi="Arial" w:cs="Arial"/>
          <w:sz w:val="28"/>
          <w:szCs w:val="28"/>
          <w:u w:color="000000"/>
        </w:rPr>
        <w:t>’</w:t>
      </w:r>
      <w:r w:rsidR="009E081D" w:rsidRPr="00BF7A1E">
        <w:rPr>
          <w:rFonts w:ascii="Arial" w:hAnsi="Arial" w:cs="Arial"/>
          <w:sz w:val="28"/>
          <w:szCs w:val="28"/>
          <w:u w:color="000000"/>
        </w:rPr>
        <w:t xml:space="preserve">aide qui répondent à leurs besoins </w:t>
      </w:r>
      <w:r w:rsidRPr="00BF7A1E">
        <w:rPr>
          <w:rFonts w:ascii="Arial" w:hAnsi="Arial" w:cs="Arial"/>
          <w:sz w:val="28"/>
          <w:szCs w:val="28"/>
          <w:u w:color="000000"/>
        </w:rPr>
        <w:t>dans le cadre professio</w:t>
      </w:r>
      <w:r w:rsidR="007B7C5F" w:rsidRPr="00BF7A1E">
        <w:rPr>
          <w:rFonts w:ascii="Arial" w:hAnsi="Arial" w:cs="Arial"/>
          <w:sz w:val="28"/>
          <w:szCs w:val="28"/>
          <w:u w:color="000000"/>
        </w:rPr>
        <w:t>n</w:t>
      </w:r>
      <w:r w:rsidRPr="00BF7A1E">
        <w:rPr>
          <w:rFonts w:ascii="Arial" w:hAnsi="Arial" w:cs="Arial"/>
          <w:sz w:val="28"/>
          <w:szCs w:val="28"/>
          <w:u w:color="000000"/>
        </w:rPr>
        <w:t>nel</w:t>
      </w:r>
      <w:r w:rsidR="009E081D" w:rsidRPr="00BF7A1E">
        <w:rPr>
          <w:rFonts w:ascii="Arial" w:hAnsi="Arial" w:cs="Arial"/>
          <w:sz w:val="28"/>
          <w:szCs w:val="28"/>
          <w:u w:color="000000"/>
        </w:rPr>
        <w:t>. Au total, 95 demandeurs d</w:t>
      </w:r>
      <w:r w:rsidR="00E52622" w:rsidRPr="00BF7A1E">
        <w:rPr>
          <w:rFonts w:ascii="Arial" w:hAnsi="Arial" w:cs="Arial"/>
          <w:sz w:val="28"/>
          <w:szCs w:val="28"/>
          <w:u w:color="000000"/>
        </w:rPr>
        <w:t>’</w:t>
      </w:r>
      <w:r w:rsidR="009E081D" w:rsidRPr="00BF7A1E">
        <w:rPr>
          <w:rFonts w:ascii="Arial" w:hAnsi="Arial" w:cs="Arial"/>
          <w:sz w:val="28"/>
          <w:szCs w:val="28"/>
          <w:u w:color="000000"/>
        </w:rPr>
        <w:t xml:space="preserve">emploi ont participé au programme </w:t>
      </w:r>
      <w:r w:rsidR="00A45756" w:rsidRPr="00BF7A1E">
        <w:rPr>
          <w:rFonts w:ascii="Arial" w:hAnsi="Arial" w:cs="Arial"/>
          <w:sz w:val="28"/>
          <w:szCs w:val="28"/>
          <w:u w:color="000000"/>
        </w:rPr>
        <w:t xml:space="preserve">et </w:t>
      </w:r>
      <w:r w:rsidR="009E081D" w:rsidRPr="00BF7A1E">
        <w:rPr>
          <w:rFonts w:ascii="Arial" w:hAnsi="Arial" w:cs="Arial"/>
          <w:sz w:val="28"/>
          <w:szCs w:val="28"/>
          <w:u w:color="000000"/>
        </w:rPr>
        <w:t>80</w:t>
      </w:r>
      <w:r w:rsidR="00A45756" w:rsidRPr="00BF7A1E">
        <w:rPr>
          <w:rFonts w:ascii="Arial" w:hAnsi="Arial" w:cs="Arial"/>
          <w:sz w:val="28"/>
          <w:szCs w:val="28"/>
          <w:u w:color="000000"/>
        </w:rPr>
        <w:t> </w:t>
      </w:r>
      <w:r w:rsidR="009E081D" w:rsidRPr="00BF7A1E">
        <w:rPr>
          <w:rFonts w:ascii="Arial" w:hAnsi="Arial" w:cs="Arial"/>
          <w:sz w:val="28"/>
          <w:szCs w:val="28"/>
          <w:u w:color="000000"/>
        </w:rPr>
        <w:t xml:space="preserve">% </w:t>
      </w:r>
      <w:r w:rsidR="00A45756" w:rsidRPr="00BF7A1E">
        <w:rPr>
          <w:rFonts w:ascii="Arial" w:hAnsi="Arial" w:cs="Arial"/>
          <w:sz w:val="28"/>
          <w:szCs w:val="28"/>
          <w:u w:color="000000"/>
        </w:rPr>
        <w:t>d</w:t>
      </w:r>
      <w:r w:rsidR="00E52622" w:rsidRPr="00BF7A1E">
        <w:rPr>
          <w:rFonts w:ascii="Arial" w:hAnsi="Arial" w:cs="Arial"/>
          <w:sz w:val="28"/>
          <w:szCs w:val="28"/>
          <w:u w:color="000000"/>
        </w:rPr>
        <w:t>’</w:t>
      </w:r>
      <w:r w:rsidR="00A45756" w:rsidRPr="00BF7A1E">
        <w:rPr>
          <w:rFonts w:ascii="Arial" w:hAnsi="Arial" w:cs="Arial"/>
          <w:sz w:val="28"/>
          <w:szCs w:val="28"/>
          <w:u w:color="000000"/>
        </w:rPr>
        <w:t xml:space="preserve">entre eux </w:t>
      </w:r>
      <w:r w:rsidR="009E081D" w:rsidRPr="00BF7A1E">
        <w:rPr>
          <w:rFonts w:ascii="Arial" w:hAnsi="Arial" w:cs="Arial"/>
          <w:sz w:val="28"/>
          <w:szCs w:val="28"/>
          <w:u w:color="000000"/>
        </w:rPr>
        <w:t xml:space="preserve">ont </w:t>
      </w:r>
      <w:r w:rsidR="007B7C5F" w:rsidRPr="00BF7A1E">
        <w:rPr>
          <w:rFonts w:ascii="Arial" w:hAnsi="Arial" w:cs="Arial"/>
          <w:sz w:val="28"/>
          <w:szCs w:val="28"/>
          <w:u w:color="000000"/>
        </w:rPr>
        <w:t>décroché</w:t>
      </w:r>
      <w:r w:rsidR="009E081D" w:rsidRPr="00BF7A1E">
        <w:rPr>
          <w:rFonts w:ascii="Arial" w:hAnsi="Arial" w:cs="Arial"/>
          <w:sz w:val="28"/>
          <w:szCs w:val="28"/>
          <w:u w:color="000000"/>
        </w:rPr>
        <w:t xml:space="preserve"> un </w:t>
      </w:r>
      <w:r w:rsidR="00D63A29" w:rsidRPr="00BF7A1E">
        <w:rPr>
          <w:rFonts w:ascii="Arial" w:hAnsi="Arial" w:cs="Arial"/>
          <w:sz w:val="28"/>
          <w:szCs w:val="28"/>
          <w:u w:color="000000"/>
        </w:rPr>
        <w:t>poste</w:t>
      </w:r>
      <w:r w:rsidR="009E081D" w:rsidRPr="00BF7A1E">
        <w:rPr>
          <w:rFonts w:ascii="Arial" w:hAnsi="Arial" w:cs="Arial"/>
          <w:sz w:val="28"/>
          <w:szCs w:val="28"/>
          <w:u w:color="000000"/>
        </w:rPr>
        <w:t>.</w:t>
      </w:r>
    </w:p>
    <w:p w14:paraId="6229508E" w14:textId="77777777" w:rsidR="009E081D" w:rsidRPr="00BF7A1E" w:rsidRDefault="009E081D" w:rsidP="00B1424F">
      <w:pPr>
        <w:spacing w:after="0"/>
        <w:rPr>
          <w:rFonts w:ascii="Arial" w:hAnsi="Arial" w:cs="Arial"/>
          <w:b/>
          <w:sz w:val="28"/>
          <w:szCs w:val="28"/>
        </w:rPr>
      </w:pPr>
    </w:p>
    <w:p w14:paraId="37B78E4D" w14:textId="41C0769C" w:rsidR="005E1A8E" w:rsidRPr="00BF7A1E" w:rsidRDefault="005E1A8E" w:rsidP="004D53CB">
      <w:pPr>
        <w:pStyle w:val="Titre1"/>
        <w:keepNext/>
        <w:keepLines/>
        <w:spacing w:after="0"/>
        <w:ind w:left="357" w:hanging="357"/>
        <w:rPr>
          <w:lang w:val="fr-FR"/>
        </w:rPr>
      </w:pPr>
      <w:bookmarkStart w:id="10" w:name="_Toc527192318"/>
      <w:r w:rsidRPr="00BF7A1E">
        <w:rPr>
          <w:lang w:val="fr-FR"/>
        </w:rPr>
        <w:lastRenderedPageBreak/>
        <w:t>Soutien financier aux employeurs</w:t>
      </w:r>
      <w:bookmarkEnd w:id="10"/>
    </w:p>
    <w:p w14:paraId="7606FB51" w14:textId="7F400510" w:rsidR="009B6AAB" w:rsidRPr="00BF7A1E" w:rsidRDefault="007549B6" w:rsidP="004D53CB">
      <w:pPr>
        <w:keepNext/>
        <w:keepLines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Dans de nombreux pays européens, des fonds sont disponibles pour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emploi de</w:t>
      </w:r>
      <w:r w:rsidR="00471A58" w:rsidRPr="00BF7A1E">
        <w:rPr>
          <w:rFonts w:ascii="Arial" w:hAnsi="Arial" w:cs="Arial"/>
          <w:sz w:val="28"/>
          <w:szCs w:val="28"/>
        </w:rPr>
        <w:t>s</w:t>
      </w:r>
      <w:r w:rsidRPr="00BF7A1E">
        <w:rPr>
          <w:rFonts w:ascii="Arial" w:hAnsi="Arial" w:cs="Arial"/>
          <w:sz w:val="28"/>
          <w:szCs w:val="28"/>
        </w:rPr>
        <w:t xml:space="preserve"> travailleurs handicapés. En France par exemple, les associations </w:t>
      </w:r>
      <w:r w:rsidR="004B652F" w:rsidRPr="00BF7A1E">
        <w:rPr>
          <w:rFonts w:ascii="Arial" w:hAnsi="Arial" w:cs="Arial"/>
          <w:sz w:val="28"/>
          <w:szCs w:val="28"/>
        </w:rPr>
        <w:t xml:space="preserve">de </w:t>
      </w:r>
      <w:r w:rsidRPr="00BF7A1E">
        <w:rPr>
          <w:rFonts w:ascii="Arial" w:hAnsi="Arial" w:cs="Arial"/>
          <w:sz w:val="28"/>
          <w:szCs w:val="28"/>
        </w:rPr>
        <w:t xml:space="preserve">personnes handicapées sont représentées dans </w:t>
      </w:r>
      <w:r w:rsidR="008401CE" w:rsidRPr="00BF7A1E">
        <w:rPr>
          <w:rFonts w:ascii="Arial" w:hAnsi="Arial" w:cs="Arial"/>
          <w:sz w:val="28"/>
          <w:szCs w:val="28"/>
        </w:rPr>
        <w:t>une commission de financement,</w:t>
      </w:r>
      <w:r w:rsidRPr="00BF7A1E">
        <w:rPr>
          <w:rFonts w:ascii="Arial" w:hAnsi="Arial" w:cs="Arial"/>
          <w:sz w:val="28"/>
          <w:szCs w:val="28"/>
        </w:rPr>
        <w:t xml:space="preserve"> aux côtés des syndicats et des employeurs. Les fonds </w:t>
      </w:r>
      <w:r w:rsidR="00A06CB5" w:rsidRPr="00BF7A1E">
        <w:rPr>
          <w:rFonts w:ascii="Arial" w:hAnsi="Arial" w:cs="Arial"/>
          <w:sz w:val="28"/>
          <w:szCs w:val="28"/>
        </w:rPr>
        <w:t xml:space="preserve">disponibles </w:t>
      </w:r>
      <w:r w:rsidRPr="00BF7A1E">
        <w:rPr>
          <w:rFonts w:ascii="Arial" w:hAnsi="Arial" w:cs="Arial"/>
          <w:sz w:val="28"/>
          <w:szCs w:val="28"/>
        </w:rPr>
        <w:t xml:space="preserve">peuvent ensuite </w:t>
      </w:r>
      <w:r w:rsidR="00A06CB5" w:rsidRPr="00BF7A1E">
        <w:rPr>
          <w:rFonts w:ascii="Arial" w:hAnsi="Arial" w:cs="Arial"/>
          <w:sz w:val="28"/>
          <w:szCs w:val="28"/>
        </w:rPr>
        <w:t xml:space="preserve">servir à </w:t>
      </w:r>
      <w:r w:rsidR="001E520F" w:rsidRPr="00BF7A1E">
        <w:rPr>
          <w:rFonts w:ascii="Arial" w:hAnsi="Arial" w:cs="Arial"/>
          <w:sz w:val="28"/>
          <w:szCs w:val="28"/>
        </w:rPr>
        <w:t>financer</w:t>
      </w:r>
      <w:r w:rsidR="00F60B08" w:rsidRPr="00BF7A1E">
        <w:rPr>
          <w:rFonts w:ascii="Arial" w:hAnsi="Arial" w:cs="Arial"/>
          <w:sz w:val="28"/>
          <w:szCs w:val="28"/>
        </w:rPr>
        <w:t> </w:t>
      </w:r>
      <w:r w:rsidRPr="00BF7A1E">
        <w:rPr>
          <w:rFonts w:ascii="Arial" w:hAnsi="Arial" w:cs="Arial"/>
          <w:sz w:val="28"/>
          <w:szCs w:val="28"/>
        </w:rPr>
        <w:t>:</w:t>
      </w:r>
    </w:p>
    <w:p w14:paraId="04E443A5" w14:textId="533F0205" w:rsidR="009B6AAB" w:rsidRPr="00BF7A1E" w:rsidRDefault="00475080" w:rsidP="001E520F">
      <w:pPr>
        <w:pStyle w:val="Paragraphedeliste"/>
        <w:keepNext/>
        <w:keepLines/>
        <w:numPr>
          <w:ilvl w:val="0"/>
          <w:numId w:val="8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BF7A1E">
        <w:rPr>
          <w:rFonts w:ascii="Arial" w:eastAsia="Times New Roman" w:hAnsi="Arial" w:cs="Arial"/>
          <w:sz w:val="28"/>
          <w:szCs w:val="28"/>
        </w:rPr>
        <w:t>l</w:t>
      </w:r>
      <w:r w:rsidR="00E52622" w:rsidRPr="00BF7A1E">
        <w:rPr>
          <w:rFonts w:ascii="Arial" w:eastAsia="Times New Roman" w:hAnsi="Arial" w:cs="Arial"/>
          <w:sz w:val="28"/>
          <w:szCs w:val="28"/>
        </w:rPr>
        <w:t>’</w:t>
      </w:r>
      <w:r w:rsidR="001E520F" w:rsidRPr="00BF7A1E">
        <w:rPr>
          <w:rFonts w:ascii="Arial" w:eastAsia="Times New Roman" w:hAnsi="Arial" w:cs="Arial"/>
          <w:sz w:val="28"/>
          <w:szCs w:val="28"/>
        </w:rPr>
        <w:t>adaptation des espaces et de l</w:t>
      </w:r>
      <w:r w:rsidR="00E52622" w:rsidRPr="00BF7A1E">
        <w:rPr>
          <w:rFonts w:ascii="Arial" w:eastAsia="Times New Roman" w:hAnsi="Arial" w:cs="Arial"/>
          <w:sz w:val="28"/>
          <w:szCs w:val="28"/>
        </w:rPr>
        <w:t>’</w:t>
      </w:r>
      <w:r w:rsidR="001E520F" w:rsidRPr="00BF7A1E">
        <w:rPr>
          <w:rFonts w:ascii="Arial" w:eastAsia="Times New Roman" w:hAnsi="Arial" w:cs="Arial"/>
          <w:sz w:val="28"/>
          <w:szCs w:val="28"/>
        </w:rPr>
        <w:t>environnement de travail aux besoins des travailleurs handicapés</w:t>
      </w:r>
      <w:r w:rsidRPr="00BF7A1E">
        <w:rPr>
          <w:rFonts w:ascii="Arial" w:eastAsia="Times New Roman" w:hAnsi="Arial" w:cs="Arial"/>
          <w:sz w:val="28"/>
          <w:szCs w:val="28"/>
        </w:rPr>
        <w:t> ;</w:t>
      </w:r>
    </w:p>
    <w:p w14:paraId="4403D61A" w14:textId="7C91EBB4" w:rsidR="009B6AAB" w:rsidRPr="00BF7A1E" w:rsidRDefault="00475080" w:rsidP="001E520F">
      <w:pPr>
        <w:pStyle w:val="Paragraphedeliste"/>
        <w:keepNext/>
        <w:keepLines/>
        <w:numPr>
          <w:ilvl w:val="0"/>
          <w:numId w:val="8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BF7A1E">
        <w:rPr>
          <w:rFonts w:ascii="Arial" w:eastAsia="Times New Roman" w:hAnsi="Arial" w:cs="Arial"/>
          <w:sz w:val="28"/>
          <w:szCs w:val="28"/>
        </w:rPr>
        <w:t>l</w:t>
      </w:r>
      <w:r w:rsidR="001E520F" w:rsidRPr="00BF7A1E">
        <w:rPr>
          <w:rFonts w:ascii="Arial" w:eastAsia="Times New Roman" w:hAnsi="Arial" w:cs="Arial"/>
          <w:sz w:val="28"/>
          <w:szCs w:val="28"/>
        </w:rPr>
        <w:t>a formation</w:t>
      </w:r>
      <w:r w:rsidRPr="00BF7A1E">
        <w:rPr>
          <w:rFonts w:ascii="Arial" w:eastAsia="Times New Roman" w:hAnsi="Arial" w:cs="Arial"/>
          <w:sz w:val="28"/>
          <w:szCs w:val="28"/>
        </w:rPr>
        <w:t xml:space="preserve"> </w:t>
      </w:r>
      <w:r w:rsidR="001E520F" w:rsidRPr="00BF7A1E">
        <w:rPr>
          <w:rFonts w:ascii="Arial" w:eastAsia="Times New Roman" w:hAnsi="Arial" w:cs="Arial"/>
          <w:sz w:val="28"/>
          <w:szCs w:val="28"/>
        </w:rPr>
        <w:t>/</w:t>
      </w:r>
      <w:r w:rsidRPr="00BF7A1E">
        <w:rPr>
          <w:rFonts w:ascii="Arial" w:eastAsia="Times New Roman" w:hAnsi="Arial" w:cs="Arial"/>
          <w:sz w:val="28"/>
          <w:szCs w:val="28"/>
        </w:rPr>
        <w:t xml:space="preserve"> </w:t>
      </w:r>
      <w:r w:rsidR="001E520F" w:rsidRPr="00BF7A1E">
        <w:rPr>
          <w:rFonts w:ascii="Arial" w:eastAsia="Times New Roman" w:hAnsi="Arial" w:cs="Arial"/>
          <w:sz w:val="28"/>
          <w:szCs w:val="28"/>
        </w:rPr>
        <w:t>l</w:t>
      </w:r>
      <w:r w:rsidR="00E52622" w:rsidRPr="00BF7A1E">
        <w:rPr>
          <w:rFonts w:ascii="Arial" w:eastAsia="Times New Roman" w:hAnsi="Arial" w:cs="Arial"/>
          <w:sz w:val="28"/>
          <w:szCs w:val="28"/>
        </w:rPr>
        <w:t>’</w:t>
      </w:r>
      <w:r w:rsidR="001E520F" w:rsidRPr="00BF7A1E">
        <w:rPr>
          <w:rFonts w:ascii="Arial" w:eastAsia="Times New Roman" w:hAnsi="Arial" w:cs="Arial"/>
          <w:sz w:val="28"/>
          <w:szCs w:val="28"/>
        </w:rPr>
        <w:t>apprentissage et l</w:t>
      </w:r>
      <w:r w:rsidR="00E52622" w:rsidRPr="00BF7A1E">
        <w:rPr>
          <w:rFonts w:ascii="Arial" w:eastAsia="Times New Roman" w:hAnsi="Arial" w:cs="Arial"/>
          <w:sz w:val="28"/>
          <w:szCs w:val="28"/>
        </w:rPr>
        <w:t>’</w:t>
      </w:r>
      <w:r w:rsidR="001E520F" w:rsidRPr="00BF7A1E">
        <w:rPr>
          <w:rFonts w:ascii="Arial" w:eastAsia="Times New Roman" w:hAnsi="Arial" w:cs="Arial"/>
          <w:sz w:val="28"/>
          <w:szCs w:val="28"/>
        </w:rPr>
        <w:t>insertion professionnelle des personnes malvoyantes sur le</w:t>
      </w:r>
      <w:r w:rsidR="00022185" w:rsidRPr="00BF7A1E">
        <w:rPr>
          <w:rFonts w:ascii="Arial" w:eastAsia="Times New Roman" w:hAnsi="Arial" w:cs="Arial"/>
          <w:sz w:val="28"/>
          <w:szCs w:val="28"/>
        </w:rPr>
        <w:t>ur</w:t>
      </w:r>
      <w:r w:rsidR="001E520F" w:rsidRPr="00BF7A1E">
        <w:rPr>
          <w:rFonts w:ascii="Arial" w:eastAsia="Times New Roman" w:hAnsi="Arial" w:cs="Arial"/>
          <w:sz w:val="28"/>
          <w:szCs w:val="28"/>
        </w:rPr>
        <w:t xml:space="preserve"> lieu de travail</w:t>
      </w:r>
      <w:r w:rsidRPr="00BF7A1E">
        <w:rPr>
          <w:rFonts w:ascii="Arial" w:eastAsia="Times New Roman" w:hAnsi="Arial" w:cs="Arial"/>
          <w:sz w:val="28"/>
          <w:szCs w:val="28"/>
        </w:rPr>
        <w:t> ;</w:t>
      </w:r>
    </w:p>
    <w:p w14:paraId="62397005" w14:textId="0B8B0663" w:rsidR="009B6AAB" w:rsidRPr="00BF7A1E" w:rsidRDefault="00475080" w:rsidP="001E520F">
      <w:pPr>
        <w:pStyle w:val="Paragraphedeliste"/>
        <w:numPr>
          <w:ilvl w:val="0"/>
          <w:numId w:val="8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BF7A1E">
        <w:rPr>
          <w:rFonts w:ascii="Arial" w:eastAsia="Times New Roman" w:hAnsi="Arial" w:cs="Arial"/>
          <w:sz w:val="28"/>
          <w:szCs w:val="28"/>
        </w:rPr>
        <w:t>l</w:t>
      </w:r>
      <w:r w:rsidR="001E520F" w:rsidRPr="00BF7A1E">
        <w:rPr>
          <w:rFonts w:ascii="Arial" w:eastAsia="Times New Roman" w:hAnsi="Arial" w:cs="Arial"/>
          <w:sz w:val="28"/>
          <w:szCs w:val="28"/>
        </w:rPr>
        <w:t xml:space="preserve">a sensibilisation </w:t>
      </w:r>
      <w:r w:rsidR="008A5BD4" w:rsidRPr="00BF7A1E">
        <w:rPr>
          <w:rFonts w:ascii="Arial" w:eastAsia="Times New Roman" w:hAnsi="Arial" w:cs="Arial"/>
          <w:sz w:val="28"/>
          <w:szCs w:val="28"/>
        </w:rPr>
        <w:t>auprès des</w:t>
      </w:r>
      <w:r w:rsidR="001E520F" w:rsidRPr="00BF7A1E">
        <w:rPr>
          <w:rFonts w:ascii="Arial" w:eastAsia="Times New Roman" w:hAnsi="Arial" w:cs="Arial"/>
          <w:sz w:val="28"/>
          <w:szCs w:val="28"/>
        </w:rPr>
        <w:t xml:space="preserve"> employeurs</w:t>
      </w:r>
      <w:r w:rsidRPr="00BF7A1E">
        <w:rPr>
          <w:rFonts w:ascii="Arial" w:eastAsia="Times New Roman" w:hAnsi="Arial" w:cs="Arial"/>
          <w:sz w:val="28"/>
          <w:szCs w:val="28"/>
        </w:rPr>
        <w:t> ;</w:t>
      </w:r>
    </w:p>
    <w:p w14:paraId="52199F94" w14:textId="4508D877" w:rsidR="009B6AAB" w:rsidRPr="00BF7A1E" w:rsidRDefault="00475080" w:rsidP="001E520F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eastAsia="Times New Roman" w:hAnsi="Arial" w:cs="Arial"/>
          <w:sz w:val="28"/>
          <w:szCs w:val="28"/>
        </w:rPr>
        <w:t>l</w:t>
      </w:r>
      <w:r w:rsidR="00E52622" w:rsidRPr="00BF7A1E">
        <w:rPr>
          <w:rFonts w:ascii="Arial" w:eastAsia="Times New Roman" w:hAnsi="Arial" w:cs="Arial"/>
          <w:sz w:val="28"/>
          <w:szCs w:val="28"/>
        </w:rPr>
        <w:t>’</w:t>
      </w:r>
      <w:r w:rsidRPr="00BF7A1E">
        <w:rPr>
          <w:rFonts w:ascii="Arial" w:eastAsia="Times New Roman" w:hAnsi="Arial" w:cs="Arial"/>
          <w:sz w:val="28"/>
          <w:szCs w:val="28"/>
        </w:rPr>
        <w:t>a</w:t>
      </w:r>
      <w:r w:rsidR="001E520F" w:rsidRPr="00BF7A1E">
        <w:rPr>
          <w:rFonts w:ascii="Arial" w:eastAsia="Times New Roman" w:hAnsi="Arial" w:cs="Arial"/>
          <w:sz w:val="28"/>
          <w:szCs w:val="28"/>
        </w:rPr>
        <w:t xml:space="preserve">ttribution de subventions </w:t>
      </w:r>
      <w:r w:rsidR="00BE1CA4" w:rsidRPr="00BF7A1E">
        <w:rPr>
          <w:rFonts w:ascii="Arial" w:eastAsia="Times New Roman" w:hAnsi="Arial" w:cs="Arial"/>
          <w:sz w:val="28"/>
          <w:szCs w:val="28"/>
        </w:rPr>
        <w:t>de</w:t>
      </w:r>
      <w:r w:rsidR="001E520F" w:rsidRPr="00BF7A1E">
        <w:rPr>
          <w:rFonts w:ascii="Arial" w:eastAsia="Times New Roman" w:hAnsi="Arial" w:cs="Arial"/>
          <w:sz w:val="28"/>
          <w:szCs w:val="28"/>
        </w:rPr>
        <w:t xml:space="preserve"> démarrage </w:t>
      </w:r>
      <w:r w:rsidR="00BE1CA4" w:rsidRPr="00BF7A1E">
        <w:rPr>
          <w:rFonts w:ascii="Arial" w:eastAsia="Times New Roman" w:hAnsi="Arial" w:cs="Arial"/>
          <w:sz w:val="28"/>
          <w:szCs w:val="28"/>
        </w:rPr>
        <w:t xml:space="preserve">pour </w:t>
      </w:r>
      <w:r w:rsidR="001E520F" w:rsidRPr="00BF7A1E">
        <w:rPr>
          <w:rFonts w:ascii="Arial" w:eastAsia="Times New Roman" w:hAnsi="Arial" w:cs="Arial"/>
          <w:sz w:val="28"/>
          <w:szCs w:val="28"/>
        </w:rPr>
        <w:t>permett</w:t>
      </w:r>
      <w:r w:rsidR="00BE1CA4" w:rsidRPr="00BF7A1E">
        <w:rPr>
          <w:rFonts w:ascii="Arial" w:eastAsia="Times New Roman" w:hAnsi="Arial" w:cs="Arial"/>
          <w:sz w:val="28"/>
          <w:szCs w:val="28"/>
        </w:rPr>
        <w:t>re</w:t>
      </w:r>
      <w:r w:rsidR="001E520F" w:rsidRPr="00BF7A1E">
        <w:rPr>
          <w:rFonts w:ascii="Arial" w:eastAsia="Times New Roman" w:hAnsi="Arial" w:cs="Arial"/>
          <w:sz w:val="28"/>
          <w:szCs w:val="28"/>
        </w:rPr>
        <w:t xml:space="preserve"> aux personnes handicapées de créer leur propre activité</w:t>
      </w:r>
      <w:r w:rsidR="00795B61" w:rsidRPr="00BF7A1E">
        <w:rPr>
          <w:rFonts w:ascii="Arial" w:eastAsia="Times New Roman" w:hAnsi="Arial" w:cs="Arial"/>
          <w:sz w:val="28"/>
          <w:szCs w:val="28"/>
        </w:rPr>
        <w:t>.</w:t>
      </w:r>
    </w:p>
    <w:p w14:paraId="3F38F154" w14:textId="77777777" w:rsidR="00600954" w:rsidRPr="00BF7A1E" w:rsidRDefault="00600954" w:rsidP="00B1424F">
      <w:pPr>
        <w:spacing w:after="0"/>
        <w:rPr>
          <w:rFonts w:ascii="Arial" w:hAnsi="Arial" w:cs="Arial"/>
          <w:sz w:val="28"/>
          <w:szCs w:val="28"/>
        </w:rPr>
      </w:pPr>
    </w:p>
    <w:p w14:paraId="30ABE64C" w14:textId="54DA2AB9" w:rsidR="009B6AAB" w:rsidRPr="00BF7A1E" w:rsidRDefault="006B224E" w:rsidP="00E84347">
      <w:pPr>
        <w:pStyle w:val="Titre1"/>
        <w:spacing w:after="0"/>
        <w:ind w:left="357" w:hanging="357"/>
        <w:rPr>
          <w:sz w:val="28"/>
          <w:lang w:val="fr-FR"/>
        </w:rPr>
      </w:pPr>
      <w:bookmarkStart w:id="11" w:name="_Toc527192319"/>
      <w:r w:rsidRPr="00BF7A1E">
        <w:rPr>
          <w:lang w:val="fr-FR"/>
        </w:rPr>
        <w:t>Stages en entreprise</w:t>
      </w:r>
      <w:bookmarkEnd w:id="11"/>
    </w:p>
    <w:p w14:paraId="45699054" w14:textId="2DAF95E4" w:rsidR="009B6AAB" w:rsidRPr="00BF7A1E" w:rsidRDefault="00AD01C9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En Italie,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Union Italienne des Aveugles et des Malvoyants </w:t>
      </w:r>
      <w:r w:rsidR="00471A58" w:rsidRPr="00BF7A1E">
        <w:rPr>
          <w:rFonts w:ascii="Arial" w:hAnsi="Arial" w:cs="Arial"/>
          <w:sz w:val="28"/>
          <w:szCs w:val="28"/>
        </w:rPr>
        <w:t>recense</w:t>
      </w:r>
      <w:r w:rsidRPr="00BF7A1E">
        <w:rPr>
          <w:rFonts w:ascii="Arial" w:hAnsi="Arial" w:cs="Arial"/>
          <w:sz w:val="28"/>
          <w:szCs w:val="28"/>
        </w:rPr>
        <w:t xml:space="preserve"> les entreprises </w:t>
      </w:r>
      <w:r w:rsidR="009B4C2B" w:rsidRPr="00BF7A1E">
        <w:rPr>
          <w:rFonts w:ascii="Arial" w:hAnsi="Arial" w:cs="Arial"/>
          <w:sz w:val="28"/>
          <w:szCs w:val="28"/>
        </w:rPr>
        <w:t>prêtes</w:t>
      </w:r>
      <w:r w:rsidRPr="00BF7A1E">
        <w:rPr>
          <w:rFonts w:ascii="Arial" w:hAnsi="Arial" w:cs="Arial"/>
          <w:sz w:val="28"/>
          <w:szCs w:val="28"/>
        </w:rPr>
        <w:t xml:space="preserve"> à accepter des stagiaires handicapés, en attirant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attention des </w:t>
      </w:r>
      <w:r w:rsidR="001D45AF" w:rsidRPr="00BF7A1E">
        <w:rPr>
          <w:rFonts w:ascii="Arial" w:hAnsi="Arial" w:cs="Arial"/>
          <w:sz w:val="28"/>
          <w:szCs w:val="28"/>
        </w:rPr>
        <w:t>responsables</w:t>
      </w:r>
      <w:r w:rsidR="009A4C2F" w:rsidRPr="00BF7A1E">
        <w:rPr>
          <w:rFonts w:ascii="Arial" w:hAnsi="Arial" w:cs="Arial"/>
          <w:sz w:val="28"/>
          <w:szCs w:val="28"/>
        </w:rPr>
        <w:t xml:space="preserve">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9A4C2F" w:rsidRPr="00BF7A1E">
        <w:rPr>
          <w:rFonts w:ascii="Arial" w:hAnsi="Arial" w:cs="Arial"/>
          <w:sz w:val="28"/>
          <w:szCs w:val="28"/>
        </w:rPr>
        <w:t>entreprises</w:t>
      </w:r>
      <w:r w:rsidR="00E80FAE" w:rsidRPr="00BF7A1E">
        <w:rPr>
          <w:rFonts w:ascii="Arial" w:hAnsi="Arial" w:cs="Arial"/>
          <w:sz w:val="28"/>
          <w:szCs w:val="28"/>
        </w:rPr>
        <w:t xml:space="preserve"> </w:t>
      </w:r>
      <w:r w:rsidRPr="00BF7A1E">
        <w:rPr>
          <w:rFonts w:ascii="Arial" w:hAnsi="Arial" w:cs="Arial"/>
          <w:sz w:val="28"/>
          <w:szCs w:val="28"/>
        </w:rPr>
        <w:t>sur les possibilités offertes par ces programmes de stages et</w:t>
      </w:r>
      <w:r w:rsidR="00E82FFD" w:rsidRPr="00BF7A1E">
        <w:rPr>
          <w:rFonts w:ascii="Arial" w:hAnsi="Arial" w:cs="Arial"/>
          <w:sz w:val="28"/>
          <w:szCs w:val="28"/>
        </w:rPr>
        <w:t xml:space="preserve"> par</w:t>
      </w:r>
      <w:r w:rsidRPr="00BF7A1E">
        <w:rPr>
          <w:rFonts w:ascii="Arial" w:hAnsi="Arial" w:cs="Arial"/>
          <w:sz w:val="28"/>
          <w:szCs w:val="28"/>
        </w:rPr>
        <w:t xml:space="preserve"> les stagiaires eux-mêmes</w:t>
      </w:r>
      <w:r w:rsidR="009B6AAB" w:rsidRPr="00BF7A1E">
        <w:rPr>
          <w:rFonts w:ascii="Arial" w:hAnsi="Arial" w:cs="Arial"/>
          <w:sz w:val="28"/>
          <w:szCs w:val="28"/>
        </w:rPr>
        <w:t xml:space="preserve">. </w:t>
      </w:r>
    </w:p>
    <w:p w14:paraId="0AE8B2E0" w14:textId="0B9A5AA6" w:rsidR="00E80FAE" w:rsidRPr="00BF7A1E" w:rsidRDefault="00E80FAE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Les candidats rempliss</w:t>
      </w:r>
      <w:r w:rsidR="00D3445A" w:rsidRPr="00BF7A1E">
        <w:rPr>
          <w:rFonts w:ascii="Arial" w:hAnsi="Arial" w:cs="Arial"/>
          <w:sz w:val="28"/>
          <w:szCs w:val="28"/>
        </w:rPr>
        <w:t>a</w:t>
      </w:r>
      <w:r w:rsidRPr="00BF7A1E">
        <w:rPr>
          <w:rFonts w:ascii="Arial" w:hAnsi="Arial" w:cs="Arial"/>
          <w:sz w:val="28"/>
          <w:szCs w:val="28"/>
        </w:rPr>
        <w:t xml:space="preserve">nt les conditions requises pour </w:t>
      </w:r>
      <w:r w:rsidR="00D3445A" w:rsidRPr="00BF7A1E">
        <w:rPr>
          <w:rFonts w:ascii="Arial" w:hAnsi="Arial" w:cs="Arial"/>
          <w:sz w:val="28"/>
          <w:szCs w:val="28"/>
        </w:rPr>
        <w:t>ce</w:t>
      </w:r>
      <w:r w:rsidRPr="00BF7A1E">
        <w:rPr>
          <w:rFonts w:ascii="Arial" w:hAnsi="Arial" w:cs="Arial"/>
          <w:sz w:val="28"/>
          <w:szCs w:val="28"/>
        </w:rPr>
        <w:t xml:space="preserve"> programme sont </w:t>
      </w:r>
      <w:r w:rsidR="00D3445A" w:rsidRPr="00BF7A1E">
        <w:rPr>
          <w:rFonts w:ascii="Arial" w:hAnsi="Arial" w:cs="Arial"/>
          <w:sz w:val="28"/>
          <w:szCs w:val="28"/>
        </w:rPr>
        <w:t>présentés à</w:t>
      </w:r>
      <w:r w:rsidRPr="00BF7A1E">
        <w:rPr>
          <w:rFonts w:ascii="Arial" w:hAnsi="Arial" w:cs="Arial"/>
          <w:sz w:val="28"/>
          <w:szCs w:val="28"/>
        </w:rPr>
        <w:t xml:space="preserve"> </w:t>
      </w:r>
      <w:r w:rsidR="000B0166" w:rsidRPr="00BF7A1E">
        <w:rPr>
          <w:rFonts w:ascii="Arial" w:hAnsi="Arial" w:cs="Arial"/>
          <w:sz w:val="28"/>
          <w:szCs w:val="28"/>
        </w:rPr>
        <w:t>différentes</w:t>
      </w:r>
      <w:r w:rsidRPr="00BF7A1E">
        <w:rPr>
          <w:rFonts w:ascii="Arial" w:hAnsi="Arial" w:cs="Arial"/>
          <w:sz w:val="28"/>
          <w:szCs w:val="28"/>
        </w:rPr>
        <w:t xml:space="preserve"> entreprises. Les </w:t>
      </w:r>
      <w:r w:rsidR="001D45AF" w:rsidRPr="00BF7A1E">
        <w:rPr>
          <w:rFonts w:ascii="Arial" w:hAnsi="Arial" w:cs="Arial"/>
          <w:sz w:val="28"/>
          <w:szCs w:val="28"/>
        </w:rPr>
        <w:t xml:space="preserve">responsables </w:t>
      </w:r>
      <w:r w:rsidRPr="00BF7A1E">
        <w:rPr>
          <w:rFonts w:ascii="Arial" w:hAnsi="Arial" w:cs="Arial"/>
          <w:sz w:val="28"/>
          <w:szCs w:val="28"/>
        </w:rPr>
        <w:t>s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entretiennent ensuite avec les candidats afin de sélectionner </w:t>
      </w:r>
      <w:r w:rsidR="004C4BA4" w:rsidRPr="00BF7A1E">
        <w:rPr>
          <w:rFonts w:ascii="Arial" w:hAnsi="Arial" w:cs="Arial"/>
          <w:sz w:val="28"/>
          <w:szCs w:val="28"/>
        </w:rPr>
        <w:t>ceux</w:t>
      </w:r>
      <w:r w:rsidRPr="00BF7A1E">
        <w:rPr>
          <w:rFonts w:ascii="Arial" w:hAnsi="Arial" w:cs="Arial"/>
          <w:sz w:val="28"/>
          <w:szCs w:val="28"/>
        </w:rPr>
        <w:t xml:space="preserve"> </w:t>
      </w:r>
      <w:r w:rsidR="001362C1" w:rsidRPr="00BF7A1E">
        <w:rPr>
          <w:rFonts w:ascii="Arial" w:hAnsi="Arial" w:cs="Arial"/>
          <w:sz w:val="28"/>
          <w:szCs w:val="28"/>
        </w:rPr>
        <w:t>dont le profil correspond le</w:t>
      </w:r>
      <w:r w:rsidRPr="00BF7A1E">
        <w:rPr>
          <w:rFonts w:ascii="Arial" w:hAnsi="Arial" w:cs="Arial"/>
          <w:sz w:val="28"/>
          <w:szCs w:val="28"/>
        </w:rPr>
        <w:t xml:space="preserve"> mieux à leurs besoins. Plus de 40 personnes déficientes visuelles ont </w:t>
      </w:r>
      <w:r w:rsidR="00382C20" w:rsidRPr="00BF7A1E">
        <w:rPr>
          <w:rFonts w:ascii="Arial" w:hAnsi="Arial" w:cs="Arial"/>
          <w:sz w:val="28"/>
          <w:szCs w:val="28"/>
        </w:rPr>
        <w:t xml:space="preserve">ainsi </w:t>
      </w:r>
      <w:r w:rsidRPr="00BF7A1E">
        <w:rPr>
          <w:rFonts w:ascii="Arial" w:hAnsi="Arial" w:cs="Arial"/>
          <w:sz w:val="28"/>
          <w:szCs w:val="28"/>
        </w:rPr>
        <w:t>participé à un récent programme de stage et certaines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entre elles sont restées dans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entreprise à </w:t>
      </w:r>
      <w:r w:rsidR="0001180C" w:rsidRPr="00BF7A1E">
        <w:rPr>
          <w:rFonts w:ascii="Arial" w:hAnsi="Arial" w:cs="Arial"/>
          <w:sz w:val="28"/>
          <w:szCs w:val="28"/>
        </w:rPr>
        <w:t>la fin</w:t>
      </w:r>
      <w:r w:rsidRPr="00BF7A1E">
        <w:rPr>
          <w:rFonts w:ascii="Arial" w:hAnsi="Arial" w:cs="Arial"/>
          <w:sz w:val="28"/>
          <w:szCs w:val="28"/>
        </w:rPr>
        <w:t xml:space="preserve"> de leur stage et ont </w:t>
      </w:r>
      <w:r w:rsidR="0071344D" w:rsidRPr="00BF7A1E">
        <w:rPr>
          <w:rFonts w:ascii="Arial" w:hAnsi="Arial" w:cs="Arial"/>
          <w:sz w:val="28"/>
          <w:szCs w:val="28"/>
        </w:rPr>
        <w:t>obtenu</w:t>
      </w:r>
      <w:r w:rsidRPr="00BF7A1E">
        <w:rPr>
          <w:rFonts w:ascii="Arial" w:hAnsi="Arial" w:cs="Arial"/>
          <w:sz w:val="28"/>
          <w:szCs w:val="28"/>
        </w:rPr>
        <w:t xml:space="preserve"> un </w:t>
      </w:r>
      <w:r w:rsidR="001B52A2" w:rsidRPr="00BF7A1E">
        <w:rPr>
          <w:rFonts w:ascii="Arial" w:hAnsi="Arial" w:cs="Arial"/>
          <w:sz w:val="28"/>
          <w:szCs w:val="28"/>
        </w:rPr>
        <w:t xml:space="preserve">poste </w:t>
      </w:r>
      <w:r w:rsidRPr="00BF7A1E">
        <w:rPr>
          <w:rFonts w:ascii="Arial" w:hAnsi="Arial" w:cs="Arial"/>
          <w:sz w:val="28"/>
          <w:szCs w:val="28"/>
        </w:rPr>
        <w:t>permanent.</w:t>
      </w:r>
    </w:p>
    <w:p w14:paraId="1C60FE1B" w14:textId="06BDC515" w:rsidR="00301457" w:rsidRPr="00BF7A1E" w:rsidRDefault="00301457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Les stages ont couvert une vaste gamme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activités professionnelles telles que les tâches administratives, le travail dans les médias numériques, les voyages et le tourisme, la pratique juridique, les centres de formation et les centres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appels.</w:t>
      </w:r>
    </w:p>
    <w:p w14:paraId="72FEE7A5" w14:textId="6A9064DF" w:rsidR="00FC6214" w:rsidRPr="00BF7A1E" w:rsidRDefault="00301457" w:rsidP="00281163">
      <w:p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Dans plusieurs cas, les entreprises</w:t>
      </w:r>
      <w:r w:rsidR="00973431" w:rsidRPr="00BF7A1E">
        <w:rPr>
          <w:rFonts w:ascii="Arial" w:hAnsi="Arial" w:cs="Arial"/>
          <w:sz w:val="28"/>
          <w:szCs w:val="28"/>
        </w:rPr>
        <w:t xml:space="preserve"> qui ont accueilli </w:t>
      </w:r>
      <w:r w:rsidR="00B6114C" w:rsidRPr="00BF7A1E">
        <w:rPr>
          <w:rFonts w:ascii="Arial" w:hAnsi="Arial" w:cs="Arial"/>
          <w:sz w:val="28"/>
          <w:szCs w:val="28"/>
        </w:rPr>
        <w:t>des</w:t>
      </w:r>
      <w:r w:rsidR="00973431" w:rsidRPr="00BF7A1E">
        <w:rPr>
          <w:rFonts w:ascii="Arial" w:hAnsi="Arial" w:cs="Arial"/>
          <w:sz w:val="28"/>
          <w:szCs w:val="28"/>
        </w:rPr>
        <w:t xml:space="preserve"> stagiaires ont eu </w:t>
      </w:r>
      <w:r w:rsidRPr="00BF7A1E">
        <w:rPr>
          <w:rFonts w:ascii="Arial" w:hAnsi="Arial" w:cs="Arial"/>
          <w:sz w:val="28"/>
          <w:szCs w:val="28"/>
        </w:rPr>
        <w:t xml:space="preserve">besoin de conseils et </w:t>
      </w:r>
      <w:r w:rsidR="00973431" w:rsidRPr="00BF7A1E">
        <w:rPr>
          <w:rFonts w:ascii="Arial" w:hAnsi="Arial" w:cs="Arial"/>
          <w:sz w:val="28"/>
          <w:szCs w:val="28"/>
        </w:rPr>
        <w:t>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973431" w:rsidRPr="00BF7A1E">
        <w:rPr>
          <w:rFonts w:ascii="Arial" w:hAnsi="Arial" w:cs="Arial"/>
          <w:sz w:val="28"/>
          <w:szCs w:val="28"/>
        </w:rPr>
        <w:t>appui</w:t>
      </w:r>
      <w:r w:rsidRPr="00BF7A1E">
        <w:rPr>
          <w:rFonts w:ascii="Arial" w:hAnsi="Arial" w:cs="Arial"/>
          <w:sz w:val="28"/>
          <w:szCs w:val="28"/>
        </w:rPr>
        <w:t xml:space="preserve"> </w:t>
      </w:r>
      <w:r w:rsidR="00D9069C" w:rsidRPr="00BF7A1E">
        <w:rPr>
          <w:rFonts w:ascii="Arial" w:hAnsi="Arial" w:cs="Arial"/>
          <w:sz w:val="28"/>
          <w:szCs w:val="28"/>
        </w:rPr>
        <w:t>en</w:t>
      </w:r>
      <w:r w:rsidRPr="00BF7A1E">
        <w:rPr>
          <w:rFonts w:ascii="Arial" w:hAnsi="Arial" w:cs="Arial"/>
          <w:sz w:val="28"/>
          <w:szCs w:val="28"/>
        </w:rPr>
        <w:t xml:space="preserve"> début </w:t>
      </w:r>
      <w:r w:rsidR="00D9069C" w:rsidRPr="00BF7A1E">
        <w:rPr>
          <w:rFonts w:ascii="Arial" w:hAnsi="Arial" w:cs="Arial"/>
          <w:sz w:val="28"/>
          <w:szCs w:val="28"/>
        </w:rPr>
        <w:t>de</w:t>
      </w:r>
      <w:r w:rsidRPr="00BF7A1E">
        <w:rPr>
          <w:rFonts w:ascii="Arial" w:hAnsi="Arial" w:cs="Arial"/>
          <w:sz w:val="28"/>
          <w:szCs w:val="28"/>
        </w:rPr>
        <w:t xml:space="preserve"> stage et, </w:t>
      </w:r>
      <w:r w:rsidR="005955E8" w:rsidRPr="00BF7A1E">
        <w:rPr>
          <w:rFonts w:ascii="Arial" w:hAnsi="Arial" w:cs="Arial"/>
          <w:sz w:val="28"/>
          <w:szCs w:val="28"/>
        </w:rPr>
        <w:t>par la suite</w:t>
      </w:r>
      <w:r w:rsidRPr="00BF7A1E">
        <w:rPr>
          <w:rFonts w:ascii="Arial" w:hAnsi="Arial" w:cs="Arial"/>
          <w:sz w:val="28"/>
          <w:szCs w:val="28"/>
        </w:rPr>
        <w:t xml:space="preserve">, elles ont </w:t>
      </w:r>
      <w:r w:rsidR="005955E8" w:rsidRPr="00BF7A1E">
        <w:rPr>
          <w:rFonts w:ascii="Arial" w:hAnsi="Arial" w:cs="Arial"/>
          <w:sz w:val="28"/>
          <w:szCs w:val="28"/>
        </w:rPr>
        <w:lastRenderedPageBreak/>
        <w:t>formulé des commentaires t</w:t>
      </w:r>
      <w:r w:rsidR="0047399F" w:rsidRPr="00BF7A1E">
        <w:rPr>
          <w:rFonts w:ascii="Arial" w:hAnsi="Arial" w:cs="Arial"/>
          <w:sz w:val="28"/>
          <w:szCs w:val="28"/>
        </w:rPr>
        <w:t>rès positifs</w:t>
      </w:r>
      <w:r w:rsidRPr="00BF7A1E">
        <w:rPr>
          <w:rFonts w:ascii="Arial" w:hAnsi="Arial" w:cs="Arial"/>
          <w:sz w:val="28"/>
          <w:szCs w:val="28"/>
        </w:rPr>
        <w:t xml:space="preserve"> sur les progrès </w:t>
      </w:r>
      <w:r w:rsidR="00D9069C" w:rsidRPr="00BF7A1E">
        <w:rPr>
          <w:rFonts w:ascii="Arial" w:hAnsi="Arial" w:cs="Arial"/>
          <w:sz w:val="28"/>
          <w:szCs w:val="28"/>
        </w:rPr>
        <w:t>de leurs</w:t>
      </w:r>
      <w:r w:rsidRPr="00BF7A1E">
        <w:rPr>
          <w:rFonts w:ascii="Arial" w:hAnsi="Arial" w:cs="Arial"/>
          <w:sz w:val="28"/>
          <w:szCs w:val="28"/>
        </w:rPr>
        <w:t xml:space="preserve"> stagiaires.</w:t>
      </w:r>
    </w:p>
    <w:p w14:paraId="6327632A" w14:textId="77777777" w:rsidR="00600954" w:rsidRPr="00BF7A1E" w:rsidRDefault="00600954" w:rsidP="00B1424F">
      <w:pPr>
        <w:spacing w:after="0"/>
        <w:rPr>
          <w:rFonts w:ascii="Arial" w:hAnsi="Arial" w:cs="Arial"/>
          <w:sz w:val="28"/>
          <w:szCs w:val="28"/>
        </w:rPr>
      </w:pPr>
    </w:p>
    <w:p w14:paraId="3180F4DD" w14:textId="14C755EC" w:rsidR="00C265C6" w:rsidRPr="00BF7A1E" w:rsidRDefault="002B59B7" w:rsidP="00E84347">
      <w:pPr>
        <w:pStyle w:val="Titre1"/>
        <w:spacing w:after="0"/>
        <w:ind w:left="357" w:hanging="357"/>
        <w:rPr>
          <w:lang w:val="fr-FR"/>
        </w:rPr>
      </w:pPr>
      <w:bookmarkStart w:id="12" w:name="_Toc527192320"/>
      <w:r w:rsidRPr="00BF7A1E">
        <w:rPr>
          <w:lang w:val="fr-FR"/>
        </w:rPr>
        <w:t>Plateformes en ligne accessibles</w:t>
      </w:r>
      <w:bookmarkEnd w:id="12"/>
    </w:p>
    <w:p w14:paraId="658FA1F3" w14:textId="091E6CE8" w:rsidR="0027283E" w:rsidRPr="00BF7A1E" w:rsidRDefault="002B59B7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 xml:space="preserve">En Allemagne, iBoB </w:t>
      </w:r>
      <w:r w:rsidR="00B6114C" w:rsidRPr="00BF7A1E">
        <w:rPr>
          <w:rFonts w:ascii="Arial" w:hAnsi="Arial" w:cs="Arial"/>
          <w:sz w:val="28"/>
          <w:szCs w:val="28"/>
        </w:rPr>
        <w:t>publie</w:t>
      </w:r>
      <w:r w:rsidRPr="00BF7A1E">
        <w:rPr>
          <w:rFonts w:ascii="Arial" w:hAnsi="Arial" w:cs="Arial"/>
          <w:sz w:val="28"/>
          <w:szCs w:val="28"/>
        </w:rPr>
        <w:t xml:space="preserve"> une base de données complète sur les possibilités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apprentissage tout au long de la vie </w:t>
      </w:r>
      <w:r w:rsidR="00B6114C" w:rsidRPr="00BF7A1E">
        <w:rPr>
          <w:rFonts w:ascii="Arial" w:hAnsi="Arial" w:cs="Arial"/>
          <w:sz w:val="28"/>
          <w:szCs w:val="28"/>
        </w:rPr>
        <w:t>offertes aux</w:t>
      </w:r>
      <w:r w:rsidRPr="00BF7A1E">
        <w:rPr>
          <w:rFonts w:ascii="Arial" w:hAnsi="Arial" w:cs="Arial"/>
          <w:sz w:val="28"/>
          <w:szCs w:val="28"/>
        </w:rPr>
        <w:t xml:space="preserve"> professionnels aveugles et malvoyants. Sur un site Web dédié, 86 cours accessibles sont </w:t>
      </w:r>
      <w:r w:rsidR="0027283E" w:rsidRPr="00BF7A1E">
        <w:rPr>
          <w:rFonts w:ascii="Arial" w:hAnsi="Arial" w:cs="Arial"/>
          <w:sz w:val="28"/>
          <w:szCs w:val="28"/>
        </w:rPr>
        <w:t>répertoriés</w:t>
      </w:r>
      <w:r w:rsidRPr="00BF7A1E">
        <w:rPr>
          <w:rFonts w:ascii="Arial" w:hAnsi="Arial" w:cs="Arial"/>
          <w:sz w:val="28"/>
          <w:szCs w:val="28"/>
        </w:rPr>
        <w:t xml:space="preserve"> pour les participants intéressés, </w:t>
      </w:r>
      <w:r w:rsidR="00B6114C" w:rsidRPr="00BF7A1E">
        <w:rPr>
          <w:rFonts w:ascii="Arial" w:hAnsi="Arial" w:cs="Arial"/>
          <w:sz w:val="28"/>
          <w:szCs w:val="28"/>
        </w:rPr>
        <w:t xml:space="preserve">qu’ils soient ou non en situation de </w:t>
      </w:r>
      <w:r w:rsidR="0027283E" w:rsidRPr="00BF7A1E">
        <w:rPr>
          <w:rFonts w:ascii="Arial" w:hAnsi="Arial" w:cs="Arial"/>
          <w:sz w:val="28"/>
          <w:szCs w:val="28"/>
        </w:rPr>
        <w:t>handicap.</w:t>
      </w:r>
    </w:p>
    <w:p w14:paraId="29DF776E" w14:textId="5556BA39" w:rsidR="00C265C6" w:rsidRPr="00BF7A1E" w:rsidRDefault="009D30D5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Doté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4F5B4C" w:rsidRPr="00BF7A1E">
        <w:rPr>
          <w:rFonts w:ascii="Arial" w:hAnsi="Arial" w:cs="Arial"/>
          <w:sz w:val="28"/>
          <w:szCs w:val="28"/>
        </w:rPr>
        <w:t xml:space="preserve">une interface entièrement accessible, </w:t>
      </w:r>
      <w:r w:rsidRPr="00BF7A1E">
        <w:rPr>
          <w:rFonts w:ascii="Arial" w:hAnsi="Arial" w:cs="Arial"/>
          <w:sz w:val="28"/>
          <w:szCs w:val="28"/>
        </w:rPr>
        <w:t xml:space="preserve">ce site Web </w:t>
      </w:r>
      <w:r w:rsidR="004F5B4C" w:rsidRPr="00BF7A1E">
        <w:rPr>
          <w:rFonts w:ascii="Arial" w:hAnsi="Arial" w:cs="Arial"/>
          <w:sz w:val="28"/>
          <w:szCs w:val="28"/>
        </w:rPr>
        <w:t>est classé par thème (par exemple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4F5B4C" w:rsidRPr="00BF7A1E">
        <w:rPr>
          <w:rFonts w:ascii="Arial" w:hAnsi="Arial" w:cs="Arial"/>
          <w:sz w:val="28"/>
          <w:szCs w:val="28"/>
        </w:rPr>
        <w:t xml:space="preserve">informatique, la finance, etc.), par </w:t>
      </w:r>
      <w:r w:rsidRPr="00BF7A1E">
        <w:rPr>
          <w:rFonts w:ascii="Arial" w:hAnsi="Arial" w:cs="Arial"/>
          <w:sz w:val="28"/>
          <w:szCs w:val="28"/>
        </w:rPr>
        <w:t>mode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apprentissage</w:t>
      </w:r>
      <w:r w:rsidR="004F5B4C" w:rsidRPr="00BF7A1E">
        <w:rPr>
          <w:rFonts w:ascii="Arial" w:hAnsi="Arial" w:cs="Arial"/>
          <w:sz w:val="28"/>
          <w:szCs w:val="28"/>
        </w:rPr>
        <w:t xml:space="preserve"> (les utilisateurs peuv</w:t>
      </w:r>
      <w:r w:rsidR="00E737E7" w:rsidRPr="00BF7A1E">
        <w:rPr>
          <w:rFonts w:ascii="Arial" w:hAnsi="Arial" w:cs="Arial"/>
          <w:sz w:val="28"/>
          <w:szCs w:val="28"/>
        </w:rPr>
        <w:t xml:space="preserve">ent choisir entre des réunions « en </w:t>
      </w:r>
      <w:r w:rsidR="004F5B4C" w:rsidRPr="00BF7A1E">
        <w:rPr>
          <w:rFonts w:ascii="Arial" w:hAnsi="Arial" w:cs="Arial"/>
          <w:sz w:val="28"/>
          <w:szCs w:val="28"/>
        </w:rPr>
        <w:t>face à face</w:t>
      </w:r>
      <w:r w:rsidR="00E737E7" w:rsidRPr="00BF7A1E">
        <w:rPr>
          <w:rFonts w:ascii="Arial" w:hAnsi="Arial" w:cs="Arial"/>
          <w:sz w:val="28"/>
          <w:szCs w:val="28"/>
        </w:rPr>
        <w:t> »</w:t>
      </w:r>
      <w:r w:rsidR="004F5B4C" w:rsidRPr="00BF7A1E">
        <w:rPr>
          <w:rFonts w:ascii="Arial" w:hAnsi="Arial" w:cs="Arial"/>
          <w:sz w:val="28"/>
          <w:szCs w:val="28"/>
        </w:rPr>
        <w:t>,</w:t>
      </w:r>
      <w:r w:rsidR="00E737E7" w:rsidRPr="00BF7A1E">
        <w:rPr>
          <w:rFonts w:ascii="Arial" w:hAnsi="Arial" w:cs="Arial"/>
          <w:sz w:val="28"/>
          <w:szCs w:val="28"/>
        </w:rPr>
        <w:t xml:space="preserve"> en </w:t>
      </w:r>
      <w:r w:rsidR="004F5B4C" w:rsidRPr="00BF7A1E">
        <w:rPr>
          <w:rFonts w:ascii="Arial" w:hAnsi="Arial" w:cs="Arial"/>
          <w:sz w:val="28"/>
          <w:szCs w:val="28"/>
        </w:rPr>
        <w:t xml:space="preserve">e-learning et </w:t>
      </w:r>
      <w:r w:rsidR="00E737E7" w:rsidRPr="00BF7A1E">
        <w:rPr>
          <w:rFonts w:ascii="Arial" w:hAnsi="Arial" w:cs="Arial"/>
          <w:sz w:val="28"/>
          <w:szCs w:val="28"/>
        </w:rPr>
        <w:t xml:space="preserve">en </w:t>
      </w:r>
      <w:r w:rsidR="004F5B4C" w:rsidRPr="00BF7A1E">
        <w:rPr>
          <w:rFonts w:ascii="Arial" w:hAnsi="Arial" w:cs="Arial"/>
          <w:sz w:val="28"/>
          <w:szCs w:val="28"/>
        </w:rPr>
        <w:t xml:space="preserve">apprentissage à distance ou </w:t>
      </w:r>
      <w:r w:rsidR="005112BD" w:rsidRPr="00BF7A1E">
        <w:rPr>
          <w:rFonts w:ascii="Arial" w:hAnsi="Arial" w:cs="Arial"/>
          <w:sz w:val="28"/>
          <w:szCs w:val="28"/>
        </w:rPr>
        <w:t xml:space="preserve">en </w:t>
      </w:r>
      <w:r w:rsidR="00E737E7" w:rsidRPr="00BF7A1E">
        <w:rPr>
          <w:rFonts w:ascii="Arial" w:hAnsi="Arial" w:cs="Arial"/>
          <w:sz w:val="28"/>
          <w:szCs w:val="28"/>
        </w:rPr>
        <w:t>apprentissage combin</w:t>
      </w:r>
      <w:r w:rsidR="005112BD" w:rsidRPr="00BF7A1E">
        <w:rPr>
          <w:rFonts w:ascii="Arial" w:hAnsi="Arial" w:cs="Arial"/>
          <w:sz w:val="28"/>
          <w:szCs w:val="28"/>
        </w:rPr>
        <w:t>é</w:t>
      </w:r>
      <w:r w:rsidR="004F5B4C" w:rsidRPr="00BF7A1E">
        <w:rPr>
          <w:rFonts w:ascii="Arial" w:hAnsi="Arial" w:cs="Arial"/>
          <w:sz w:val="28"/>
          <w:szCs w:val="28"/>
        </w:rPr>
        <w:t xml:space="preserve"> qui </w:t>
      </w:r>
      <w:r w:rsidR="00F5295C" w:rsidRPr="00BF7A1E">
        <w:rPr>
          <w:rFonts w:ascii="Arial" w:hAnsi="Arial" w:cs="Arial"/>
          <w:sz w:val="28"/>
          <w:szCs w:val="28"/>
        </w:rPr>
        <w:t>mixe</w:t>
      </w:r>
      <w:r w:rsidR="004F5B4C" w:rsidRPr="00BF7A1E">
        <w:rPr>
          <w:rFonts w:ascii="Arial" w:hAnsi="Arial" w:cs="Arial"/>
          <w:sz w:val="28"/>
          <w:szCs w:val="28"/>
        </w:rPr>
        <w:t xml:space="preserve"> ces deu</w:t>
      </w:r>
      <w:r w:rsidR="00E737E7" w:rsidRPr="00BF7A1E">
        <w:rPr>
          <w:rFonts w:ascii="Arial" w:hAnsi="Arial" w:cs="Arial"/>
          <w:sz w:val="28"/>
          <w:szCs w:val="28"/>
        </w:rPr>
        <w:t>x approches)</w:t>
      </w:r>
      <w:r w:rsidR="00BD6850" w:rsidRPr="00BF7A1E">
        <w:rPr>
          <w:rFonts w:ascii="Arial" w:hAnsi="Arial" w:cs="Arial"/>
          <w:sz w:val="28"/>
          <w:szCs w:val="28"/>
        </w:rPr>
        <w:t>,</w:t>
      </w:r>
      <w:r w:rsidR="00E737E7" w:rsidRPr="00BF7A1E">
        <w:rPr>
          <w:rFonts w:ascii="Arial" w:hAnsi="Arial" w:cs="Arial"/>
          <w:sz w:val="28"/>
          <w:szCs w:val="28"/>
        </w:rPr>
        <w:t xml:space="preserve"> </w:t>
      </w:r>
      <w:r w:rsidR="005112BD" w:rsidRPr="00BF7A1E">
        <w:rPr>
          <w:rFonts w:ascii="Arial" w:hAnsi="Arial" w:cs="Arial"/>
          <w:sz w:val="28"/>
          <w:szCs w:val="28"/>
        </w:rPr>
        <w:t>ainsi que</w:t>
      </w:r>
      <w:r w:rsidR="00E737E7" w:rsidRPr="00BF7A1E">
        <w:rPr>
          <w:rFonts w:ascii="Arial" w:hAnsi="Arial" w:cs="Arial"/>
          <w:sz w:val="28"/>
          <w:szCs w:val="28"/>
        </w:rPr>
        <w:t xml:space="preserve"> par prestataire</w:t>
      </w:r>
      <w:r w:rsidR="00C265C6" w:rsidRPr="00BF7A1E">
        <w:rPr>
          <w:rFonts w:ascii="Arial" w:hAnsi="Arial" w:cs="Arial"/>
          <w:sz w:val="28"/>
          <w:szCs w:val="28"/>
        </w:rPr>
        <w:t>.</w:t>
      </w:r>
    </w:p>
    <w:p w14:paraId="5DEEA2C9" w14:textId="4C8D93C5" w:rsidR="00EB6E40" w:rsidRPr="00BF7A1E" w:rsidRDefault="00EB6E40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 xml:space="preserve">En termes de prestataires, le projet compte actuellement neuf partenaires. La plupart des cours sont </w:t>
      </w:r>
      <w:r w:rsidR="00884A22" w:rsidRPr="00BF7A1E">
        <w:rPr>
          <w:rFonts w:ascii="Arial" w:hAnsi="Arial" w:cs="Arial"/>
          <w:sz w:val="28"/>
          <w:szCs w:val="28"/>
        </w:rPr>
        <w:t>dispensés</w:t>
      </w:r>
      <w:r w:rsidRPr="00BF7A1E">
        <w:rPr>
          <w:rFonts w:ascii="Arial" w:hAnsi="Arial" w:cs="Arial"/>
          <w:sz w:val="28"/>
          <w:szCs w:val="28"/>
        </w:rPr>
        <w:t xml:space="preserve"> par des instituts spécialisés qui font partie de la communauté de</w:t>
      </w:r>
      <w:r w:rsidR="00D47800" w:rsidRPr="00BF7A1E">
        <w:rPr>
          <w:rFonts w:ascii="Arial" w:hAnsi="Arial" w:cs="Arial"/>
          <w:sz w:val="28"/>
          <w:szCs w:val="28"/>
        </w:rPr>
        <w:t xml:space="preserve"> la basse vision</w:t>
      </w:r>
      <w:r w:rsidRPr="00BF7A1E">
        <w:rPr>
          <w:rFonts w:ascii="Arial" w:hAnsi="Arial" w:cs="Arial"/>
          <w:sz w:val="28"/>
          <w:szCs w:val="28"/>
        </w:rPr>
        <w:t xml:space="preserve"> depuis des années. Ces instituts se concentrent sur les </w:t>
      </w:r>
      <w:r w:rsidR="00356F9C" w:rsidRPr="00BF7A1E">
        <w:rPr>
          <w:rFonts w:ascii="Arial" w:hAnsi="Arial" w:cs="Arial"/>
          <w:sz w:val="28"/>
          <w:szCs w:val="28"/>
        </w:rPr>
        <w:t>offres</w:t>
      </w:r>
      <w:r w:rsidRPr="00BF7A1E">
        <w:rPr>
          <w:rFonts w:ascii="Arial" w:hAnsi="Arial" w:cs="Arial"/>
          <w:sz w:val="28"/>
          <w:szCs w:val="28"/>
        </w:rPr>
        <w:t xml:space="preserve"> de premier niveau. </w:t>
      </w:r>
    </w:p>
    <w:p w14:paraId="37770230" w14:textId="02636411" w:rsidR="00C265C6" w:rsidRDefault="00884A22" w:rsidP="00624653">
      <w:p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En</w:t>
      </w:r>
      <w:r w:rsidR="00C265C6" w:rsidRPr="00BF7A1E">
        <w:rPr>
          <w:rFonts w:ascii="Arial" w:hAnsi="Arial" w:cs="Arial"/>
          <w:sz w:val="28"/>
          <w:szCs w:val="28"/>
        </w:rPr>
        <w:t xml:space="preserve"> Russi</w:t>
      </w:r>
      <w:r w:rsidRPr="00BF7A1E">
        <w:rPr>
          <w:rFonts w:ascii="Arial" w:hAnsi="Arial" w:cs="Arial"/>
          <w:sz w:val="28"/>
          <w:szCs w:val="28"/>
        </w:rPr>
        <w:t>e</w:t>
      </w:r>
      <w:r w:rsidR="00C265C6" w:rsidRPr="00BF7A1E">
        <w:rPr>
          <w:rFonts w:ascii="Arial" w:hAnsi="Arial" w:cs="Arial"/>
          <w:sz w:val="28"/>
          <w:szCs w:val="28"/>
        </w:rPr>
        <w:t xml:space="preserve">, </w:t>
      </w:r>
      <w:r w:rsidR="0061056F" w:rsidRPr="00BF7A1E">
        <w:rPr>
          <w:rFonts w:ascii="Arial" w:hAnsi="Arial" w:cs="Arial"/>
          <w:sz w:val="28"/>
          <w:szCs w:val="28"/>
        </w:rPr>
        <w:t xml:space="preserve">l’Association des Aveugles de toute la Russie (VOS) </w:t>
      </w:r>
      <w:r w:rsidRPr="00BF7A1E">
        <w:rPr>
          <w:rFonts w:ascii="Arial" w:hAnsi="Arial" w:cs="Arial"/>
          <w:sz w:val="28"/>
          <w:szCs w:val="28"/>
        </w:rPr>
        <w:t xml:space="preserve">a mis en place le site </w:t>
      </w:r>
      <w:hyperlink r:id="rId29" w:tgtFrame="_blank" w:history="1">
        <w:r w:rsidR="00C265C6" w:rsidRPr="00BF7A1E">
          <w:rPr>
            <w:rStyle w:val="Lienhypertexte"/>
            <w:rFonts w:ascii="Arial" w:eastAsiaTheme="majorEastAsia" w:hAnsi="Arial" w:cs="Arial"/>
            <w:sz w:val="28"/>
            <w:szCs w:val="28"/>
          </w:rPr>
          <w:t>www.trudvos.ru</w:t>
        </w:r>
      </w:hyperlink>
      <w:r w:rsidR="00F5295C" w:rsidRPr="00BF7A1E">
        <w:rPr>
          <w:rFonts w:ascii="Arial" w:hAnsi="Arial" w:cs="Arial"/>
          <w:sz w:val="28"/>
          <w:szCs w:val="28"/>
        </w:rPr>
        <w:t xml:space="preserve">, </w:t>
      </w:r>
      <w:r w:rsidRPr="00BF7A1E">
        <w:rPr>
          <w:rFonts w:ascii="Arial" w:hAnsi="Arial" w:cs="Arial"/>
          <w:sz w:val="28"/>
          <w:szCs w:val="28"/>
        </w:rPr>
        <w:t>qui se traduit par « Travail pour les déficients visuels ». Ce site Web propose des ressources dédiées à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emploi des personnes déficien</w:t>
      </w:r>
      <w:r w:rsidR="00E44037" w:rsidRPr="00BF7A1E">
        <w:rPr>
          <w:rFonts w:ascii="Arial" w:hAnsi="Arial" w:cs="Arial"/>
          <w:sz w:val="28"/>
          <w:szCs w:val="28"/>
        </w:rPr>
        <w:t>tes</w:t>
      </w:r>
      <w:r w:rsidRPr="00BF7A1E">
        <w:rPr>
          <w:rFonts w:ascii="Arial" w:hAnsi="Arial" w:cs="Arial"/>
          <w:sz w:val="28"/>
          <w:szCs w:val="28"/>
        </w:rPr>
        <w:t xml:space="preserve"> visuelle</w:t>
      </w:r>
      <w:r w:rsidR="00E44037" w:rsidRPr="00BF7A1E">
        <w:rPr>
          <w:rFonts w:ascii="Arial" w:hAnsi="Arial" w:cs="Arial"/>
          <w:sz w:val="28"/>
          <w:szCs w:val="28"/>
        </w:rPr>
        <w:t>s</w:t>
      </w:r>
      <w:r w:rsidRPr="00BF7A1E">
        <w:rPr>
          <w:rFonts w:ascii="Arial" w:hAnsi="Arial" w:cs="Arial"/>
          <w:sz w:val="28"/>
          <w:szCs w:val="28"/>
        </w:rPr>
        <w:t xml:space="preserve"> et </w:t>
      </w:r>
      <w:r w:rsidR="00420B2E" w:rsidRPr="00BF7A1E">
        <w:rPr>
          <w:rFonts w:ascii="Arial" w:hAnsi="Arial" w:cs="Arial"/>
          <w:sz w:val="28"/>
          <w:szCs w:val="28"/>
        </w:rPr>
        <w:t>recense</w:t>
      </w:r>
      <w:r w:rsidR="00315D87" w:rsidRPr="00BF7A1E">
        <w:rPr>
          <w:rFonts w:ascii="Arial" w:hAnsi="Arial" w:cs="Arial"/>
          <w:sz w:val="28"/>
          <w:szCs w:val="28"/>
        </w:rPr>
        <w:t xml:space="preserve"> les offres </w:t>
      </w:r>
      <w:r w:rsidRPr="00BF7A1E">
        <w:rPr>
          <w:rFonts w:ascii="Arial" w:hAnsi="Arial" w:cs="Arial"/>
          <w:sz w:val="28"/>
          <w:szCs w:val="28"/>
        </w:rPr>
        <w:t>disponibles pour les demandeurs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emploi </w:t>
      </w:r>
      <w:r w:rsidR="006555AF" w:rsidRPr="00BF7A1E">
        <w:rPr>
          <w:rFonts w:ascii="Arial" w:hAnsi="Arial" w:cs="Arial"/>
          <w:sz w:val="28"/>
          <w:szCs w:val="28"/>
        </w:rPr>
        <w:t>qui ont</w:t>
      </w:r>
      <w:r w:rsidRPr="00BF7A1E">
        <w:rPr>
          <w:rFonts w:ascii="Arial" w:hAnsi="Arial" w:cs="Arial"/>
          <w:sz w:val="28"/>
          <w:szCs w:val="28"/>
        </w:rPr>
        <w:t xml:space="preserve"> une perte de</w:t>
      </w:r>
      <w:r w:rsidR="00B15FC3" w:rsidRPr="00BF7A1E">
        <w:rPr>
          <w:rFonts w:ascii="Arial" w:hAnsi="Arial" w:cs="Arial"/>
          <w:sz w:val="28"/>
          <w:szCs w:val="28"/>
        </w:rPr>
        <w:t xml:space="preserve"> la vue</w:t>
      </w:r>
      <w:r w:rsidRPr="00BF7A1E">
        <w:rPr>
          <w:rFonts w:ascii="Arial" w:hAnsi="Arial" w:cs="Arial"/>
          <w:sz w:val="28"/>
          <w:szCs w:val="28"/>
        </w:rPr>
        <w:t>, en accord avec les employeurs.</w:t>
      </w:r>
    </w:p>
    <w:p w14:paraId="61A424D9" w14:textId="77777777" w:rsidR="00FA024E" w:rsidRPr="00BF7A1E" w:rsidRDefault="00FA024E" w:rsidP="00884A22">
      <w:pPr>
        <w:rPr>
          <w:rFonts w:ascii="Arial" w:hAnsi="Arial" w:cs="Arial"/>
          <w:b/>
          <w:sz w:val="28"/>
          <w:szCs w:val="28"/>
        </w:rPr>
      </w:pPr>
    </w:p>
    <w:p w14:paraId="0E6F64DC" w14:textId="58F6DBB5" w:rsidR="006D5221" w:rsidRPr="00BF7A1E" w:rsidRDefault="00F5295C" w:rsidP="00E84347">
      <w:pPr>
        <w:pStyle w:val="Titre1"/>
        <w:spacing w:after="0"/>
        <w:ind w:left="357" w:hanging="357"/>
        <w:rPr>
          <w:lang w:val="fr-FR"/>
        </w:rPr>
      </w:pPr>
      <w:bookmarkStart w:id="13" w:name="_Toc527192321"/>
      <w:r w:rsidRPr="00BF7A1E">
        <w:rPr>
          <w:lang w:val="fr-FR"/>
        </w:rPr>
        <w:t>Rapprocher</w:t>
      </w:r>
      <w:r w:rsidR="00B3222E" w:rsidRPr="00BF7A1E">
        <w:rPr>
          <w:lang w:val="fr-FR"/>
        </w:rPr>
        <w:t xml:space="preserve"> les employeurs et les demandeurs d</w:t>
      </w:r>
      <w:r w:rsidR="00E52622" w:rsidRPr="00BF7A1E">
        <w:rPr>
          <w:lang w:val="fr-FR"/>
        </w:rPr>
        <w:t>’</w:t>
      </w:r>
      <w:r w:rsidR="00B3222E" w:rsidRPr="00BF7A1E">
        <w:rPr>
          <w:lang w:val="fr-FR"/>
        </w:rPr>
        <w:t>emploi</w:t>
      </w:r>
      <w:bookmarkEnd w:id="13"/>
    </w:p>
    <w:p w14:paraId="41E1CC91" w14:textId="4B17E3E9" w:rsidR="006D5221" w:rsidRPr="00BF7A1E" w:rsidRDefault="006D5221" w:rsidP="00B1424F">
      <w:pPr>
        <w:keepNext/>
        <w:keepLines/>
        <w:spacing w:after="0"/>
        <w:rPr>
          <w:rFonts w:ascii="Arial" w:hAnsi="Arial" w:cs="Arial"/>
          <w:b/>
          <w:sz w:val="28"/>
          <w:szCs w:val="28"/>
        </w:rPr>
      </w:pPr>
      <w:r w:rsidRPr="00BF7A1E">
        <w:rPr>
          <w:rFonts w:ascii="Arial" w:hAnsi="Arial" w:cs="Arial"/>
          <w:b/>
          <w:sz w:val="28"/>
          <w:szCs w:val="28"/>
        </w:rPr>
        <w:t>EMPLOYPWD.ME, ZAPOSLIOSI.ME- Mont</w:t>
      </w:r>
      <w:r w:rsidR="00341DCF" w:rsidRPr="00BF7A1E">
        <w:rPr>
          <w:rFonts w:ascii="Arial" w:hAnsi="Arial" w:cs="Arial"/>
          <w:b/>
          <w:sz w:val="28"/>
          <w:szCs w:val="28"/>
        </w:rPr>
        <w:t>é</w:t>
      </w:r>
      <w:r w:rsidRPr="00BF7A1E">
        <w:rPr>
          <w:rFonts w:ascii="Arial" w:hAnsi="Arial" w:cs="Arial"/>
          <w:b/>
          <w:sz w:val="28"/>
          <w:szCs w:val="28"/>
        </w:rPr>
        <w:t>n</w:t>
      </w:r>
      <w:r w:rsidR="00341DCF" w:rsidRPr="00BF7A1E">
        <w:rPr>
          <w:rFonts w:ascii="Arial" w:hAnsi="Arial" w:cs="Arial"/>
          <w:b/>
          <w:sz w:val="28"/>
          <w:szCs w:val="28"/>
        </w:rPr>
        <w:t>é</w:t>
      </w:r>
      <w:r w:rsidRPr="00BF7A1E">
        <w:rPr>
          <w:rFonts w:ascii="Arial" w:hAnsi="Arial" w:cs="Arial"/>
          <w:b/>
          <w:sz w:val="28"/>
          <w:szCs w:val="28"/>
        </w:rPr>
        <w:t>gro</w:t>
      </w:r>
    </w:p>
    <w:p w14:paraId="0E71ADBF" w14:textId="7D4BD6F7" w:rsidR="006D5221" w:rsidRPr="00BF7A1E" w:rsidRDefault="000C0F43" w:rsidP="00742312">
      <w:pPr>
        <w:rPr>
          <w:rFonts w:ascii="Arial" w:hAnsi="Arial" w:cs="Arial"/>
          <w:color w:val="000000"/>
          <w:sz w:val="28"/>
          <w:szCs w:val="28"/>
        </w:rPr>
      </w:pPr>
      <w:r w:rsidRPr="00BF7A1E">
        <w:rPr>
          <w:rFonts w:ascii="Arial" w:hAnsi="Arial" w:cs="Arial"/>
          <w:color w:val="000000"/>
          <w:sz w:val="28"/>
          <w:szCs w:val="28"/>
        </w:rPr>
        <w:t>L</w:t>
      </w:r>
      <w:r w:rsidR="00E52622" w:rsidRPr="00BF7A1E">
        <w:rPr>
          <w:rFonts w:ascii="Arial" w:hAnsi="Arial" w:cs="Arial"/>
          <w:color w:val="000000"/>
          <w:sz w:val="28"/>
          <w:szCs w:val="28"/>
        </w:rPr>
        <w:t>’</w:t>
      </w:r>
      <w:r w:rsidRPr="00BF7A1E">
        <w:rPr>
          <w:rFonts w:ascii="Arial" w:hAnsi="Arial" w:cs="Arial"/>
          <w:color w:val="000000"/>
          <w:sz w:val="28"/>
          <w:szCs w:val="28"/>
        </w:rPr>
        <w:t xml:space="preserve">Union des </w:t>
      </w:r>
      <w:r w:rsidR="0013279D" w:rsidRPr="00BF7A1E">
        <w:rPr>
          <w:rFonts w:ascii="Arial" w:hAnsi="Arial" w:cs="Arial"/>
          <w:color w:val="000000"/>
          <w:sz w:val="28"/>
          <w:szCs w:val="28"/>
        </w:rPr>
        <w:t xml:space="preserve">Aveugles </w:t>
      </w:r>
      <w:r w:rsidRPr="00BF7A1E">
        <w:rPr>
          <w:rFonts w:ascii="Arial" w:hAnsi="Arial" w:cs="Arial"/>
          <w:color w:val="000000"/>
          <w:sz w:val="28"/>
          <w:szCs w:val="28"/>
        </w:rPr>
        <w:t xml:space="preserve">du Monténégro a créé le portail </w:t>
      </w:r>
      <w:r w:rsidRPr="00BF7A1E">
        <w:rPr>
          <w:rFonts w:ascii="Arial" w:hAnsi="Arial" w:cs="Arial"/>
          <w:sz w:val="28"/>
          <w:szCs w:val="28"/>
        </w:rPr>
        <w:t>« </w:t>
      </w:r>
      <w:r w:rsidR="006D5221" w:rsidRPr="00BF7A1E">
        <w:rPr>
          <w:rFonts w:ascii="Arial" w:hAnsi="Arial" w:cs="Arial"/>
          <w:sz w:val="28"/>
          <w:szCs w:val="28"/>
        </w:rPr>
        <w:t>employPWD</w:t>
      </w:r>
      <w:r w:rsidR="006D5221" w:rsidRPr="00BF7A1E">
        <w:rPr>
          <w:rFonts w:ascii="Arial" w:hAnsi="Arial" w:cs="Arial"/>
          <w:color w:val="000000"/>
          <w:sz w:val="28"/>
          <w:szCs w:val="28"/>
        </w:rPr>
        <w:t>.me</w:t>
      </w:r>
      <w:r w:rsidRPr="00BF7A1E">
        <w:rPr>
          <w:rFonts w:ascii="Arial" w:hAnsi="Arial" w:cs="Arial"/>
          <w:color w:val="000000"/>
          <w:sz w:val="28"/>
          <w:szCs w:val="28"/>
        </w:rPr>
        <w:t> </w:t>
      </w:r>
      <w:r w:rsidRPr="00BF7A1E">
        <w:rPr>
          <w:rFonts w:ascii="Arial" w:hAnsi="Arial" w:cs="Arial"/>
          <w:sz w:val="28"/>
          <w:szCs w:val="28"/>
        </w:rPr>
        <w:t>»</w:t>
      </w:r>
      <w:r w:rsidR="006D5221" w:rsidRPr="00BF7A1E">
        <w:rPr>
          <w:rFonts w:ascii="Arial" w:hAnsi="Arial" w:cs="Arial"/>
          <w:color w:val="000000"/>
          <w:sz w:val="28"/>
          <w:szCs w:val="28"/>
        </w:rPr>
        <w:t xml:space="preserve"> </w:t>
      </w:r>
      <w:r w:rsidR="00D86109" w:rsidRPr="00BF7A1E">
        <w:rPr>
          <w:rFonts w:ascii="Arial" w:hAnsi="Arial" w:cs="Arial"/>
          <w:color w:val="000000"/>
          <w:sz w:val="28"/>
          <w:szCs w:val="28"/>
        </w:rPr>
        <w:t xml:space="preserve">dans le but de mettre en relation et de permettre une communication efficace entre </w:t>
      </w:r>
      <w:r w:rsidR="00EA59F5" w:rsidRPr="00BF7A1E">
        <w:rPr>
          <w:rFonts w:ascii="Arial" w:hAnsi="Arial" w:cs="Arial"/>
          <w:color w:val="000000"/>
          <w:sz w:val="28"/>
          <w:szCs w:val="28"/>
        </w:rPr>
        <w:t xml:space="preserve">les </w:t>
      </w:r>
      <w:r w:rsidR="00D86109" w:rsidRPr="00BF7A1E">
        <w:rPr>
          <w:rFonts w:ascii="Arial" w:hAnsi="Arial" w:cs="Arial"/>
          <w:color w:val="000000"/>
          <w:sz w:val="28"/>
          <w:szCs w:val="28"/>
        </w:rPr>
        <w:t xml:space="preserve">employeurs et </w:t>
      </w:r>
      <w:r w:rsidR="00EA59F5" w:rsidRPr="00BF7A1E">
        <w:rPr>
          <w:rFonts w:ascii="Arial" w:hAnsi="Arial" w:cs="Arial"/>
          <w:color w:val="000000"/>
          <w:sz w:val="28"/>
          <w:szCs w:val="28"/>
        </w:rPr>
        <w:t>les demandeurs d</w:t>
      </w:r>
      <w:r w:rsidR="00E52622" w:rsidRPr="00BF7A1E">
        <w:rPr>
          <w:rFonts w:ascii="Arial" w:hAnsi="Arial" w:cs="Arial"/>
          <w:color w:val="000000"/>
          <w:sz w:val="28"/>
          <w:szCs w:val="28"/>
        </w:rPr>
        <w:t>’</w:t>
      </w:r>
      <w:r w:rsidR="00EA59F5" w:rsidRPr="00BF7A1E">
        <w:rPr>
          <w:rFonts w:ascii="Arial" w:hAnsi="Arial" w:cs="Arial"/>
          <w:color w:val="000000"/>
          <w:sz w:val="28"/>
          <w:szCs w:val="28"/>
        </w:rPr>
        <w:t>emploi</w:t>
      </w:r>
      <w:r w:rsidR="00D86109" w:rsidRPr="00BF7A1E">
        <w:rPr>
          <w:rFonts w:ascii="Arial" w:hAnsi="Arial" w:cs="Arial"/>
          <w:color w:val="000000"/>
          <w:sz w:val="28"/>
          <w:szCs w:val="28"/>
        </w:rPr>
        <w:t xml:space="preserve"> </w:t>
      </w:r>
      <w:r w:rsidR="00315D87" w:rsidRPr="00BF7A1E">
        <w:rPr>
          <w:rFonts w:ascii="Arial" w:hAnsi="Arial" w:cs="Arial"/>
          <w:color w:val="000000"/>
          <w:sz w:val="28"/>
          <w:szCs w:val="28"/>
        </w:rPr>
        <w:t>en situation de handicap</w:t>
      </w:r>
      <w:r w:rsidR="00D86109" w:rsidRPr="00BF7A1E">
        <w:rPr>
          <w:rFonts w:ascii="Arial" w:hAnsi="Arial" w:cs="Arial"/>
          <w:color w:val="000000"/>
          <w:sz w:val="28"/>
          <w:szCs w:val="28"/>
        </w:rPr>
        <w:t>.</w:t>
      </w:r>
      <w:r w:rsidR="006D5221" w:rsidRPr="00BF7A1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A232E69" w14:textId="7858956D" w:rsidR="006D5221" w:rsidRPr="00BF7A1E" w:rsidRDefault="00196F17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lastRenderedPageBreak/>
        <w:t xml:space="preserve">Ce portail au contenu très </w:t>
      </w:r>
      <w:r w:rsidR="00437499" w:rsidRPr="00BF7A1E">
        <w:rPr>
          <w:rFonts w:ascii="Arial" w:hAnsi="Arial" w:cs="Arial"/>
          <w:sz w:val="28"/>
          <w:szCs w:val="28"/>
        </w:rPr>
        <w:t>documenté</w:t>
      </w:r>
      <w:r w:rsidRPr="00BF7A1E">
        <w:rPr>
          <w:rFonts w:ascii="Arial" w:hAnsi="Arial" w:cs="Arial"/>
          <w:sz w:val="28"/>
          <w:szCs w:val="28"/>
        </w:rPr>
        <w:t xml:space="preserve"> </w:t>
      </w:r>
      <w:r w:rsidR="0013279D" w:rsidRPr="00BF7A1E">
        <w:rPr>
          <w:rFonts w:ascii="Arial" w:hAnsi="Arial" w:cs="Arial"/>
          <w:sz w:val="28"/>
          <w:szCs w:val="28"/>
        </w:rPr>
        <w:t>se concentre</w:t>
      </w:r>
      <w:r w:rsidRPr="00BF7A1E">
        <w:rPr>
          <w:rFonts w:ascii="Arial" w:hAnsi="Arial" w:cs="Arial"/>
          <w:sz w:val="28"/>
          <w:szCs w:val="28"/>
        </w:rPr>
        <w:t xml:space="preserve"> sur la promotion de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emploi des personnes handicapées. Outre les opportunités professionnelles pour les </w:t>
      </w:r>
      <w:r w:rsidR="0013279D" w:rsidRPr="00BF7A1E">
        <w:rPr>
          <w:rFonts w:ascii="Arial" w:hAnsi="Arial" w:cs="Arial"/>
          <w:sz w:val="28"/>
          <w:szCs w:val="28"/>
        </w:rPr>
        <w:t>candidats</w:t>
      </w:r>
      <w:r w:rsidRPr="00BF7A1E">
        <w:rPr>
          <w:rFonts w:ascii="Arial" w:hAnsi="Arial" w:cs="Arial"/>
          <w:sz w:val="28"/>
          <w:szCs w:val="28"/>
        </w:rPr>
        <w:t xml:space="preserve"> en recherche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emploi, </w:t>
      </w:r>
      <w:r w:rsidR="0013279D" w:rsidRPr="00BF7A1E">
        <w:rPr>
          <w:rFonts w:ascii="Arial" w:hAnsi="Arial" w:cs="Arial"/>
          <w:sz w:val="28"/>
          <w:szCs w:val="28"/>
        </w:rPr>
        <w:t>le site fournit</w:t>
      </w:r>
      <w:r w:rsidRPr="00BF7A1E">
        <w:rPr>
          <w:rFonts w:ascii="Arial" w:hAnsi="Arial" w:cs="Arial"/>
          <w:sz w:val="28"/>
          <w:szCs w:val="28"/>
        </w:rPr>
        <w:t xml:space="preserve"> des informations sur les droits en matière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emploi, les avantages financiers et les </w:t>
      </w:r>
      <w:r w:rsidR="00F97DA0" w:rsidRPr="00BF7A1E">
        <w:rPr>
          <w:rFonts w:ascii="Arial" w:hAnsi="Arial" w:cs="Arial"/>
          <w:sz w:val="28"/>
          <w:szCs w:val="28"/>
        </w:rPr>
        <w:t xml:space="preserve">mesures </w:t>
      </w:r>
      <w:r w:rsidR="00C51C40" w:rsidRPr="00BF7A1E">
        <w:rPr>
          <w:rFonts w:ascii="Arial" w:hAnsi="Arial" w:cs="Arial"/>
          <w:sz w:val="28"/>
          <w:szCs w:val="28"/>
        </w:rPr>
        <w:t xml:space="preserve">incitant </w:t>
      </w:r>
      <w:r w:rsidR="00A20B7C" w:rsidRPr="00BF7A1E">
        <w:rPr>
          <w:rFonts w:ascii="Arial" w:hAnsi="Arial" w:cs="Arial"/>
          <w:sz w:val="28"/>
          <w:szCs w:val="28"/>
        </w:rPr>
        <w:t>à</w:t>
      </w:r>
      <w:r w:rsidRPr="00BF7A1E">
        <w:rPr>
          <w:rFonts w:ascii="Arial" w:hAnsi="Arial" w:cs="Arial"/>
          <w:sz w:val="28"/>
          <w:szCs w:val="28"/>
        </w:rPr>
        <w:t xml:space="preserve"> </w:t>
      </w:r>
      <w:r w:rsidR="00A20B7C" w:rsidRPr="00BF7A1E">
        <w:rPr>
          <w:rFonts w:ascii="Arial" w:hAnsi="Arial" w:cs="Arial"/>
          <w:sz w:val="28"/>
          <w:szCs w:val="28"/>
        </w:rPr>
        <w:t>entrer</w:t>
      </w:r>
      <w:r w:rsidRPr="00BF7A1E">
        <w:rPr>
          <w:rFonts w:ascii="Arial" w:hAnsi="Arial" w:cs="Arial"/>
          <w:sz w:val="28"/>
          <w:szCs w:val="28"/>
        </w:rPr>
        <w:t xml:space="preserve"> sur le marché du travail.</w:t>
      </w:r>
    </w:p>
    <w:p w14:paraId="557F9377" w14:textId="16429F9E" w:rsidR="005A73CA" w:rsidRPr="00BF7A1E" w:rsidRDefault="005A73CA" w:rsidP="005A73CA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 xml:space="preserve">Le portail permet également aux employeurs </w:t>
      </w:r>
      <w:r w:rsidR="00075441" w:rsidRPr="00BF7A1E">
        <w:rPr>
          <w:rFonts w:ascii="Arial" w:hAnsi="Arial" w:cs="Arial"/>
          <w:sz w:val="28"/>
          <w:szCs w:val="28"/>
        </w:rPr>
        <w:t xml:space="preserve">de </w:t>
      </w:r>
      <w:r w:rsidRPr="00BF7A1E">
        <w:rPr>
          <w:rFonts w:ascii="Arial" w:hAnsi="Arial" w:cs="Arial"/>
          <w:sz w:val="28"/>
          <w:szCs w:val="28"/>
        </w:rPr>
        <w:t>contact</w:t>
      </w:r>
      <w:r w:rsidR="00075441" w:rsidRPr="00BF7A1E">
        <w:rPr>
          <w:rFonts w:ascii="Arial" w:hAnsi="Arial" w:cs="Arial"/>
          <w:sz w:val="28"/>
          <w:szCs w:val="28"/>
        </w:rPr>
        <w:t>er</w:t>
      </w:r>
      <w:r w:rsidRPr="00BF7A1E">
        <w:rPr>
          <w:rFonts w:ascii="Arial" w:hAnsi="Arial" w:cs="Arial"/>
          <w:sz w:val="28"/>
          <w:szCs w:val="28"/>
        </w:rPr>
        <w:t xml:space="preserve"> des demandeurs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emploi handicapés en parcourant leur biographie et en regardant de courtes présentations vidéo </w:t>
      </w:r>
      <w:r w:rsidR="00F5628F" w:rsidRPr="00BF7A1E">
        <w:rPr>
          <w:rFonts w:ascii="Arial" w:hAnsi="Arial" w:cs="Arial"/>
          <w:sz w:val="28"/>
          <w:szCs w:val="28"/>
        </w:rPr>
        <w:t>dans lesquelles</w:t>
      </w:r>
      <w:r w:rsidRPr="00BF7A1E">
        <w:rPr>
          <w:rFonts w:ascii="Arial" w:hAnsi="Arial" w:cs="Arial"/>
          <w:sz w:val="28"/>
          <w:szCs w:val="28"/>
        </w:rPr>
        <w:t xml:space="preserve"> les candidats </w:t>
      </w:r>
      <w:r w:rsidR="00F5628F" w:rsidRPr="00BF7A1E">
        <w:rPr>
          <w:rFonts w:ascii="Arial" w:hAnsi="Arial" w:cs="Arial"/>
          <w:sz w:val="28"/>
          <w:szCs w:val="28"/>
        </w:rPr>
        <w:t>font valoir</w:t>
      </w:r>
      <w:r w:rsidRPr="00BF7A1E">
        <w:rPr>
          <w:rFonts w:ascii="Arial" w:hAnsi="Arial" w:cs="Arial"/>
          <w:sz w:val="28"/>
          <w:szCs w:val="28"/>
        </w:rPr>
        <w:t xml:space="preserve"> leurs compétences et qualifications. </w:t>
      </w:r>
      <w:r w:rsidR="00925BBB" w:rsidRPr="00BF7A1E">
        <w:rPr>
          <w:rFonts w:ascii="Arial" w:hAnsi="Arial" w:cs="Arial"/>
          <w:sz w:val="28"/>
          <w:szCs w:val="28"/>
        </w:rPr>
        <w:t xml:space="preserve">Ces </w:t>
      </w:r>
      <w:r w:rsidRPr="00BF7A1E">
        <w:rPr>
          <w:rFonts w:ascii="Arial" w:hAnsi="Arial" w:cs="Arial"/>
          <w:sz w:val="28"/>
          <w:szCs w:val="28"/>
        </w:rPr>
        <w:t xml:space="preserve">présentations vidéo </w:t>
      </w:r>
      <w:r w:rsidR="00C51C40" w:rsidRPr="00BF7A1E">
        <w:rPr>
          <w:rFonts w:ascii="Arial" w:hAnsi="Arial" w:cs="Arial"/>
          <w:sz w:val="28"/>
          <w:szCs w:val="28"/>
        </w:rPr>
        <w:t xml:space="preserve">sont brèves, d’une </w:t>
      </w:r>
      <w:r w:rsidR="00925BBB" w:rsidRPr="00BF7A1E">
        <w:rPr>
          <w:rFonts w:ascii="Arial" w:hAnsi="Arial" w:cs="Arial"/>
          <w:sz w:val="28"/>
          <w:szCs w:val="28"/>
        </w:rPr>
        <w:t xml:space="preserve">durée de </w:t>
      </w:r>
      <w:r w:rsidRPr="00BF7A1E">
        <w:rPr>
          <w:rFonts w:ascii="Arial" w:hAnsi="Arial" w:cs="Arial"/>
          <w:sz w:val="28"/>
          <w:szCs w:val="28"/>
        </w:rPr>
        <w:t>60 secondes</w:t>
      </w:r>
      <w:r w:rsidR="00925BBB" w:rsidRPr="00BF7A1E">
        <w:rPr>
          <w:rFonts w:ascii="Arial" w:hAnsi="Arial" w:cs="Arial"/>
          <w:sz w:val="28"/>
          <w:szCs w:val="28"/>
        </w:rPr>
        <w:t xml:space="preserve"> maximum</w:t>
      </w:r>
      <w:r w:rsidRPr="00BF7A1E">
        <w:rPr>
          <w:rFonts w:ascii="Arial" w:hAnsi="Arial" w:cs="Arial"/>
          <w:sz w:val="28"/>
          <w:szCs w:val="28"/>
        </w:rPr>
        <w:t xml:space="preserve">. </w:t>
      </w:r>
      <w:r w:rsidR="00BC1CFF" w:rsidRPr="00BF7A1E">
        <w:rPr>
          <w:rFonts w:ascii="Arial" w:hAnsi="Arial" w:cs="Arial"/>
          <w:sz w:val="28"/>
          <w:szCs w:val="28"/>
        </w:rPr>
        <w:t>En fonction de</w:t>
      </w:r>
      <w:r w:rsidRPr="00BF7A1E">
        <w:rPr>
          <w:rFonts w:ascii="Arial" w:hAnsi="Arial" w:cs="Arial"/>
          <w:sz w:val="28"/>
          <w:szCs w:val="28"/>
        </w:rPr>
        <w:t xml:space="preserve"> la recherche, une minute </w:t>
      </w:r>
      <w:r w:rsidR="00BC1CFF" w:rsidRPr="00BF7A1E">
        <w:rPr>
          <w:rFonts w:ascii="Arial" w:hAnsi="Arial" w:cs="Arial"/>
          <w:sz w:val="28"/>
          <w:szCs w:val="28"/>
        </w:rPr>
        <w:t xml:space="preserve">suffit aux </w:t>
      </w:r>
      <w:r w:rsidR="0061056F" w:rsidRPr="00BF7A1E">
        <w:rPr>
          <w:rFonts w:ascii="Arial" w:hAnsi="Arial" w:cs="Arial"/>
          <w:sz w:val="28"/>
          <w:szCs w:val="28"/>
        </w:rPr>
        <w:t>recruteurs</w:t>
      </w:r>
      <w:r w:rsidRPr="00BF7A1E">
        <w:rPr>
          <w:rFonts w:ascii="Arial" w:hAnsi="Arial" w:cs="Arial"/>
          <w:sz w:val="28"/>
          <w:szCs w:val="28"/>
        </w:rPr>
        <w:t xml:space="preserve"> </w:t>
      </w:r>
      <w:r w:rsidR="00BC1CFF" w:rsidRPr="00BF7A1E">
        <w:rPr>
          <w:rFonts w:ascii="Arial" w:hAnsi="Arial" w:cs="Arial"/>
          <w:sz w:val="28"/>
          <w:szCs w:val="28"/>
        </w:rPr>
        <w:t>pour</w:t>
      </w:r>
      <w:r w:rsidRPr="00BF7A1E">
        <w:rPr>
          <w:rFonts w:ascii="Arial" w:hAnsi="Arial" w:cs="Arial"/>
          <w:sz w:val="28"/>
          <w:szCs w:val="28"/>
        </w:rPr>
        <w:t xml:space="preserve"> se faire une idée d</w:t>
      </w:r>
      <w:r w:rsidR="00FE2044" w:rsidRPr="00BF7A1E">
        <w:rPr>
          <w:rFonts w:ascii="Arial" w:hAnsi="Arial" w:cs="Arial"/>
          <w:sz w:val="28"/>
          <w:szCs w:val="28"/>
        </w:rPr>
        <w:t>u candidat</w:t>
      </w:r>
      <w:r w:rsidRPr="00BF7A1E">
        <w:rPr>
          <w:rFonts w:ascii="Arial" w:hAnsi="Arial" w:cs="Arial"/>
          <w:sz w:val="28"/>
          <w:szCs w:val="28"/>
        </w:rPr>
        <w:t xml:space="preserve">. </w:t>
      </w:r>
      <w:r w:rsidR="000D74BE" w:rsidRPr="00BF7A1E">
        <w:rPr>
          <w:rFonts w:ascii="Arial" w:hAnsi="Arial" w:cs="Arial"/>
          <w:sz w:val="28"/>
          <w:szCs w:val="28"/>
        </w:rPr>
        <w:t xml:space="preserve">Ce </w:t>
      </w:r>
      <w:r w:rsidRPr="00BF7A1E">
        <w:rPr>
          <w:rFonts w:ascii="Arial" w:hAnsi="Arial" w:cs="Arial"/>
          <w:sz w:val="28"/>
          <w:szCs w:val="28"/>
        </w:rPr>
        <w:t xml:space="preserve">portail </w:t>
      </w:r>
      <w:r w:rsidR="000D74BE" w:rsidRPr="00BF7A1E">
        <w:rPr>
          <w:rFonts w:ascii="Arial" w:hAnsi="Arial" w:cs="Arial"/>
          <w:sz w:val="28"/>
          <w:szCs w:val="28"/>
        </w:rPr>
        <w:t>propose</w:t>
      </w:r>
      <w:r w:rsidRPr="00BF7A1E">
        <w:rPr>
          <w:rFonts w:ascii="Arial" w:hAnsi="Arial" w:cs="Arial"/>
          <w:sz w:val="28"/>
          <w:szCs w:val="28"/>
        </w:rPr>
        <w:t xml:space="preserve"> un concept </w:t>
      </w:r>
      <w:r w:rsidR="00713AE4" w:rsidRPr="00BF7A1E">
        <w:rPr>
          <w:rFonts w:ascii="Arial" w:hAnsi="Arial" w:cs="Arial"/>
          <w:sz w:val="28"/>
          <w:szCs w:val="28"/>
        </w:rPr>
        <w:t>innovant</w:t>
      </w:r>
      <w:r w:rsidRPr="00BF7A1E">
        <w:rPr>
          <w:rFonts w:ascii="Arial" w:hAnsi="Arial" w:cs="Arial"/>
          <w:sz w:val="28"/>
          <w:szCs w:val="28"/>
        </w:rPr>
        <w:t xml:space="preserve"> et original</w:t>
      </w:r>
      <w:r w:rsidR="000D74BE" w:rsidRPr="00BF7A1E">
        <w:rPr>
          <w:rFonts w:ascii="Arial" w:hAnsi="Arial" w:cs="Arial"/>
          <w:sz w:val="28"/>
          <w:szCs w:val="28"/>
        </w:rPr>
        <w:t xml:space="preserve">, </w:t>
      </w:r>
      <w:r w:rsidRPr="00BF7A1E">
        <w:rPr>
          <w:rFonts w:ascii="Arial" w:hAnsi="Arial" w:cs="Arial"/>
          <w:sz w:val="28"/>
          <w:szCs w:val="28"/>
        </w:rPr>
        <w:t>facilement transfér</w:t>
      </w:r>
      <w:r w:rsidR="000D74BE" w:rsidRPr="00BF7A1E">
        <w:rPr>
          <w:rFonts w:ascii="Arial" w:hAnsi="Arial" w:cs="Arial"/>
          <w:sz w:val="28"/>
          <w:szCs w:val="28"/>
        </w:rPr>
        <w:t>able</w:t>
      </w:r>
      <w:r w:rsidRPr="00BF7A1E">
        <w:rPr>
          <w:rFonts w:ascii="Arial" w:hAnsi="Arial" w:cs="Arial"/>
          <w:sz w:val="28"/>
          <w:szCs w:val="28"/>
        </w:rPr>
        <w:t xml:space="preserve"> dans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autres pays et </w:t>
      </w:r>
      <w:r w:rsidR="000D74BE" w:rsidRPr="00BF7A1E">
        <w:rPr>
          <w:rFonts w:ascii="Arial" w:hAnsi="Arial" w:cs="Arial"/>
          <w:sz w:val="28"/>
          <w:szCs w:val="28"/>
        </w:rPr>
        <w:t>susceptible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0D74BE" w:rsidRPr="00BF7A1E">
        <w:rPr>
          <w:rFonts w:ascii="Arial" w:hAnsi="Arial" w:cs="Arial"/>
          <w:sz w:val="28"/>
          <w:szCs w:val="28"/>
        </w:rPr>
        <w:t xml:space="preserve">encourager </w:t>
      </w:r>
      <w:r w:rsidRPr="00BF7A1E">
        <w:rPr>
          <w:rFonts w:ascii="Arial" w:hAnsi="Arial" w:cs="Arial"/>
          <w:sz w:val="28"/>
          <w:szCs w:val="28"/>
        </w:rPr>
        <w:t>davantage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employeurs à </w:t>
      </w:r>
      <w:r w:rsidR="00713AE4" w:rsidRPr="00BF7A1E">
        <w:rPr>
          <w:rFonts w:ascii="Arial" w:hAnsi="Arial" w:cs="Arial"/>
          <w:sz w:val="28"/>
          <w:szCs w:val="28"/>
        </w:rPr>
        <w:t>recruter</w:t>
      </w:r>
      <w:r w:rsidRPr="00BF7A1E">
        <w:rPr>
          <w:rFonts w:ascii="Arial" w:hAnsi="Arial" w:cs="Arial"/>
          <w:sz w:val="28"/>
          <w:szCs w:val="28"/>
        </w:rPr>
        <w:t xml:space="preserve"> des personnes </w:t>
      </w:r>
      <w:r w:rsidR="00FE2044" w:rsidRPr="00BF7A1E">
        <w:rPr>
          <w:rFonts w:ascii="Arial" w:hAnsi="Arial" w:cs="Arial"/>
          <w:sz w:val="28"/>
          <w:szCs w:val="28"/>
        </w:rPr>
        <w:t>ayant</w:t>
      </w:r>
      <w:r w:rsidRPr="00BF7A1E">
        <w:rPr>
          <w:rFonts w:ascii="Arial" w:hAnsi="Arial" w:cs="Arial"/>
          <w:sz w:val="28"/>
          <w:szCs w:val="28"/>
        </w:rPr>
        <w:t xml:space="preserve"> une perte de </w:t>
      </w:r>
      <w:r w:rsidR="00713AE4" w:rsidRPr="00BF7A1E">
        <w:rPr>
          <w:rFonts w:ascii="Arial" w:hAnsi="Arial" w:cs="Arial"/>
          <w:sz w:val="28"/>
          <w:szCs w:val="28"/>
        </w:rPr>
        <w:t>la vue</w:t>
      </w:r>
      <w:r w:rsidRPr="00BF7A1E">
        <w:rPr>
          <w:rFonts w:ascii="Arial" w:hAnsi="Arial" w:cs="Arial"/>
          <w:sz w:val="28"/>
          <w:szCs w:val="28"/>
        </w:rPr>
        <w:t>.</w:t>
      </w:r>
    </w:p>
    <w:p w14:paraId="1A4915FF" w14:textId="3E642ACE" w:rsidR="005A73CA" w:rsidRPr="00BF7A1E" w:rsidRDefault="00F3235F" w:rsidP="005A73CA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 xml:space="preserve">Depuis 2015, </w:t>
      </w:r>
      <w:r w:rsidR="00E65300" w:rsidRPr="00BF7A1E">
        <w:rPr>
          <w:rFonts w:ascii="Arial" w:hAnsi="Arial" w:cs="Arial"/>
          <w:sz w:val="28"/>
          <w:szCs w:val="28"/>
        </w:rPr>
        <w:t>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E65300" w:rsidRPr="00BF7A1E">
        <w:rPr>
          <w:rFonts w:ascii="Arial" w:hAnsi="Arial" w:cs="Arial"/>
          <w:sz w:val="28"/>
          <w:szCs w:val="28"/>
        </w:rPr>
        <w:t xml:space="preserve">Association des Aveugles de toute la Russie </w:t>
      </w:r>
      <w:r w:rsidRPr="00BF7A1E">
        <w:rPr>
          <w:rFonts w:ascii="Arial" w:hAnsi="Arial" w:cs="Arial"/>
          <w:sz w:val="28"/>
          <w:szCs w:val="28"/>
        </w:rPr>
        <w:t xml:space="preserve">participe activement à des championnats régionaux, nationaux et internationaux </w:t>
      </w:r>
      <w:r w:rsidRPr="00DE7E17">
        <w:rPr>
          <w:rFonts w:ascii="Arial" w:hAnsi="Arial" w:cs="Arial"/>
          <w:sz w:val="28"/>
          <w:szCs w:val="28"/>
        </w:rPr>
        <w:t>pour les personnes handi</w:t>
      </w:r>
      <w:r w:rsidR="00A26C23" w:rsidRPr="00DE7E17">
        <w:rPr>
          <w:rFonts w:ascii="Arial" w:hAnsi="Arial" w:cs="Arial"/>
          <w:sz w:val="28"/>
          <w:szCs w:val="28"/>
        </w:rPr>
        <w:t>capées, connus sous le nom de « </w:t>
      </w:r>
      <w:r w:rsidR="008A78FE" w:rsidRPr="00DE7E17">
        <w:rPr>
          <w:rFonts w:ascii="Arial" w:hAnsi="Arial" w:cs="Arial"/>
          <w:sz w:val="28"/>
          <w:szCs w:val="28"/>
        </w:rPr>
        <w:t xml:space="preserve">Jeux </w:t>
      </w:r>
      <w:r w:rsidR="008A78FE" w:rsidRPr="00BF7A1E">
        <w:rPr>
          <w:rFonts w:ascii="Arial" w:hAnsi="Arial" w:cs="Arial"/>
          <w:sz w:val="28"/>
          <w:szCs w:val="28"/>
        </w:rPr>
        <w:t xml:space="preserve">Abilympiques </w:t>
      </w:r>
      <w:r w:rsidR="00A26C23" w:rsidRPr="00BF7A1E">
        <w:rPr>
          <w:rFonts w:ascii="Arial" w:hAnsi="Arial" w:cs="Arial"/>
          <w:sz w:val="28"/>
          <w:szCs w:val="28"/>
        </w:rPr>
        <w:t>»</w:t>
      </w:r>
      <w:r w:rsidRPr="00BF7A1E">
        <w:rPr>
          <w:rFonts w:ascii="Arial" w:hAnsi="Arial" w:cs="Arial"/>
          <w:sz w:val="28"/>
          <w:szCs w:val="28"/>
        </w:rPr>
        <w:t>.</w:t>
      </w:r>
    </w:p>
    <w:p w14:paraId="6AE14157" w14:textId="6DDFBA10" w:rsidR="00533244" w:rsidRPr="00BF7A1E" w:rsidRDefault="0030084F" w:rsidP="00624653">
      <w:p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En seulement d</w:t>
      </w:r>
      <w:r w:rsidR="0070455A" w:rsidRPr="00BF7A1E">
        <w:rPr>
          <w:rFonts w:ascii="Arial" w:hAnsi="Arial" w:cs="Arial"/>
          <w:sz w:val="28"/>
          <w:szCs w:val="28"/>
        </w:rPr>
        <w:t xml:space="preserve">eux </w:t>
      </w:r>
      <w:r w:rsidR="00203A65" w:rsidRPr="00BF7A1E">
        <w:rPr>
          <w:rFonts w:ascii="Arial" w:hAnsi="Arial" w:cs="Arial"/>
          <w:sz w:val="28"/>
          <w:szCs w:val="28"/>
        </w:rPr>
        <w:t>éditions nationales</w:t>
      </w:r>
      <w:r w:rsidRPr="00BF7A1E">
        <w:rPr>
          <w:rFonts w:ascii="Arial" w:hAnsi="Arial" w:cs="Arial"/>
          <w:sz w:val="28"/>
          <w:szCs w:val="28"/>
        </w:rPr>
        <w:t>, ces</w:t>
      </w:r>
      <w:r w:rsidR="00203A65" w:rsidRPr="00BF7A1E">
        <w:rPr>
          <w:rFonts w:ascii="Arial" w:hAnsi="Arial" w:cs="Arial"/>
          <w:sz w:val="28"/>
          <w:szCs w:val="28"/>
        </w:rPr>
        <w:t xml:space="preserve"> </w:t>
      </w:r>
      <w:r w:rsidR="0070455A" w:rsidRPr="00BF7A1E">
        <w:rPr>
          <w:rFonts w:ascii="Arial" w:hAnsi="Arial" w:cs="Arial"/>
          <w:sz w:val="28"/>
          <w:szCs w:val="28"/>
        </w:rPr>
        <w:t>Jeux</w:t>
      </w:r>
      <w:r w:rsidR="008A78FE" w:rsidRPr="00BF7A1E">
        <w:rPr>
          <w:rFonts w:ascii="Arial" w:hAnsi="Arial" w:cs="Arial"/>
          <w:sz w:val="28"/>
          <w:szCs w:val="28"/>
        </w:rPr>
        <w:t xml:space="preserve"> Abilympiques </w:t>
      </w:r>
      <w:r w:rsidR="0070455A" w:rsidRPr="00BF7A1E">
        <w:rPr>
          <w:rFonts w:ascii="Arial" w:hAnsi="Arial" w:cs="Arial"/>
          <w:sz w:val="28"/>
          <w:szCs w:val="28"/>
        </w:rPr>
        <w:t xml:space="preserve">ont </w:t>
      </w:r>
      <w:r w:rsidRPr="00BF7A1E">
        <w:rPr>
          <w:rFonts w:ascii="Arial" w:hAnsi="Arial" w:cs="Arial"/>
          <w:sz w:val="28"/>
          <w:szCs w:val="28"/>
        </w:rPr>
        <w:t>permis</w:t>
      </w:r>
      <w:r w:rsidR="0070455A" w:rsidRPr="00BF7A1E">
        <w:rPr>
          <w:rFonts w:ascii="Arial" w:hAnsi="Arial" w:cs="Arial"/>
          <w:sz w:val="28"/>
          <w:szCs w:val="28"/>
        </w:rPr>
        <w:t xml:space="preserve"> à</w:t>
      </w:r>
      <w:r w:rsidR="008A78FE" w:rsidRPr="00BF7A1E">
        <w:rPr>
          <w:rFonts w:ascii="Arial" w:hAnsi="Arial" w:cs="Arial"/>
          <w:sz w:val="28"/>
          <w:szCs w:val="28"/>
        </w:rPr>
        <w:t xml:space="preserve"> des centaines de personnes </w:t>
      </w:r>
      <w:r w:rsidR="00203A65" w:rsidRPr="00BF7A1E">
        <w:rPr>
          <w:rFonts w:ascii="Arial" w:hAnsi="Arial" w:cs="Arial"/>
          <w:sz w:val="28"/>
          <w:szCs w:val="28"/>
        </w:rPr>
        <w:t>déficientes visuelles</w:t>
      </w:r>
      <w:r w:rsidR="008A78FE" w:rsidRPr="00BF7A1E">
        <w:rPr>
          <w:rFonts w:ascii="Arial" w:hAnsi="Arial" w:cs="Arial"/>
          <w:sz w:val="28"/>
          <w:szCs w:val="28"/>
        </w:rPr>
        <w:t xml:space="preserve"> </w:t>
      </w:r>
      <w:r w:rsidR="0070455A" w:rsidRPr="00BF7A1E">
        <w:rPr>
          <w:rFonts w:ascii="Arial" w:hAnsi="Arial" w:cs="Arial"/>
          <w:sz w:val="28"/>
          <w:szCs w:val="28"/>
        </w:rPr>
        <w:t>de</w:t>
      </w:r>
      <w:r w:rsidR="008A78FE" w:rsidRPr="00BF7A1E">
        <w:rPr>
          <w:rFonts w:ascii="Arial" w:hAnsi="Arial" w:cs="Arial"/>
          <w:sz w:val="28"/>
          <w:szCs w:val="28"/>
        </w:rPr>
        <w:t xml:space="preserve"> </w:t>
      </w:r>
      <w:r w:rsidRPr="00BF7A1E">
        <w:rPr>
          <w:rFonts w:ascii="Arial" w:hAnsi="Arial" w:cs="Arial"/>
          <w:sz w:val="28"/>
          <w:szCs w:val="28"/>
        </w:rPr>
        <w:t>mettre en avant</w:t>
      </w:r>
      <w:r w:rsidR="0070455A" w:rsidRPr="00BF7A1E">
        <w:rPr>
          <w:rFonts w:ascii="Arial" w:hAnsi="Arial" w:cs="Arial"/>
          <w:sz w:val="28"/>
          <w:szCs w:val="28"/>
        </w:rPr>
        <w:t xml:space="preserve"> leurs </w:t>
      </w:r>
      <w:r w:rsidR="008A78FE" w:rsidRPr="00BF7A1E">
        <w:rPr>
          <w:rFonts w:ascii="Arial" w:hAnsi="Arial" w:cs="Arial"/>
          <w:sz w:val="28"/>
          <w:szCs w:val="28"/>
        </w:rPr>
        <w:t xml:space="preserve">compétences professionnelles. </w:t>
      </w:r>
      <w:r w:rsidRPr="00BF7A1E">
        <w:rPr>
          <w:rFonts w:ascii="Arial" w:hAnsi="Arial" w:cs="Arial"/>
          <w:sz w:val="28"/>
          <w:szCs w:val="28"/>
        </w:rPr>
        <w:t>L</w:t>
      </w:r>
      <w:r w:rsidR="004E4B35" w:rsidRPr="00BF7A1E">
        <w:rPr>
          <w:rFonts w:ascii="Arial" w:hAnsi="Arial" w:cs="Arial"/>
          <w:sz w:val="28"/>
          <w:szCs w:val="28"/>
        </w:rPr>
        <w:t xml:space="preserve">es compétitions ont offert aux </w:t>
      </w:r>
      <w:r w:rsidR="008A78FE" w:rsidRPr="00BF7A1E">
        <w:rPr>
          <w:rFonts w:ascii="Arial" w:hAnsi="Arial" w:cs="Arial"/>
          <w:sz w:val="28"/>
          <w:szCs w:val="28"/>
        </w:rPr>
        <w:t>participants</w:t>
      </w:r>
      <w:r w:rsidR="004E4B35" w:rsidRPr="00BF7A1E">
        <w:rPr>
          <w:rFonts w:ascii="Arial" w:hAnsi="Arial" w:cs="Arial"/>
          <w:sz w:val="28"/>
          <w:szCs w:val="28"/>
        </w:rPr>
        <w:t xml:space="preserve"> un moyen de s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4E4B35" w:rsidRPr="00BF7A1E">
        <w:rPr>
          <w:rFonts w:ascii="Arial" w:hAnsi="Arial" w:cs="Arial"/>
          <w:sz w:val="28"/>
          <w:szCs w:val="28"/>
        </w:rPr>
        <w:t>épanouir sur le plan</w:t>
      </w:r>
      <w:r w:rsidR="008A78FE" w:rsidRPr="00BF7A1E">
        <w:rPr>
          <w:rFonts w:ascii="Arial" w:hAnsi="Arial" w:cs="Arial"/>
          <w:sz w:val="28"/>
          <w:szCs w:val="28"/>
        </w:rPr>
        <w:t xml:space="preserve"> personnel et de </w:t>
      </w:r>
      <w:r w:rsidR="004E4B35" w:rsidRPr="00BF7A1E">
        <w:rPr>
          <w:rFonts w:ascii="Arial" w:hAnsi="Arial" w:cs="Arial"/>
          <w:sz w:val="28"/>
          <w:szCs w:val="28"/>
        </w:rPr>
        <w:t>progresser vers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4E4B35" w:rsidRPr="00BF7A1E">
        <w:rPr>
          <w:rFonts w:ascii="Arial" w:hAnsi="Arial" w:cs="Arial"/>
          <w:sz w:val="28"/>
          <w:szCs w:val="28"/>
        </w:rPr>
        <w:t>a</w:t>
      </w:r>
      <w:r w:rsidR="008A78FE" w:rsidRPr="00BF7A1E">
        <w:rPr>
          <w:rFonts w:ascii="Arial" w:hAnsi="Arial" w:cs="Arial"/>
          <w:sz w:val="28"/>
          <w:szCs w:val="28"/>
        </w:rPr>
        <w:t>utonom</w:t>
      </w:r>
      <w:r w:rsidR="004E4B35" w:rsidRPr="00BF7A1E">
        <w:rPr>
          <w:rFonts w:ascii="Arial" w:hAnsi="Arial" w:cs="Arial"/>
          <w:sz w:val="28"/>
          <w:szCs w:val="28"/>
        </w:rPr>
        <w:t>i</w:t>
      </w:r>
      <w:r w:rsidR="008A78FE" w:rsidRPr="00BF7A1E">
        <w:rPr>
          <w:rFonts w:ascii="Arial" w:hAnsi="Arial" w:cs="Arial"/>
          <w:sz w:val="28"/>
          <w:szCs w:val="28"/>
        </w:rPr>
        <w:t xml:space="preserve">e, tandis que les employeurs </w:t>
      </w:r>
      <w:r w:rsidR="004E4B35" w:rsidRPr="00BF7A1E">
        <w:rPr>
          <w:rFonts w:ascii="Arial" w:hAnsi="Arial" w:cs="Arial"/>
          <w:sz w:val="28"/>
          <w:szCs w:val="28"/>
        </w:rPr>
        <w:t>ont bénéficié de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4E4B35" w:rsidRPr="00BF7A1E">
        <w:rPr>
          <w:rFonts w:ascii="Arial" w:hAnsi="Arial" w:cs="Arial"/>
          <w:sz w:val="28"/>
          <w:szCs w:val="28"/>
        </w:rPr>
        <w:t>apport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8A78FE" w:rsidRPr="00BF7A1E">
        <w:rPr>
          <w:rFonts w:ascii="Arial" w:hAnsi="Arial" w:cs="Arial"/>
          <w:sz w:val="28"/>
          <w:szCs w:val="28"/>
        </w:rPr>
        <w:t>excellents candidats.</w:t>
      </w:r>
    </w:p>
    <w:p w14:paraId="1CB34755" w14:textId="77777777" w:rsidR="00176C5D" w:rsidRPr="00BF7A1E" w:rsidRDefault="00176C5D" w:rsidP="00B1424F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  <w:lang w:val="fr-FR"/>
        </w:rPr>
      </w:pPr>
    </w:p>
    <w:p w14:paraId="592C7421" w14:textId="45BFD08B" w:rsidR="00533244" w:rsidRPr="00BF7A1E" w:rsidRDefault="004E4B35" w:rsidP="00E84347">
      <w:pPr>
        <w:pStyle w:val="Titre1"/>
        <w:spacing w:after="0"/>
        <w:ind w:left="357" w:hanging="357"/>
        <w:rPr>
          <w:lang w:val="fr-FR"/>
        </w:rPr>
      </w:pPr>
      <w:bookmarkStart w:id="14" w:name="_Toc527192322"/>
      <w:r w:rsidRPr="00BF7A1E">
        <w:rPr>
          <w:lang w:val="fr-FR"/>
        </w:rPr>
        <w:t>Évaluer la distance par rapport au marché du travail</w:t>
      </w:r>
      <w:bookmarkEnd w:id="14"/>
    </w:p>
    <w:p w14:paraId="2EB5274D" w14:textId="2E71FCB2" w:rsidR="00176C5D" w:rsidRPr="00BF7A1E" w:rsidRDefault="004E4B35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 xml:space="preserve">Le </w:t>
      </w:r>
      <w:r w:rsidR="004B3374" w:rsidRPr="00BF7A1E">
        <w:rPr>
          <w:rFonts w:ascii="Arial" w:hAnsi="Arial" w:cs="Arial"/>
          <w:sz w:val="28"/>
          <w:szCs w:val="28"/>
        </w:rPr>
        <w:t>RNIB (</w:t>
      </w:r>
      <w:r w:rsidR="0030084F" w:rsidRPr="00BF7A1E">
        <w:rPr>
          <w:rFonts w:ascii="Arial" w:hAnsi="Arial" w:cs="Arial"/>
          <w:sz w:val="28"/>
          <w:szCs w:val="28"/>
        </w:rPr>
        <w:t>Institut Royal National des Aveugles</w:t>
      </w:r>
      <w:r w:rsidR="004B3374" w:rsidRPr="00BF7A1E">
        <w:rPr>
          <w:rFonts w:ascii="Arial" w:hAnsi="Arial" w:cs="Arial"/>
          <w:sz w:val="28"/>
          <w:szCs w:val="28"/>
        </w:rPr>
        <w:t xml:space="preserve">) </w:t>
      </w:r>
      <w:r w:rsidRPr="00BF7A1E">
        <w:rPr>
          <w:rFonts w:ascii="Arial" w:hAnsi="Arial" w:cs="Arial"/>
          <w:sz w:val="28"/>
          <w:szCs w:val="28"/>
        </w:rPr>
        <w:t xml:space="preserve">soutient les personnes </w:t>
      </w:r>
      <w:r w:rsidR="0030084F" w:rsidRPr="00BF7A1E">
        <w:rPr>
          <w:rFonts w:ascii="Arial" w:hAnsi="Arial" w:cs="Arial"/>
          <w:sz w:val="28"/>
          <w:szCs w:val="28"/>
        </w:rPr>
        <w:t xml:space="preserve">qui ont </w:t>
      </w:r>
      <w:r w:rsidRPr="00BF7A1E">
        <w:rPr>
          <w:rFonts w:ascii="Arial" w:hAnsi="Arial" w:cs="Arial"/>
          <w:sz w:val="28"/>
          <w:szCs w:val="28"/>
        </w:rPr>
        <w:t xml:space="preserve">une perte de la vue </w:t>
      </w:r>
      <w:r w:rsidR="00203548" w:rsidRPr="00BF7A1E">
        <w:rPr>
          <w:rFonts w:ascii="Arial" w:hAnsi="Arial" w:cs="Arial"/>
          <w:sz w:val="28"/>
          <w:szCs w:val="28"/>
        </w:rPr>
        <w:t>dans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203548" w:rsidRPr="00BF7A1E">
        <w:rPr>
          <w:rFonts w:ascii="Arial" w:hAnsi="Arial" w:cs="Arial"/>
          <w:sz w:val="28"/>
          <w:szCs w:val="28"/>
        </w:rPr>
        <w:t>ensemble du</w:t>
      </w:r>
      <w:r w:rsidRPr="00BF7A1E">
        <w:rPr>
          <w:rFonts w:ascii="Arial" w:hAnsi="Arial" w:cs="Arial"/>
          <w:sz w:val="28"/>
          <w:szCs w:val="28"/>
        </w:rPr>
        <w:t xml:space="preserve"> Royaume-Uni. </w:t>
      </w:r>
      <w:r w:rsidR="00B9625A" w:rsidRPr="00BF7A1E">
        <w:rPr>
          <w:rFonts w:ascii="Arial" w:hAnsi="Arial" w:cs="Arial"/>
          <w:sz w:val="28"/>
          <w:szCs w:val="28"/>
        </w:rPr>
        <w:t xml:space="preserve">Il a conçu </w:t>
      </w:r>
      <w:r w:rsidRPr="00BF7A1E">
        <w:rPr>
          <w:rFonts w:ascii="Arial" w:hAnsi="Arial" w:cs="Arial"/>
          <w:sz w:val="28"/>
          <w:szCs w:val="28"/>
        </w:rPr>
        <w:t>une boîte à outils pour aider les professionnels de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emploi à planifier les mesures à prendre </w:t>
      </w:r>
      <w:r w:rsidR="000278D9" w:rsidRPr="00BF7A1E">
        <w:rPr>
          <w:rFonts w:ascii="Arial" w:hAnsi="Arial" w:cs="Arial"/>
          <w:sz w:val="28"/>
          <w:szCs w:val="28"/>
        </w:rPr>
        <w:t xml:space="preserve">afin d’accompagner les aveugles et les </w:t>
      </w:r>
      <w:r w:rsidRPr="00BF7A1E">
        <w:rPr>
          <w:rFonts w:ascii="Arial" w:hAnsi="Arial" w:cs="Arial"/>
          <w:sz w:val="28"/>
          <w:szCs w:val="28"/>
        </w:rPr>
        <w:t xml:space="preserve">malvoyants </w:t>
      </w:r>
      <w:r w:rsidR="000278D9" w:rsidRPr="00BF7A1E">
        <w:rPr>
          <w:rFonts w:ascii="Arial" w:hAnsi="Arial" w:cs="Arial"/>
          <w:sz w:val="28"/>
          <w:szCs w:val="28"/>
        </w:rPr>
        <w:t>vers l’</w:t>
      </w:r>
      <w:r w:rsidRPr="00BF7A1E">
        <w:rPr>
          <w:rFonts w:ascii="Arial" w:hAnsi="Arial" w:cs="Arial"/>
          <w:sz w:val="28"/>
          <w:szCs w:val="28"/>
        </w:rPr>
        <w:t>emploi.</w:t>
      </w:r>
    </w:p>
    <w:p w14:paraId="3737C615" w14:textId="741F47C1" w:rsidR="009C1A81" w:rsidRPr="00BF7A1E" w:rsidRDefault="0093452F" w:rsidP="00742312">
      <w:pPr>
        <w:rPr>
          <w:rFonts w:ascii="Arial" w:hAnsi="Arial" w:cs="Arial"/>
          <w:sz w:val="28"/>
          <w:szCs w:val="28"/>
        </w:rPr>
      </w:pPr>
      <w:r w:rsidRPr="00DE7E17">
        <w:rPr>
          <w:rFonts w:ascii="Arial" w:hAnsi="Arial" w:cs="Arial"/>
          <w:sz w:val="28"/>
          <w:szCs w:val="28"/>
        </w:rPr>
        <w:t xml:space="preserve">L’un des volets de </w:t>
      </w:r>
      <w:r w:rsidR="00B9625A" w:rsidRPr="00DE7E17">
        <w:rPr>
          <w:rFonts w:ascii="Arial" w:hAnsi="Arial" w:cs="Arial"/>
          <w:sz w:val="28"/>
          <w:szCs w:val="28"/>
        </w:rPr>
        <w:t>cette</w:t>
      </w:r>
      <w:r w:rsidR="001620D1" w:rsidRPr="00DE7E17">
        <w:rPr>
          <w:rFonts w:ascii="Arial" w:hAnsi="Arial" w:cs="Arial"/>
          <w:sz w:val="28"/>
          <w:szCs w:val="28"/>
        </w:rPr>
        <w:t xml:space="preserve"> boîte à outils consiste à </w:t>
      </w:r>
      <w:r w:rsidRPr="00DE7E17">
        <w:rPr>
          <w:rFonts w:ascii="Arial" w:hAnsi="Arial" w:cs="Arial"/>
          <w:sz w:val="28"/>
          <w:szCs w:val="28"/>
        </w:rPr>
        <w:t xml:space="preserve">interroger les </w:t>
      </w:r>
      <w:r w:rsidR="00541124" w:rsidRPr="00DE7E17">
        <w:rPr>
          <w:rFonts w:ascii="Arial" w:hAnsi="Arial" w:cs="Arial"/>
          <w:sz w:val="28"/>
          <w:szCs w:val="28"/>
        </w:rPr>
        <w:t>candidats </w:t>
      </w:r>
      <w:r w:rsidRPr="00DE7E17">
        <w:rPr>
          <w:rFonts w:ascii="Arial" w:hAnsi="Arial" w:cs="Arial"/>
          <w:sz w:val="28"/>
          <w:szCs w:val="28"/>
        </w:rPr>
        <w:t>sur différents sujets tels que l’</w:t>
      </w:r>
      <w:r w:rsidR="001620D1" w:rsidRPr="00DE7E17">
        <w:rPr>
          <w:rFonts w:ascii="Arial" w:hAnsi="Arial" w:cs="Arial"/>
          <w:sz w:val="28"/>
          <w:szCs w:val="28"/>
        </w:rPr>
        <w:t xml:space="preserve">expérience </w:t>
      </w:r>
      <w:r w:rsidR="00541124" w:rsidRPr="00DE7E17">
        <w:rPr>
          <w:rFonts w:ascii="Arial" w:hAnsi="Arial" w:cs="Arial"/>
          <w:sz w:val="28"/>
          <w:szCs w:val="28"/>
        </w:rPr>
        <w:t>professionnelle</w:t>
      </w:r>
      <w:r w:rsidR="001620D1" w:rsidRPr="00DE7E17">
        <w:rPr>
          <w:rFonts w:ascii="Arial" w:hAnsi="Arial" w:cs="Arial"/>
          <w:sz w:val="28"/>
          <w:szCs w:val="28"/>
        </w:rPr>
        <w:t>, l</w:t>
      </w:r>
      <w:r w:rsidR="00E52622" w:rsidRPr="00DE7E17">
        <w:rPr>
          <w:rFonts w:ascii="Arial" w:hAnsi="Arial" w:cs="Arial"/>
          <w:sz w:val="28"/>
          <w:szCs w:val="28"/>
        </w:rPr>
        <w:t>’</w:t>
      </w:r>
      <w:r w:rsidR="001620D1" w:rsidRPr="00DE7E17">
        <w:rPr>
          <w:rFonts w:ascii="Arial" w:hAnsi="Arial" w:cs="Arial"/>
          <w:sz w:val="28"/>
          <w:szCs w:val="28"/>
        </w:rPr>
        <w:t>accès à l</w:t>
      </w:r>
      <w:r w:rsidR="00E52622" w:rsidRPr="00DE7E17">
        <w:rPr>
          <w:rFonts w:ascii="Arial" w:hAnsi="Arial" w:cs="Arial"/>
          <w:sz w:val="28"/>
          <w:szCs w:val="28"/>
        </w:rPr>
        <w:t>’</w:t>
      </w:r>
      <w:r w:rsidR="001620D1" w:rsidRPr="00DE7E17">
        <w:rPr>
          <w:rFonts w:ascii="Arial" w:hAnsi="Arial" w:cs="Arial"/>
          <w:sz w:val="28"/>
          <w:szCs w:val="28"/>
        </w:rPr>
        <w:t xml:space="preserve">information, le niveau de compétences en informatique, </w:t>
      </w:r>
      <w:r w:rsidR="001620D1" w:rsidRPr="00DE7E17">
        <w:rPr>
          <w:rFonts w:ascii="Arial" w:hAnsi="Arial" w:cs="Arial"/>
          <w:sz w:val="28"/>
          <w:szCs w:val="28"/>
        </w:rPr>
        <w:lastRenderedPageBreak/>
        <w:t>l</w:t>
      </w:r>
      <w:r w:rsidR="00E52622" w:rsidRPr="00DE7E17">
        <w:rPr>
          <w:rFonts w:ascii="Arial" w:hAnsi="Arial" w:cs="Arial"/>
          <w:sz w:val="28"/>
          <w:szCs w:val="28"/>
        </w:rPr>
        <w:t>’</w:t>
      </w:r>
      <w:r w:rsidR="001620D1" w:rsidRPr="00DE7E17">
        <w:rPr>
          <w:rFonts w:ascii="Arial" w:hAnsi="Arial" w:cs="Arial"/>
          <w:sz w:val="28"/>
          <w:szCs w:val="28"/>
        </w:rPr>
        <w:t>orientation et la mobilité,</w:t>
      </w:r>
      <w:r w:rsidR="00F207CC" w:rsidRPr="00DE7E17">
        <w:rPr>
          <w:rFonts w:ascii="Arial" w:hAnsi="Arial" w:cs="Arial"/>
          <w:sz w:val="28"/>
          <w:szCs w:val="28"/>
        </w:rPr>
        <w:t xml:space="preserve"> l</w:t>
      </w:r>
      <w:r w:rsidR="00E52622" w:rsidRPr="00DE7E17">
        <w:rPr>
          <w:rFonts w:ascii="Arial" w:hAnsi="Arial" w:cs="Arial"/>
          <w:sz w:val="28"/>
          <w:szCs w:val="28"/>
        </w:rPr>
        <w:t>’</w:t>
      </w:r>
      <w:r w:rsidR="00F207CC" w:rsidRPr="00DE7E17">
        <w:rPr>
          <w:rFonts w:ascii="Arial" w:hAnsi="Arial" w:cs="Arial"/>
          <w:sz w:val="28"/>
          <w:szCs w:val="28"/>
        </w:rPr>
        <w:t>état de santé visuelle et d</w:t>
      </w:r>
      <w:r w:rsidR="00E52622" w:rsidRPr="00DE7E17">
        <w:rPr>
          <w:rFonts w:ascii="Arial" w:hAnsi="Arial" w:cs="Arial"/>
          <w:sz w:val="28"/>
          <w:szCs w:val="28"/>
        </w:rPr>
        <w:t>’</w:t>
      </w:r>
      <w:r w:rsidR="00F207CC" w:rsidRPr="00DE7E17">
        <w:rPr>
          <w:rFonts w:ascii="Arial" w:hAnsi="Arial" w:cs="Arial"/>
          <w:sz w:val="28"/>
          <w:szCs w:val="28"/>
        </w:rPr>
        <w:t>autres questions liées à la santé</w:t>
      </w:r>
      <w:r w:rsidR="001620D1" w:rsidRPr="00DE7E17">
        <w:rPr>
          <w:rFonts w:ascii="Arial" w:hAnsi="Arial" w:cs="Arial"/>
          <w:sz w:val="28"/>
          <w:szCs w:val="28"/>
        </w:rPr>
        <w:t xml:space="preserve">, les aspirations professionnelles et les activités de </w:t>
      </w:r>
      <w:r w:rsidR="001620D1" w:rsidRPr="00BF7A1E">
        <w:rPr>
          <w:rFonts w:ascii="Arial" w:hAnsi="Arial" w:cs="Arial"/>
          <w:sz w:val="28"/>
          <w:szCs w:val="28"/>
        </w:rPr>
        <w:t>recherche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1620D1" w:rsidRPr="00BF7A1E">
        <w:rPr>
          <w:rFonts w:ascii="Arial" w:hAnsi="Arial" w:cs="Arial"/>
          <w:sz w:val="28"/>
          <w:szCs w:val="28"/>
        </w:rPr>
        <w:t>emploi</w:t>
      </w:r>
      <w:r w:rsidR="009C1A81" w:rsidRPr="00BF7A1E">
        <w:rPr>
          <w:rFonts w:ascii="Arial" w:hAnsi="Arial" w:cs="Arial"/>
          <w:sz w:val="28"/>
          <w:szCs w:val="28"/>
        </w:rPr>
        <w:t xml:space="preserve"> en cours</w:t>
      </w:r>
      <w:r w:rsidR="001620D1" w:rsidRPr="00BF7A1E">
        <w:rPr>
          <w:rFonts w:ascii="Arial" w:hAnsi="Arial" w:cs="Arial"/>
          <w:sz w:val="28"/>
          <w:szCs w:val="28"/>
        </w:rPr>
        <w:t xml:space="preserve">. </w:t>
      </w:r>
    </w:p>
    <w:p w14:paraId="13EBDCCF" w14:textId="3400A25C" w:rsidR="00176C5D" w:rsidRPr="00BF7A1E" w:rsidRDefault="00357FB5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En f</w:t>
      </w:r>
      <w:r w:rsidR="001E0AC0" w:rsidRPr="00BF7A1E">
        <w:rPr>
          <w:rFonts w:ascii="Arial" w:hAnsi="Arial" w:cs="Arial"/>
          <w:sz w:val="28"/>
          <w:szCs w:val="28"/>
        </w:rPr>
        <w:t>o</w:t>
      </w:r>
      <w:r w:rsidRPr="00BF7A1E">
        <w:rPr>
          <w:rFonts w:ascii="Arial" w:hAnsi="Arial" w:cs="Arial"/>
          <w:sz w:val="28"/>
          <w:szCs w:val="28"/>
        </w:rPr>
        <w:t xml:space="preserve">nction des réponses </w:t>
      </w:r>
      <w:r w:rsidR="00FF36B7" w:rsidRPr="00BF7A1E">
        <w:rPr>
          <w:rFonts w:ascii="Arial" w:hAnsi="Arial" w:cs="Arial"/>
          <w:sz w:val="28"/>
          <w:szCs w:val="28"/>
        </w:rPr>
        <w:t>qu’il fournit</w:t>
      </w:r>
      <w:r w:rsidRPr="00BF7A1E">
        <w:rPr>
          <w:rFonts w:ascii="Arial" w:hAnsi="Arial" w:cs="Arial"/>
          <w:sz w:val="28"/>
          <w:szCs w:val="28"/>
        </w:rPr>
        <w:t xml:space="preserve">, le candidat obtient une note </w:t>
      </w:r>
      <w:r w:rsidR="00176C5D" w:rsidRPr="00BF7A1E">
        <w:rPr>
          <w:rFonts w:ascii="Arial" w:hAnsi="Arial" w:cs="Arial"/>
          <w:sz w:val="28"/>
          <w:szCs w:val="28"/>
        </w:rPr>
        <w:t>:</w:t>
      </w:r>
    </w:p>
    <w:p w14:paraId="5A82A247" w14:textId="3A3A15AA" w:rsidR="00176C5D" w:rsidRPr="00BF7A1E" w:rsidRDefault="00A348C6" w:rsidP="00A348C6">
      <w:pPr>
        <w:pStyle w:val="Paragraphedeliste"/>
        <w:numPr>
          <w:ilvl w:val="0"/>
          <w:numId w:val="8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BF7A1E">
        <w:rPr>
          <w:rFonts w:ascii="Arial" w:eastAsia="Times New Roman" w:hAnsi="Arial" w:cs="Arial"/>
          <w:sz w:val="28"/>
          <w:szCs w:val="28"/>
        </w:rPr>
        <w:t>Niveau 1 -</w:t>
      </w:r>
      <w:r w:rsidR="00176C5D" w:rsidRPr="00BF7A1E">
        <w:rPr>
          <w:rFonts w:ascii="Arial" w:eastAsia="Times New Roman" w:hAnsi="Arial" w:cs="Arial"/>
          <w:sz w:val="28"/>
          <w:szCs w:val="28"/>
        </w:rPr>
        <w:t xml:space="preserve"> </w:t>
      </w:r>
      <w:r w:rsidRPr="00BF7A1E">
        <w:rPr>
          <w:rFonts w:ascii="Arial" w:eastAsia="Times New Roman" w:hAnsi="Arial" w:cs="Arial"/>
          <w:sz w:val="28"/>
          <w:szCs w:val="28"/>
        </w:rPr>
        <w:t>prêt à travailler</w:t>
      </w:r>
    </w:p>
    <w:p w14:paraId="609856A8" w14:textId="1AC8A88F" w:rsidR="00176C5D" w:rsidRPr="00BF7A1E" w:rsidRDefault="00A348C6" w:rsidP="003710B2">
      <w:pPr>
        <w:pStyle w:val="Paragraphedeliste"/>
        <w:numPr>
          <w:ilvl w:val="0"/>
          <w:numId w:val="8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BF7A1E">
        <w:rPr>
          <w:rFonts w:ascii="Arial" w:eastAsia="Times New Roman" w:hAnsi="Arial" w:cs="Arial"/>
          <w:sz w:val="28"/>
          <w:szCs w:val="28"/>
        </w:rPr>
        <w:t xml:space="preserve">Niveau </w:t>
      </w:r>
      <w:r w:rsidR="00176C5D" w:rsidRPr="00BF7A1E">
        <w:rPr>
          <w:rFonts w:ascii="Arial" w:eastAsia="Times New Roman" w:hAnsi="Arial" w:cs="Arial"/>
          <w:sz w:val="28"/>
          <w:szCs w:val="28"/>
        </w:rPr>
        <w:t xml:space="preserve">2 - </w:t>
      </w:r>
      <w:r w:rsidR="0093452F" w:rsidRPr="00BF7A1E">
        <w:rPr>
          <w:rFonts w:ascii="Arial" w:eastAsia="Times New Roman" w:hAnsi="Arial" w:cs="Arial"/>
          <w:sz w:val="28"/>
          <w:szCs w:val="28"/>
        </w:rPr>
        <w:t xml:space="preserve">presque </w:t>
      </w:r>
      <w:r w:rsidR="003710B2" w:rsidRPr="00BF7A1E">
        <w:rPr>
          <w:rFonts w:ascii="Arial" w:eastAsia="Times New Roman" w:hAnsi="Arial" w:cs="Arial"/>
          <w:sz w:val="28"/>
          <w:szCs w:val="28"/>
        </w:rPr>
        <w:t xml:space="preserve">prêt à </w:t>
      </w:r>
      <w:r w:rsidR="003710B2" w:rsidRPr="00DE7E17">
        <w:rPr>
          <w:rFonts w:ascii="Arial" w:eastAsia="Times New Roman" w:hAnsi="Arial" w:cs="Arial"/>
          <w:sz w:val="28"/>
          <w:szCs w:val="28"/>
        </w:rPr>
        <w:t>travailler (</w:t>
      </w:r>
      <w:r w:rsidR="0093452F" w:rsidRPr="00DE7E17">
        <w:rPr>
          <w:rFonts w:ascii="Arial" w:eastAsia="Times New Roman" w:hAnsi="Arial" w:cs="Arial"/>
          <w:sz w:val="28"/>
          <w:szCs w:val="28"/>
        </w:rPr>
        <w:t>proche</w:t>
      </w:r>
      <w:r w:rsidR="003710B2" w:rsidRPr="00DE7E17">
        <w:rPr>
          <w:rFonts w:ascii="Arial" w:eastAsia="Times New Roman" w:hAnsi="Arial" w:cs="Arial"/>
          <w:sz w:val="28"/>
          <w:szCs w:val="28"/>
        </w:rPr>
        <w:t xml:space="preserve"> du marché du travail</w:t>
      </w:r>
      <w:r w:rsidR="003710B2" w:rsidRPr="00BF7A1E">
        <w:rPr>
          <w:rFonts w:ascii="Arial" w:eastAsia="Times New Roman" w:hAnsi="Arial" w:cs="Arial"/>
          <w:sz w:val="28"/>
          <w:szCs w:val="28"/>
        </w:rPr>
        <w:t>)</w:t>
      </w:r>
    </w:p>
    <w:p w14:paraId="4F415534" w14:textId="57A4116B" w:rsidR="00176C5D" w:rsidRPr="00BF7A1E" w:rsidRDefault="00A348C6" w:rsidP="008B25EA">
      <w:pPr>
        <w:pStyle w:val="Paragraphedeliste"/>
        <w:numPr>
          <w:ilvl w:val="0"/>
          <w:numId w:val="8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BF7A1E">
        <w:rPr>
          <w:rFonts w:ascii="Arial" w:eastAsia="Times New Roman" w:hAnsi="Arial" w:cs="Arial"/>
          <w:sz w:val="28"/>
          <w:szCs w:val="28"/>
        </w:rPr>
        <w:t xml:space="preserve">Niveau </w:t>
      </w:r>
      <w:r w:rsidR="00176C5D" w:rsidRPr="00BF7A1E">
        <w:rPr>
          <w:rFonts w:ascii="Arial" w:eastAsia="Times New Roman" w:hAnsi="Arial" w:cs="Arial"/>
          <w:sz w:val="28"/>
          <w:szCs w:val="28"/>
        </w:rPr>
        <w:t xml:space="preserve">3 - </w:t>
      </w:r>
      <w:r w:rsidR="0093452F" w:rsidRPr="00BF7A1E">
        <w:rPr>
          <w:rFonts w:ascii="Arial" w:eastAsia="Times New Roman" w:hAnsi="Arial" w:cs="Arial"/>
          <w:sz w:val="28"/>
          <w:szCs w:val="28"/>
        </w:rPr>
        <w:t xml:space="preserve">presque </w:t>
      </w:r>
      <w:r w:rsidR="009812C2" w:rsidRPr="00BF7A1E">
        <w:rPr>
          <w:rFonts w:ascii="Arial" w:eastAsia="Times New Roman" w:hAnsi="Arial" w:cs="Arial"/>
          <w:sz w:val="28"/>
          <w:szCs w:val="28"/>
        </w:rPr>
        <w:t xml:space="preserve">prêt à travailler </w:t>
      </w:r>
      <w:r w:rsidR="00176C5D" w:rsidRPr="00BF7A1E">
        <w:rPr>
          <w:rFonts w:ascii="Arial" w:eastAsia="Times New Roman" w:hAnsi="Arial" w:cs="Arial"/>
          <w:sz w:val="28"/>
          <w:szCs w:val="28"/>
        </w:rPr>
        <w:t>(</w:t>
      </w:r>
      <w:r w:rsidR="00FF36B7" w:rsidRPr="00BF7A1E">
        <w:rPr>
          <w:rFonts w:ascii="Arial" w:eastAsia="Times New Roman" w:hAnsi="Arial" w:cs="Arial"/>
          <w:sz w:val="28"/>
          <w:szCs w:val="28"/>
        </w:rPr>
        <w:t xml:space="preserve">plus </w:t>
      </w:r>
      <w:r w:rsidR="009812C2" w:rsidRPr="00BF7A1E">
        <w:rPr>
          <w:rFonts w:ascii="Arial" w:eastAsia="Times New Roman" w:hAnsi="Arial" w:cs="Arial"/>
          <w:sz w:val="28"/>
          <w:szCs w:val="28"/>
        </w:rPr>
        <w:t>éloigné du marché du travail</w:t>
      </w:r>
      <w:r w:rsidR="00176C5D" w:rsidRPr="00BF7A1E">
        <w:rPr>
          <w:rFonts w:ascii="Arial" w:eastAsia="Times New Roman" w:hAnsi="Arial" w:cs="Arial"/>
          <w:sz w:val="28"/>
          <w:szCs w:val="28"/>
        </w:rPr>
        <w:t>)</w:t>
      </w:r>
    </w:p>
    <w:p w14:paraId="186E947E" w14:textId="1FB55413" w:rsidR="00176C5D" w:rsidRPr="00BF7A1E" w:rsidRDefault="00A348C6" w:rsidP="00AA0DC6">
      <w:pPr>
        <w:pStyle w:val="Paragraphedeliste"/>
        <w:numPr>
          <w:ilvl w:val="0"/>
          <w:numId w:val="8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BF7A1E">
        <w:rPr>
          <w:rFonts w:ascii="Arial" w:eastAsia="Times New Roman" w:hAnsi="Arial" w:cs="Arial"/>
          <w:sz w:val="28"/>
          <w:szCs w:val="28"/>
        </w:rPr>
        <w:t xml:space="preserve">Niveau </w:t>
      </w:r>
      <w:r w:rsidR="00176C5D" w:rsidRPr="00BF7A1E">
        <w:rPr>
          <w:rFonts w:ascii="Arial" w:eastAsia="Times New Roman" w:hAnsi="Arial" w:cs="Arial"/>
          <w:sz w:val="28"/>
          <w:szCs w:val="28"/>
        </w:rPr>
        <w:t xml:space="preserve">4 - </w:t>
      </w:r>
      <w:r w:rsidR="00FF36B7" w:rsidRPr="00BF7A1E">
        <w:rPr>
          <w:rFonts w:ascii="Arial" w:eastAsia="Times New Roman" w:hAnsi="Arial" w:cs="Arial"/>
          <w:sz w:val="28"/>
          <w:szCs w:val="28"/>
        </w:rPr>
        <w:t xml:space="preserve">besoin </w:t>
      </w:r>
      <w:r w:rsidR="00AA0DC6" w:rsidRPr="00BF7A1E">
        <w:rPr>
          <w:rFonts w:ascii="Arial" w:eastAsia="Times New Roman" w:hAnsi="Arial" w:cs="Arial"/>
          <w:sz w:val="28"/>
          <w:szCs w:val="28"/>
        </w:rPr>
        <w:t xml:space="preserve">de </w:t>
      </w:r>
      <w:r w:rsidR="00AA0DC6" w:rsidRPr="00DE7E17">
        <w:rPr>
          <w:rFonts w:ascii="Arial" w:eastAsia="Times New Roman" w:hAnsi="Arial" w:cs="Arial"/>
          <w:sz w:val="28"/>
          <w:szCs w:val="28"/>
        </w:rPr>
        <w:t>soutien à plus long terme</w:t>
      </w:r>
    </w:p>
    <w:p w14:paraId="65436F20" w14:textId="27F55DA5" w:rsidR="00176C5D" w:rsidRPr="00DE7E17" w:rsidRDefault="00A348C6" w:rsidP="00260DD1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eastAsia="Times New Roman" w:hAnsi="Arial" w:cs="Arial"/>
          <w:sz w:val="28"/>
          <w:szCs w:val="28"/>
        </w:rPr>
        <w:t xml:space="preserve">Niveau </w:t>
      </w:r>
      <w:r w:rsidR="00176C5D" w:rsidRPr="00BF7A1E">
        <w:rPr>
          <w:rFonts w:ascii="Arial" w:hAnsi="Arial" w:cs="Arial"/>
          <w:sz w:val="28"/>
          <w:szCs w:val="28"/>
        </w:rPr>
        <w:t xml:space="preserve">5 </w:t>
      </w:r>
      <w:r w:rsidR="00260DD1" w:rsidRPr="00BF7A1E">
        <w:rPr>
          <w:rFonts w:ascii="Arial" w:hAnsi="Arial" w:cs="Arial"/>
          <w:sz w:val="28"/>
          <w:szCs w:val="28"/>
        </w:rPr>
        <w:t>-</w:t>
      </w:r>
      <w:r w:rsidR="00176C5D" w:rsidRPr="00BF7A1E">
        <w:rPr>
          <w:rFonts w:ascii="Arial" w:hAnsi="Arial" w:cs="Arial"/>
          <w:sz w:val="28"/>
          <w:szCs w:val="28"/>
        </w:rPr>
        <w:t xml:space="preserve"> </w:t>
      </w:r>
      <w:r w:rsidR="00FF36B7" w:rsidRPr="00BF7A1E">
        <w:rPr>
          <w:rFonts w:ascii="Arial" w:hAnsi="Arial" w:cs="Arial"/>
          <w:sz w:val="28"/>
          <w:szCs w:val="28"/>
        </w:rPr>
        <w:t xml:space="preserve">travail </w:t>
      </w:r>
      <w:r w:rsidR="00260DD1" w:rsidRPr="00BF7A1E">
        <w:rPr>
          <w:rFonts w:ascii="Arial" w:hAnsi="Arial" w:cs="Arial"/>
          <w:sz w:val="28"/>
          <w:szCs w:val="28"/>
        </w:rPr>
        <w:t xml:space="preserve">de préparation </w:t>
      </w:r>
      <w:r w:rsidR="00260DD1" w:rsidRPr="00DE7E17">
        <w:rPr>
          <w:rFonts w:ascii="Arial" w:hAnsi="Arial" w:cs="Arial"/>
          <w:sz w:val="28"/>
          <w:szCs w:val="28"/>
        </w:rPr>
        <w:t>nécessaire avant d</w:t>
      </w:r>
      <w:r w:rsidR="00E52622" w:rsidRPr="00DE7E17">
        <w:rPr>
          <w:rFonts w:ascii="Arial" w:hAnsi="Arial" w:cs="Arial"/>
          <w:sz w:val="28"/>
          <w:szCs w:val="28"/>
        </w:rPr>
        <w:t>’</w:t>
      </w:r>
      <w:r w:rsidR="00260DD1" w:rsidRPr="00DE7E17">
        <w:rPr>
          <w:rFonts w:ascii="Arial" w:hAnsi="Arial" w:cs="Arial"/>
          <w:sz w:val="28"/>
          <w:szCs w:val="28"/>
        </w:rPr>
        <w:t>accéder aux services de l</w:t>
      </w:r>
      <w:r w:rsidR="00E52622" w:rsidRPr="00DE7E17">
        <w:rPr>
          <w:rFonts w:ascii="Arial" w:hAnsi="Arial" w:cs="Arial"/>
          <w:sz w:val="28"/>
          <w:szCs w:val="28"/>
        </w:rPr>
        <w:t>’</w:t>
      </w:r>
      <w:r w:rsidR="00260DD1" w:rsidRPr="00DE7E17">
        <w:rPr>
          <w:rFonts w:ascii="Arial" w:hAnsi="Arial" w:cs="Arial"/>
          <w:sz w:val="28"/>
          <w:szCs w:val="28"/>
        </w:rPr>
        <w:t>emploi</w:t>
      </w:r>
    </w:p>
    <w:p w14:paraId="670B1828" w14:textId="77777777" w:rsidR="00176C5D" w:rsidRPr="00BF7A1E" w:rsidRDefault="00176C5D" w:rsidP="00B1424F">
      <w:pPr>
        <w:spacing w:after="0"/>
        <w:rPr>
          <w:rFonts w:ascii="Arial" w:hAnsi="Arial" w:cs="Arial"/>
          <w:sz w:val="28"/>
          <w:szCs w:val="28"/>
        </w:rPr>
      </w:pPr>
    </w:p>
    <w:p w14:paraId="2FAAA833" w14:textId="77DD7395" w:rsidR="00176C5D" w:rsidRPr="00DE7E17" w:rsidRDefault="000C30D5" w:rsidP="00742312">
      <w:pPr>
        <w:rPr>
          <w:rFonts w:ascii="Arial" w:hAnsi="Arial" w:cs="Arial"/>
          <w:sz w:val="28"/>
          <w:szCs w:val="28"/>
        </w:rPr>
      </w:pPr>
      <w:r w:rsidRPr="00DE7E17">
        <w:rPr>
          <w:rFonts w:ascii="Arial" w:hAnsi="Arial" w:cs="Arial"/>
          <w:sz w:val="28"/>
          <w:szCs w:val="28"/>
        </w:rPr>
        <w:t xml:space="preserve">La boîte à outils aide le </w:t>
      </w:r>
      <w:r w:rsidR="00182A71" w:rsidRPr="00DE7E17">
        <w:rPr>
          <w:rFonts w:ascii="Arial" w:hAnsi="Arial" w:cs="Arial"/>
          <w:sz w:val="28"/>
          <w:szCs w:val="28"/>
        </w:rPr>
        <w:t>candidat</w:t>
      </w:r>
      <w:r w:rsidRPr="00DE7E17">
        <w:rPr>
          <w:rFonts w:ascii="Arial" w:hAnsi="Arial" w:cs="Arial"/>
          <w:sz w:val="28"/>
          <w:szCs w:val="28"/>
        </w:rPr>
        <w:t xml:space="preserve"> et le conseiller à mieux </w:t>
      </w:r>
      <w:r w:rsidR="00F344E5" w:rsidRPr="00DE7E17">
        <w:rPr>
          <w:rFonts w:ascii="Arial" w:hAnsi="Arial" w:cs="Arial"/>
          <w:sz w:val="28"/>
          <w:szCs w:val="28"/>
        </w:rPr>
        <w:t>cerner</w:t>
      </w:r>
      <w:r w:rsidRPr="00DE7E17">
        <w:rPr>
          <w:rFonts w:ascii="Arial" w:hAnsi="Arial" w:cs="Arial"/>
          <w:sz w:val="28"/>
          <w:szCs w:val="28"/>
        </w:rPr>
        <w:t xml:space="preserve"> les compétences, les aspirations et les obstacles à l</w:t>
      </w:r>
      <w:r w:rsidR="00E52622" w:rsidRPr="00DE7E17">
        <w:rPr>
          <w:rFonts w:ascii="Arial" w:hAnsi="Arial" w:cs="Arial"/>
          <w:sz w:val="28"/>
          <w:szCs w:val="28"/>
        </w:rPr>
        <w:t>’</w:t>
      </w:r>
      <w:r w:rsidRPr="00DE7E17">
        <w:rPr>
          <w:rFonts w:ascii="Arial" w:hAnsi="Arial" w:cs="Arial"/>
          <w:sz w:val="28"/>
          <w:szCs w:val="28"/>
        </w:rPr>
        <w:t xml:space="preserve">emploi du </w:t>
      </w:r>
      <w:r w:rsidR="003D689D" w:rsidRPr="00DE7E17">
        <w:rPr>
          <w:rFonts w:ascii="Arial" w:hAnsi="Arial" w:cs="Arial"/>
          <w:sz w:val="28"/>
          <w:szCs w:val="28"/>
        </w:rPr>
        <w:t>candidat</w:t>
      </w:r>
      <w:r w:rsidRPr="00DE7E17">
        <w:rPr>
          <w:rFonts w:ascii="Arial" w:hAnsi="Arial" w:cs="Arial"/>
          <w:sz w:val="28"/>
          <w:szCs w:val="28"/>
        </w:rPr>
        <w:t>. L</w:t>
      </w:r>
      <w:r w:rsidR="00E52622" w:rsidRPr="00DE7E17">
        <w:rPr>
          <w:rFonts w:ascii="Arial" w:hAnsi="Arial" w:cs="Arial"/>
          <w:sz w:val="28"/>
          <w:szCs w:val="28"/>
        </w:rPr>
        <w:t>’</w:t>
      </w:r>
      <w:r w:rsidRPr="00DE7E17">
        <w:rPr>
          <w:rFonts w:ascii="Arial" w:hAnsi="Arial" w:cs="Arial"/>
          <w:sz w:val="28"/>
          <w:szCs w:val="28"/>
        </w:rPr>
        <w:t xml:space="preserve">évaluation donne des </w:t>
      </w:r>
      <w:r w:rsidR="00D725EF" w:rsidRPr="00DE7E17">
        <w:rPr>
          <w:rFonts w:ascii="Arial" w:hAnsi="Arial" w:cs="Arial"/>
          <w:sz w:val="28"/>
          <w:szCs w:val="28"/>
        </w:rPr>
        <w:t>indications</w:t>
      </w:r>
      <w:r w:rsidRPr="00DE7E17">
        <w:rPr>
          <w:rFonts w:ascii="Arial" w:hAnsi="Arial" w:cs="Arial"/>
          <w:sz w:val="28"/>
          <w:szCs w:val="28"/>
        </w:rPr>
        <w:t xml:space="preserve"> sur la façon de commencer à planifier les actions nécessaires </w:t>
      </w:r>
      <w:r w:rsidR="00A842D2" w:rsidRPr="00DE7E17">
        <w:rPr>
          <w:rFonts w:ascii="Arial" w:hAnsi="Arial" w:cs="Arial"/>
          <w:sz w:val="28"/>
          <w:szCs w:val="28"/>
        </w:rPr>
        <w:t>afin d</w:t>
      </w:r>
      <w:r w:rsidR="00E52622" w:rsidRPr="00DE7E17">
        <w:rPr>
          <w:rFonts w:ascii="Arial" w:hAnsi="Arial" w:cs="Arial"/>
          <w:sz w:val="28"/>
          <w:szCs w:val="28"/>
        </w:rPr>
        <w:t>’</w:t>
      </w:r>
      <w:r w:rsidRPr="00DE7E17">
        <w:rPr>
          <w:rFonts w:ascii="Arial" w:hAnsi="Arial" w:cs="Arial"/>
          <w:sz w:val="28"/>
          <w:szCs w:val="28"/>
        </w:rPr>
        <w:t xml:space="preserve">augmenter les </w:t>
      </w:r>
      <w:r w:rsidR="00A842D2" w:rsidRPr="00DE7E17">
        <w:rPr>
          <w:rFonts w:ascii="Arial" w:hAnsi="Arial" w:cs="Arial"/>
          <w:sz w:val="28"/>
          <w:szCs w:val="28"/>
        </w:rPr>
        <w:t xml:space="preserve">perspectives de travail et </w:t>
      </w:r>
      <w:r w:rsidRPr="00DE7E17">
        <w:rPr>
          <w:rFonts w:ascii="Arial" w:hAnsi="Arial" w:cs="Arial"/>
          <w:sz w:val="28"/>
          <w:szCs w:val="28"/>
        </w:rPr>
        <w:t>d</w:t>
      </w:r>
      <w:r w:rsidR="00E52622" w:rsidRPr="00DE7E17">
        <w:rPr>
          <w:rFonts w:ascii="Arial" w:hAnsi="Arial" w:cs="Arial"/>
          <w:sz w:val="28"/>
          <w:szCs w:val="28"/>
        </w:rPr>
        <w:t>’</w:t>
      </w:r>
      <w:r w:rsidRPr="00DE7E17">
        <w:rPr>
          <w:rFonts w:ascii="Arial" w:hAnsi="Arial" w:cs="Arial"/>
          <w:sz w:val="28"/>
          <w:szCs w:val="28"/>
        </w:rPr>
        <w:t xml:space="preserve">emploi </w:t>
      </w:r>
      <w:r w:rsidR="00A842D2" w:rsidRPr="00DE7E17">
        <w:rPr>
          <w:rFonts w:ascii="Arial" w:hAnsi="Arial" w:cs="Arial"/>
          <w:sz w:val="28"/>
          <w:szCs w:val="28"/>
        </w:rPr>
        <w:t xml:space="preserve">du </w:t>
      </w:r>
      <w:r w:rsidR="0044412F" w:rsidRPr="00DE7E17">
        <w:rPr>
          <w:rFonts w:ascii="Arial" w:hAnsi="Arial" w:cs="Arial"/>
          <w:sz w:val="28"/>
          <w:szCs w:val="28"/>
        </w:rPr>
        <w:t>candidat</w:t>
      </w:r>
      <w:r w:rsidR="00A842D2" w:rsidRPr="00DE7E17">
        <w:rPr>
          <w:rFonts w:ascii="Arial" w:hAnsi="Arial" w:cs="Arial"/>
          <w:sz w:val="28"/>
          <w:szCs w:val="28"/>
        </w:rPr>
        <w:t>.</w:t>
      </w:r>
      <w:r w:rsidR="00176C5D" w:rsidRPr="00DE7E17">
        <w:rPr>
          <w:rFonts w:ascii="Arial" w:hAnsi="Arial" w:cs="Arial"/>
          <w:sz w:val="28"/>
          <w:szCs w:val="28"/>
        </w:rPr>
        <w:t xml:space="preserve"> </w:t>
      </w:r>
    </w:p>
    <w:p w14:paraId="4103750F" w14:textId="203DF55E" w:rsidR="00176C5D" w:rsidRPr="00BF7A1E" w:rsidRDefault="004B3827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outil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évaluation fournit un point de départ et peut servir à mesurer les progrès vers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emploi après une période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intervention</w:t>
      </w:r>
      <w:r w:rsidR="00176C5D" w:rsidRPr="00BF7A1E">
        <w:rPr>
          <w:rFonts w:ascii="Arial" w:hAnsi="Arial" w:cs="Arial"/>
          <w:sz w:val="28"/>
          <w:szCs w:val="28"/>
        </w:rPr>
        <w:t xml:space="preserve">. </w:t>
      </w:r>
    </w:p>
    <w:p w14:paraId="3CAE93B2" w14:textId="6E839989" w:rsidR="00176C5D" w:rsidRPr="00BF7A1E" w:rsidRDefault="004B3827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 xml:space="preserve">La boîte à outils constitue également un instrument de diagnostic utile pour planifier les étapes nécessaires </w:t>
      </w:r>
      <w:r w:rsidR="00B9625A" w:rsidRPr="00BF7A1E">
        <w:rPr>
          <w:rFonts w:ascii="Arial" w:hAnsi="Arial" w:cs="Arial"/>
          <w:sz w:val="28"/>
          <w:szCs w:val="28"/>
        </w:rPr>
        <w:t>afin de</w:t>
      </w:r>
      <w:r w:rsidRPr="00BF7A1E">
        <w:rPr>
          <w:rFonts w:ascii="Arial" w:hAnsi="Arial" w:cs="Arial"/>
          <w:sz w:val="28"/>
          <w:szCs w:val="28"/>
        </w:rPr>
        <w:t xml:space="preserve"> </w:t>
      </w:r>
      <w:r w:rsidR="001257D9" w:rsidRPr="00BF7A1E">
        <w:rPr>
          <w:rFonts w:ascii="Arial" w:hAnsi="Arial" w:cs="Arial"/>
          <w:sz w:val="28"/>
          <w:szCs w:val="28"/>
        </w:rPr>
        <w:t xml:space="preserve">faire évoluer les demandeurs </w:t>
      </w:r>
      <w:r w:rsidRPr="00BF7A1E">
        <w:rPr>
          <w:rFonts w:ascii="Arial" w:hAnsi="Arial" w:cs="Arial"/>
          <w:sz w:val="28"/>
          <w:szCs w:val="28"/>
        </w:rPr>
        <w:t>vers le travail et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emploi</w:t>
      </w:r>
      <w:r w:rsidR="001257D9" w:rsidRPr="00BF7A1E">
        <w:rPr>
          <w:rFonts w:ascii="Arial" w:hAnsi="Arial" w:cs="Arial"/>
          <w:sz w:val="28"/>
          <w:szCs w:val="28"/>
        </w:rPr>
        <w:t>.</w:t>
      </w:r>
    </w:p>
    <w:p w14:paraId="210DD9C8" w14:textId="33820B91" w:rsidR="00744711" w:rsidRPr="00BF7A1E" w:rsidRDefault="00B9625A" w:rsidP="00744711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Avec cette</w:t>
      </w:r>
      <w:r w:rsidR="00744711" w:rsidRPr="00BF7A1E">
        <w:rPr>
          <w:rFonts w:ascii="Arial" w:hAnsi="Arial" w:cs="Arial"/>
          <w:sz w:val="28"/>
          <w:szCs w:val="28"/>
        </w:rPr>
        <w:t xml:space="preserve"> boîte à outils, le RNIB </w:t>
      </w:r>
      <w:r w:rsidR="00D20BD1" w:rsidRPr="00BF7A1E">
        <w:rPr>
          <w:rFonts w:ascii="Arial" w:hAnsi="Arial" w:cs="Arial"/>
          <w:sz w:val="28"/>
          <w:szCs w:val="28"/>
        </w:rPr>
        <w:t>dispose</w:t>
      </w:r>
      <w:r w:rsidR="00744711" w:rsidRPr="00BF7A1E">
        <w:rPr>
          <w:rFonts w:ascii="Arial" w:hAnsi="Arial" w:cs="Arial"/>
          <w:sz w:val="28"/>
          <w:szCs w:val="28"/>
        </w:rPr>
        <w:t xml:space="preserve"> </w:t>
      </w:r>
      <w:r w:rsidR="002D72BB" w:rsidRPr="00BF7A1E">
        <w:rPr>
          <w:rFonts w:ascii="Arial" w:hAnsi="Arial" w:cs="Arial"/>
          <w:sz w:val="28"/>
          <w:szCs w:val="28"/>
        </w:rPr>
        <w:t>aujourd’hui</w:t>
      </w:r>
      <w:r w:rsidR="00744711" w:rsidRPr="00BF7A1E">
        <w:rPr>
          <w:rFonts w:ascii="Arial" w:hAnsi="Arial" w:cs="Arial"/>
          <w:sz w:val="28"/>
          <w:szCs w:val="28"/>
        </w:rPr>
        <w:t xml:space="preserve"> de </w:t>
      </w:r>
      <w:r w:rsidR="00B84887" w:rsidRPr="00BF7A1E">
        <w:rPr>
          <w:rFonts w:ascii="Arial" w:hAnsi="Arial" w:cs="Arial"/>
          <w:sz w:val="28"/>
          <w:szCs w:val="28"/>
        </w:rPr>
        <w:t>services plus efficaces</w:t>
      </w:r>
      <w:r w:rsidR="00744711" w:rsidRPr="00BF7A1E">
        <w:rPr>
          <w:rFonts w:ascii="Arial" w:hAnsi="Arial" w:cs="Arial"/>
          <w:sz w:val="28"/>
          <w:szCs w:val="28"/>
        </w:rPr>
        <w:t xml:space="preserve"> pour aider les personnes aveugles et malvoyantes à trouver un emploi. </w:t>
      </w:r>
      <w:r w:rsidR="00D35DFC" w:rsidRPr="00BF7A1E">
        <w:rPr>
          <w:rFonts w:ascii="Arial" w:hAnsi="Arial" w:cs="Arial"/>
          <w:sz w:val="28"/>
          <w:szCs w:val="28"/>
        </w:rPr>
        <w:t>Elle</w:t>
      </w:r>
      <w:r w:rsidR="00744711" w:rsidRPr="00BF7A1E">
        <w:rPr>
          <w:rFonts w:ascii="Arial" w:hAnsi="Arial" w:cs="Arial"/>
          <w:sz w:val="28"/>
          <w:szCs w:val="28"/>
        </w:rPr>
        <w:t xml:space="preserve"> fournit aux conseillers </w:t>
      </w:r>
      <w:r w:rsidR="00DD0041" w:rsidRPr="00BF7A1E">
        <w:rPr>
          <w:rFonts w:ascii="Arial" w:hAnsi="Arial" w:cs="Arial"/>
          <w:sz w:val="28"/>
          <w:szCs w:val="28"/>
        </w:rPr>
        <w:t>à l’</w:t>
      </w:r>
      <w:r w:rsidR="00744711" w:rsidRPr="00BF7A1E">
        <w:rPr>
          <w:rFonts w:ascii="Arial" w:hAnsi="Arial" w:cs="Arial"/>
          <w:sz w:val="28"/>
          <w:szCs w:val="28"/>
        </w:rPr>
        <w:t xml:space="preserve">emploi un profil précis du </w:t>
      </w:r>
      <w:r w:rsidR="00DD0041" w:rsidRPr="00BF7A1E">
        <w:rPr>
          <w:rFonts w:ascii="Arial" w:hAnsi="Arial" w:cs="Arial"/>
          <w:sz w:val="28"/>
          <w:szCs w:val="28"/>
        </w:rPr>
        <w:t>candidat</w:t>
      </w:r>
      <w:r w:rsidR="00744711" w:rsidRPr="00BF7A1E">
        <w:rPr>
          <w:rFonts w:ascii="Arial" w:hAnsi="Arial" w:cs="Arial"/>
          <w:sz w:val="28"/>
          <w:szCs w:val="28"/>
        </w:rPr>
        <w:t xml:space="preserve"> </w:t>
      </w:r>
      <w:r w:rsidR="00DD0041" w:rsidRPr="00BF7A1E">
        <w:rPr>
          <w:rFonts w:ascii="Arial" w:hAnsi="Arial" w:cs="Arial"/>
          <w:sz w:val="28"/>
          <w:szCs w:val="28"/>
        </w:rPr>
        <w:t>qui les</w:t>
      </w:r>
      <w:r w:rsidR="00744711" w:rsidRPr="00BF7A1E">
        <w:rPr>
          <w:rFonts w:ascii="Arial" w:hAnsi="Arial" w:cs="Arial"/>
          <w:sz w:val="28"/>
          <w:szCs w:val="28"/>
        </w:rPr>
        <w:t xml:space="preserve"> aide à identifier et à prioriser les </w:t>
      </w:r>
      <w:r w:rsidR="00DD0041" w:rsidRPr="00BF7A1E">
        <w:rPr>
          <w:rFonts w:ascii="Arial" w:hAnsi="Arial" w:cs="Arial"/>
          <w:sz w:val="28"/>
          <w:szCs w:val="28"/>
        </w:rPr>
        <w:t>actions</w:t>
      </w:r>
      <w:r w:rsidRPr="00BF7A1E">
        <w:rPr>
          <w:rFonts w:ascii="Arial" w:hAnsi="Arial" w:cs="Arial"/>
          <w:sz w:val="28"/>
          <w:szCs w:val="28"/>
        </w:rPr>
        <w:t>, et les incite à l</w:t>
      </w:r>
      <w:r w:rsidR="00744711" w:rsidRPr="00BF7A1E">
        <w:rPr>
          <w:rFonts w:ascii="Arial" w:hAnsi="Arial" w:cs="Arial"/>
          <w:sz w:val="28"/>
          <w:szCs w:val="28"/>
        </w:rPr>
        <w:t xml:space="preserve">es concevoir ensemble. Les </w:t>
      </w:r>
      <w:r w:rsidR="002C19F2" w:rsidRPr="00BF7A1E">
        <w:rPr>
          <w:rFonts w:ascii="Arial" w:hAnsi="Arial" w:cs="Arial"/>
          <w:sz w:val="28"/>
          <w:szCs w:val="28"/>
        </w:rPr>
        <w:t>candidats</w:t>
      </w:r>
      <w:r w:rsidR="00413D83" w:rsidRPr="00BF7A1E">
        <w:rPr>
          <w:rFonts w:ascii="Arial" w:hAnsi="Arial" w:cs="Arial"/>
          <w:sz w:val="28"/>
          <w:szCs w:val="28"/>
        </w:rPr>
        <w:t xml:space="preserve"> </w:t>
      </w:r>
      <w:r w:rsidRPr="00BF7A1E">
        <w:rPr>
          <w:rFonts w:ascii="Arial" w:hAnsi="Arial" w:cs="Arial"/>
          <w:sz w:val="28"/>
          <w:szCs w:val="28"/>
        </w:rPr>
        <w:t>jugent pertinent d’</w:t>
      </w:r>
      <w:r w:rsidR="00744711" w:rsidRPr="00BF7A1E">
        <w:rPr>
          <w:rFonts w:ascii="Arial" w:hAnsi="Arial" w:cs="Arial"/>
          <w:sz w:val="28"/>
          <w:szCs w:val="28"/>
        </w:rPr>
        <w:t xml:space="preserve">être clairs sur les défis à venir, et le </w:t>
      </w:r>
      <w:r w:rsidR="00CF146B" w:rsidRPr="00BF7A1E">
        <w:rPr>
          <w:rFonts w:ascii="Arial" w:hAnsi="Arial" w:cs="Arial"/>
          <w:sz w:val="28"/>
          <w:szCs w:val="28"/>
        </w:rPr>
        <w:t>parcours</w:t>
      </w:r>
      <w:r w:rsidR="00744711" w:rsidRPr="00BF7A1E">
        <w:rPr>
          <w:rFonts w:ascii="Arial" w:hAnsi="Arial" w:cs="Arial"/>
          <w:sz w:val="28"/>
          <w:szCs w:val="28"/>
        </w:rPr>
        <w:t xml:space="preserve"> vers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744711" w:rsidRPr="00BF7A1E">
        <w:rPr>
          <w:rFonts w:ascii="Arial" w:hAnsi="Arial" w:cs="Arial"/>
          <w:sz w:val="28"/>
          <w:szCs w:val="28"/>
        </w:rPr>
        <w:t xml:space="preserve">emploi peut </w:t>
      </w:r>
      <w:r w:rsidRPr="00BF7A1E">
        <w:rPr>
          <w:rFonts w:ascii="Arial" w:hAnsi="Arial" w:cs="Arial"/>
          <w:sz w:val="28"/>
          <w:szCs w:val="28"/>
        </w:rPr>
        <w:t xml:space="preserve">ainsi </w:t>
      </w:r>
      <w:r w:rsidR="00CF146B" w:rsidRPr="00BF7A1E">
        <w:rPr>
          <w:rFonts w:ascii="Arial" w:hAnsi="Arial" w:cs="Arial"/>
          <w:sz w:val="28"/>
          <w:szCs w:val="28"/>
        </w:rPr>
        <w:t>s’articuler autour de</w:t>
      </w:r>
      <w:r w:rsidR="002C19F2" w:rsidRPr="00BF7A1E">
        <w:rPr>
          <w:rFonts w:ascii="Arial" w:hAnsi="Arial" w:cs="Arial"/>
          <w:sz w:val="28"/>
          <w:szCs w:val="28"/>
        </w:rPr>
        <w:t xml:space="preserve"> </w:t>
      </w:r>
      <w:r w:rsidR="0076469F" w:rsidRPr="00BF7A1E">
        <w:rPr>
          <w:rFonts w:ascii="Arial" w:hAnsi="Arial" w:cs="Arial"/>
          <w:sz w:val="28"/>
          <w:szCs w:val="28"/>
        </w:rPr>
        <w:t xml:space="preserve">différentes </w:t>
      </w:r>
      <w:r w:rsidR="00744711" w:rsidRPr="00BF7A1E">
        <w:rPr>
          <w:rFonts w:ascii="Arial" w:hAnsi="Arial" w:cs="Arial"/>
          <w:sz w:val="28"/>
          <w:szCs w:val="28"/>
        </w:rPr>
        <w:t>étapes réalisables.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744711" w:rsidRPr="00BF7A1E">
        <w:rPr>
          <w:rFonts w:ascii="Arial" w:hAnsi="Arial" w:cs="Arial"/>
          <w:sz w:val="28"/>
          <w:szCs w:val="28"/>
        </w:rPr>
        <w:t>outil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744711" w:rsidRPr="00BF7A1E">
        <w:rPr>
          <w:rFonts w:ascii="Arial" w:hAnsi="Arial" w:cs="Arial"/>
          <w:sz w:val="28"/>
          <w:szCs w:val="28"/>
        </w:rPr>
        <w:t xml:space="preserve">évaluation peut </w:t>
      </w:r>
      <w:r w:rsidRPr="00BF7A1E">
        <w:rPr>
          <w:rFonts w:ascii="Arial" w:hAnsi="Arial" w:cs="Arial"/>
          <w:sz w:val="28"/>
          <w:szCs w:val="28"/>
        </w:rPr>
        <w:t xml:space="preserve">également </w:t>
      </w:r>
      <w:r w:rsidR="00F25F16" w:rsidRPr="00BF7A1E">
        <w:rPr>
          <w:rFonts w:ascii="Arial" w:hAnsi="Arial" w:cs="Arial"/>
          <w:sz w:val="28"/>
          <w:szCs w:val="28"/>
        </w:rPr>
        <w:t xml:space="preserve">servir à </w:t>
      </w:r>
      <w:r w:rsidR="00847793" w:rsidRPr="00BF7A1E">
        <w:rPr>
          <w:rFonts w:ascii="Arial" w:hAnsi="Arial" w:cs="Arial"/>
          <w:sz w:val="28"/>
          <w:szCs w:val="28"/>
        </w:rPr>
        <w:t>présenter</w:t>
      </w:r>
      <w:r w:rsidR="00F25F16" w:rsidRPr="00BF7A1E">
        <w:rPr>
          <w:rFonts w:ascii="Arial" w:hAnsi="Arial" w:cs="Arial"/>
          <w:sz w:val="28"/>
          <w:szCs w:val="28"/>
        </w:rPr>
        <w:t xml:space="preserve"> l</w:t>
      </w:r>
      <w:r w:rsidR="00744711" w:rsidRPr="00BF7A1E">
        <w:rPr>
          <w:rFonts w:ascii="Arial" w:hAnsi="Arial" w:cs="Arial"/>
          <w:sz w:val="28"/>
          <w:szCs w:val="28"/>
        </w:rPr>
        <w:t xml:space="preserve">es progrès </w:t>
      </w:r>
      <w:r w:rsidR="0042501E" w:rsidRPr="00BF7A1E">
        <w:rPr>
          <w:rFonts w:ascii="Arial" w:hAnsi="Arial" w:cs="Arial"/>
          <w:sz w:val="28"/>
          <w:szCs w:val="28"/>
        </w:rPr>
        <w:t>accomplis</w:t>
      </w:r>
      <w:r w:rsidR="00744711" w:rsidRPr="00BF7A1E">
        <w:rPr>
          <w:rFonts w:ascii="Arial" w:hAnsi="Arial" w:cs="Arial"/>
          <w:sz w:val="28"/>
          <w:szCs w:val="28"/>
        </w:rPr>
        <w:t xml:space="preserve"> après une période </w:t>
      </w:r>
      <w:r w:rsidR="00F25F16" w:rsidRPr="00BF7A1E">
        <w:rPr>
          <w:rFonts w:ascii="Arial" w:hAnsi="Arial" w:cs="Arial"/>
          <w:sz w:val="28"/>
          <w:szCs w:val="28"/>
        </w:rPr>
        <w:t>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F25F16" w:rsidRPr="00BF7A1E">
        <w:rPr>
          <w:rFonts w:ascii="Arial" w:hAnsi="Arial" w:cs="Arial"/>
          <w:sz w:val="28"/>
          <w:szCs w:val="28"/>
        </w:rPr>
        <w:t>accompagnement</w:t>
      </w:r>
      <w:r w:rsidR="00744711" w:rsidRPr="00BF7A1E">
        <w:rPr>
          <w:rFonts w:ascii="Arial" w:hAnsi="Arial" w:cs="Arial"/>
          <w:sz w:val="28"/>
          <w:szCs w:val="28"/>
        </w:rPr>
        <w:t>. Étant donné que la boîte à outils identifie et montre clairement les différents niveaux de besoins de</w:t>
      </w:r>
      <w:r w:rsidR="00EA78BE" w:rsidRPr="00BF7A1E">
        <w:rPr>
          <w:rFonts w:ascii="Arial" w:hAnsi="Arial" w:cs="Arial"/>
          <w:sz w:val="28"/>
          <w:szCs w:val="28"/>
        </w:rPr>
        <w:t xml:space="preserve"> chaque </w:t>
      </w:r>
      <w:r w:rsidR="002635AE" w:rsidRPr="00BF7A1E">
        <w:rPr>
          <w:rFonts w:ascii="Arial" w:hAnsi="Arial" w:cs="Arial"/>
          <w:sz w:val="28"/>
          <w:szCs w:val="28"/>
        </w:rPr>
        <w:t>candidat</w:t>
      </w:r>
      <w:r w:rsidR="00EA78BE" w:rsidRPr="00BF7A1E">
        <w:rPr>
          <w:rFonts w:ascii="Arial" w:hAnsi="Arial" w:cs="Arial"/>
          <w:sz w:val="28"/>
          <w:szCs w:val="28"/>
        </w:rPr>
        <w:t xml:space="preserve"> </w:t>
      </w:r>
      <w:r w:rsidRPr="00BF7A1E">
        <w:rPr>
          <w:rFonts w:ascii="Arial" w:hAnsi="Arial" w:cs="Arial"/>
          <w:sz w:val="28"/>
          <w:szCs w:val="28"/>
        </w:rPr>
        <w:lastRenderedPageBreak/>
        <w:t>individuellement</w:t>
      </w:r>
      <w:r w:rsidR="00EA78BE" w:rsidRPr="00BF7A1E">
        <w:rPr>
          <w:rFonts w:ascii="Arial" w:hAnsi="Arial" w:cs="Arial"/>
          <w:sz w:val="28"/>
          <w:szCs w:val="28"/>
        </w:rPr>
        <w:t>,</w:t>
      </w:r>
      <w:r w:rsidR="00744711" w:rsidRPr="00BF7A1E">
        <w:rPr>
          <w:rFonts w:ascii="Arial" w:hAnsi="Arial" w:cs="Arial"/>
          <w:sz w:val="28"/>
          <w:szCs w:val="28"/>
        </w:rPr>
        <w:t xml:space="preserve"> elle peut </w:t>
      </w:r>
      <w:r w:rsidR="00BC0E29" w:rsidRPr="00BF7A1E">
        <w:rPr>
          <w:rFonts w:ascii="Arial" w:hAnsi="Arial" w:cs="Arial"/>
          <w:sz w:val="28"/>
          <w:szCs w:val="28"/>
        </w:rPr>
        <w:t>contribuer</w:t>
      </w:r>
      <w:r w:rsidR="002635AE" w:rsidRPr="00BF7A1E">
        <w:rPr>
          <w:rFonts w:ascii="Arial" w:hAnsi="Arial" w:cs="Arial"/>
          <w:sz w:val="28"/>
          <w:szCs w:val="28"/>
        </w:rPr>
        <w:t xml:space="preserve"> à influencer </w:t>
      </w:r>
      <w:r w:rsidR="00EA78BE" w:rsidRPr="00BF7A1E">
        <w:rPr>
          <w:rFonts w:ascii="Arial" w:hAnsi="Arial" w:cs="Arial"/>
          <w:sz w:val="28"/>
          <w:szCs w:val="28"/>
        </w:rPr>
        <w:t>les modes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EA78BE" w:rsidRPr="00BF7A1E">
        <w:rPr>
          <w:rFonts w:ascii="Arial" w:hAnsi="Arial" w:cs="Arial"/>
          <w:sz w:val="28"/>
          <w:szCs w:val="28"/>
        </w:rPr>
        <w:t>organisation et de financement des services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EA78BE" w:rsidRPr="00BF7A1E">
        <w:rPr>
          <w:rFonts w:ascii="Arial" w:hAnsi="Arial" w:cs="Arial"/>
          <w:sz w:val="28"/>
          <w:szCs w:val="28"/>
        </w:rPr>
        <w:t>accompagnement</w:t>
      </w:r>
      <w:r w:rsidR="00744711" w:rsidRPr="00BF7A1E">
        <w:rPr>
          <w:rFonts w:ascii="Arial" w:hAnsi="Arial" w:cs="Arial"/>
          <w:sz w:val="28"/>
          <w:szCs w:val="28"/>
        </w:rPr>
        <w:t xml:space="preserve">. </w:t>
      </w:r>
    </w:p>
    <w:p w14:paraId="30CEAEA2" w14:textId="02FF5A4E" w:rsidR="00FD0B89" w:rsidRPr="00BF7A1E" w:rsidRDefault="00FD0B89" w:rsidP="00400557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Le RNIB a jugé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outil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évaluation très utile et, comme son objectif est de rendre la société plus inclusive pour les personnes </w:t>
      </w:r>
      <w:r w:rsidR="00496590" w:rsidRPr="00BF7A1E">
        <w:rPr>
          <w:rFonts w:ascii="Arial" w:hAnsi="Arial" w:cs="Arial"/>
          <w:sz w:val="28"/>
          <w:szCs w:val="28"/>
        </w:rPr>
        <w:t>qui ont</w:t>
      </w:r>
      <w:r w:rsidRPr="00BF7A1E">
        <w:rPr>
          <w:rFonts w:ascii="Arial" w:hAnsi="Arial" w:cs="Arial"/>
          <w:sz w:val="28"/>
          <w:szCs w:val="28"/>
        </w:rPr>
        <w:t xml:space="preserve"> une perte de la vue, il encourage </w:t>
      </w:r>
      <w:r w:rsidR="000D6E08" w:rsidRPr="00BF7A1E">
        <w:rPr>
          <w:rFonts w:ascii="Arial" w:hAnsi="Arial" w:cs="Arial"/>
          <w:sz w:val="28"/>
          <w:szCs w:val="28"/>
        </w:rPr>
        <w:t xml:space="preserve">son </w:t>
      </w:r>
      <w:r w:rsidRPr="00BF7A1E">
        <w:rPr>
          <w:rFonts w:ascii="Arial" w:hAnsi="Arial" w:cs="Arial"/>
          <w:sz w:val="28"/>
          <w:szCs w:val="28"/>
        </w:rPr>
        <w:t>utilisation dans le secteur de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emploi au sens large pour toute organisation </w:t>
      </w:r>
      <w:r w:rsidR="00496590" w:rsidRPr="00BF7A1E">
        <w:rPr>
          <w:rFonts w:ascii="Arial" w:hAnsi="Arial" w:cs="Arial"/>
          <w:sz w:val="28"/>
          <w:szCs w:val="28"/>
        </w:rPr>
        <w:t xml:space="preserve">qui </w:t>
      </w:r>
      <w:r w:rsidR="00BC0E29" w:rsidRPr="00BF7A1E">
        <w:rPr>
          <w:rFonts w:ascii="Arial" w:hAnsi="Arial" w:cs="Arial"/>
          <w:sz w:val="28"/>
          <w:szCs w:val="28"/>
        </w:rPr>
        <w:t>accompagne</w:t>
      </w:r>
      <w:r w:rsidR="00496590" w:rsidRPr="00BF7A1E">
        <w:rPr>
          <w:rFonts w:ascii="Arial" w:hAnsi="Arial" w:cs="Arial"/>
          <w:sz w:val="28"/>
          <w:szCs w:val="28"/>
        </w:rPr>
        <w:t xml:space="preserve"> les </w:t>
      </w:r>
      <w:r w:rsidRPr="00BF7A1E">
        <w:rPr>
          <w:rFonts w:ascii="Arial" w:hAnsi="Arial" w:cs="Arial"/>
          <w:sz w:val="28"/>
          <w:szCs w:val="28"/>
        </w:rPr>
        <w:t xml:space="preserve">personnes </w:t>
      </w:r>
      <w:r w:rsidR="00BC0E29" w:rsidRPr="00BF7A1E">
        <w:rPr>
          <w:rFonts w:ascii="Arial" w:hAnsi="Arial" w:cs="Arial"/>
          <w:sz w:val="28"/>
          <w:szCs w:val="28"/>
        </w:rPr>
        <w:t>avec</w:t>
      </w:r>
      <w:r w:rsidRPr="00BF7A1E">
        <w:rPr>
          <w:rFonts w:ascii="Arial" w:hAnsi="Arial" w:cs="Arial"/>
          <w:sz w:val="28"/>
          <w:szCs w:val="28"/>
        </w:rPr>
        <w:t xml:space="preserve"> une perte de </w:t>
      </w:r>
      <w:r w:rsidR="006F2FC1" w:rsidRPr="00BF7A1E">
        <w:rPr>
          <w:rFonts w:ascii="Arial" w:hAnsi="Arial" w:cs="Arial"/>
          <w:sz w:val="28"/>
          <w:szCs w:val="28"/>
        </w:rPr>
        <w:t>la vue</w:t>
      </w:r>
      <w:r w:rsidRPr="00BF7A1E">
        <w:rPr>
          <w:rFonts w:ascii="Arial" w:hAnsi="Arial" w:cs="Arial"/>
          <w:sz w:val="28"/>
          <w:szCs w:val="28"/>
        </w:rPr>
        <w:t xml:space="preserve">. La boîte à outils et les documents connexes </w:t>
      </w:r>
      <w:r w:rsidR="00805EB5" w:rsidRPr="00BF7A1E">
        <w:rPr>
          <w:rFonts w:ascii="Arial" w:hAnsi="Arial" w:cs="Arial"/>
          <w:sz w:val="28"/>
          <w:szCs w:val="28"/>
        </w:rPr>
        <w:t xml:space="preserve">sont téléchargeables sur le site </w:t>
      </w:r>
      <w:r w:rsidRPr="00BF7A1E">
        <w:rPr>
          <w:rFonts w:ascii="Arial" w:hAnsi="Arial" w:cs="Arial"/>
          <w:sz w:val="28"/>
          <w:szCs w:val="28"/>
        </w:rPr>
        <w:t>Web du RNIB à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adresse suivante</w:t>
      </w:r>
      <w:r w:rsidR="00805EB5" w:rsidRPr="00BF7A1E">
        <w:rPr>
          <w:rFonts w:ascii="Arial" w:hAnsi="Arial" w:cs="Arial"/>
          <w:sz w:val="28"/>
          <w:szCs w:val="28"/>
        </w:rPr>
        <w:t> </w:t>
      </w:r>
      <w:r w:rsidRPr="00BF7A1E">
        <w:rPr>
          <w:rFonts w:ascii="Arial" w:hAnsi="Arial" w:cs="Arial"/>
          <w:sz w:val="28"/>
          <w:szCs w:val="28"/>
        </w:rPr>
        <w:t>:</w:t>
      </w:r>
    </w:p>
    <w:p w14:paraId="405B2975" w14:textId="040E3E45" w:rsidR="00176C5D" w:rsidRPr="00BF7A1E" w:rsidRDefault="00816A1E" w:rsidP="001920DA">
      <w:pPr>
        <w:spacing w:after="0"/>
        <w:rPr>
          <w:rStyle w:val="Lienhypertexte"/>
          <w:rFonts w:ascii="Arial" w:hAnsi="Arial" w:cs="Arial"/>
          <w:sz w:val="28"/>
          <w:szCs w:val="28"/>
          <w:lang w:eastAsia="x-none"/>
        </w:rPr>
      </w:pPr>
      <w:hyperlink r:id="rId30" w:history="1">
        <w:r w:rsidR="00176C5D" w:rsidRPr="00BF7A1E">
          <w:rPr>
            <w:rStyle w:val="Lienhypertexte"/>
            <w:rFonts w:ascii="Arial" w:hAnsi="Arial" w:cs="Arial"/>
            <w:sz w:val="28"/>
            <w:szCs w:val="28"/>
            <w:lang w:eastAsia="x-none"/>
          </w:rPr>
          <w:t>https://www.rnib.org.uk/services-we-offer-advice-professionals-employment-professionals/employment-assessment-toolkit</w:t>
        </w:r>
      </w:hyperlink>
    </w:p>
    <w:p w14:paraId="0F14F94E" w14:textId="170FBAD1" w:rsidR="00314EB1" w:rsidRPr="00BF7A1E" w:rsidRDefault="00314EB1" w:rsidP="00400557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  <w:lang w:val="fr-FR"/>
        </w:rPr>
      </w:pPr>
    </w:p>
    <w:p w14:paraId="1E00E252" w14:textId="32B2A9EE" w:rsidR="004B3374" w:rsidRPr="00BF7A1E" w:rsidRDefault="002F6DDF" w:rsidP="001A3471">
      <w:pPr>
        <w:pStyle w:val="Titre1"/>
        <w:spacing w:after="0"/>
        <w:ind w:left="357" w:hanging="357"/>
        <w:rPr>
          <w:lang w:val="fr-FR"/>
        </w:rPr>
      </w:pPr>
      <w:bookmarkStart w:id="15" w:name="_Toc527192323"/>
      <w:r w:rsidRPr="00BF7A1E">
        <w:rPr>
          <w:lang w:val="fr-FR"/>
        </w:rPr>
        <w:t>Ouvrir des perspectives sur le marché du travail</w:t>
      </w:r>
      <w:bookmarkEnd w:id="15"/>
    </w:p>
    <w:p w14:paraId="4C89CA1A" w14:textId="14FA4957" w:rsidR="00FE4A54" w:rsidRPr="00BF7A1E" w:rsidRDefault="008060A2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 xml:space="preserve">En Russie, la VOS mène des travaux de recherche </w:t>
      </w:r>
      <w:r w:rsidR="00734101" w:rsidRPr="00BF7A1E">
        <w:rPr>
          <w:rFonts w:ascii="Arial" w:hAnsi="Arial" w:cs="Arial"/>
          <w:sz w:val="28"/>
          <w:szCs w:val="28"/>
        </w:rPr>
        <w:t>pour</w:t>
      </w:r>
      <w:r w:rsidR="00641621" w:rsidRPr="00BF7A1E">
        <w:rPr>
          <w:rFonts w:ascii="Arial" w:hAnsi="Arial" w:cs="Arial"/>
          <w:sz w:val="28"/>
          <w:szCs w:val="28"/>
        </w:rPr>
        <w:t xml:space="preserve"> cibler</w:t>
      </w:r>
      <w:r w:rsidRPr="00BF7A1E">
        <w:rPr>
          <w:rFonts w:ascii="Arial" w:hAnsi="Arial" w:cs="Arial"/>
          <w:sz w:val="28"/>
          <w:szCs w:val="28"/>
        </w:rPr>
        <w:t xml:space="preserve"> les </w:t>
      </w:r>
      <w:r w:rsidR="00641621" w:rsidRPr="00BF7A1E">
        <w:rPr>
          <w:rFonts w:ascii="Arial" w:hAnsi="Arial" w:cs="Arial"/>
          <w:sz w:val="28"/>
          <w:szCs w:val="28"/>
        </w:rPr>
        <w:t>métiers</w:t>
      </w:r>
      <w:r w:rsidRPr="00BF7A1E">
        <w:rPr>
          <w:rFonts w:ascii="Arial" w:hAnsi="Arial" w:cs="Arial"/>
          <w:sz w:val="28"/>
          <w:szCs w:val="28"/>
        </w:rPr>
        <w:t xml:space="preserve"> les plus </w:t>
      </w:r>
      <w:r w:rsidR="00734101" w:rsidRPr="00BF7A1E">
        <w:rPr>
          <w:rFonts w:ascii="Arial" w:hAnsi="Arial" w:cs="Arial"/>
          <w:sz w:val="28"/>
          <w:szCs w:val="28"/>
        </w:rPr>
        <w:t>recherchés</w:t>
      </w:r>
      <w:r w:rsidRPr="00BF7A1E">
        <w:rPr>
          <w:rFonts w:ascii="Arial" w:hAnsi="Arial" w:cs="Arial"/>
          <w:sz w:val="28"/>
          <w:szCs w:val="28"/>
        </w:rPr>
        <w:t xml:space="preserve"> et trouver des emplois </w:t>
      </w:r>
      <w:r w:rsidR="00734101" w:rsidRPr="00BF7A1E">
        <w:rPr>
          <w:rFonts w:ascii="Arial" w:hAnsi="Arial" w:cs="Arial"/>
          <w:sz w:val="28"/>
          <w:szCs w:val="28"/>
        </w:rPr>
        <w:t xml:space="preserve">adaptés aux personnes déficientes visuelles </w:t>
      </w:r>
      <w:r w:rsidRPr="00BF7A1E">
        <w:rPr>
          <w:rFonts w:ascii="Arial" w:hAnsi="Arial" w:cs="Arial"/>
          <w:sz w:val="28"/>
          <w:szCs w:val="28"/>
        </w:rPr>
        <w:t xml:space="preserve">sur le marché </w:t>
      </w:r>
      <w:r w:rsidR="00734101" w:rsidRPr="00BF7A1E">
        <w:rPr>
          <w:rFonts w:ascii="Arial" w:hAnsi="Arial" w:cs="Arial"/>
          <w:sz w:val="28"/>
          <w:szCs w:val="28"/>
        </w:rPr>
        <w:t>libre du travail</w:t>
      </w:r>
      <w:r w:rsidRPr="00BF7A1E">
        <w:rPr>
          <w:rFonts w:ascii="Arial" w:hAnsi="Arial" w:cs="Arial"/>
          <w:sz w:val="28"/>
          <w:szCs w:val="28"/>
        </w:rPr>
        <w:t>. Une base d</w:t>
      </w:r>
      <w:r w:rsidR="00972C86" w:rsidRPr="00BF7A1E">
        <w:rPr>
          <w:rFonts w:ascii="Arial" w:hAnsi="Arial" w:cs="Arial"/>
          <w:sz w:val="28"/>
          <w:szCs w:val="28"/>
        </w:rPr>
        <w:t>e données spécialement conçue</w:t>
      </w:r>
      <w:r w:rsidR="00D84145" w:rsidRPr="00BF7A1E">
        <w:rPr>
          <w:rFonts w:ascii="Arial" w:hAnsi="Arial" w:cs="Arial"/>
          <w:sz w:val="28"/>
          <w:szCs w:val="28"/>
        </w:rPr>
        <w:t>,</w:t>
      </w:r>
      <w:r w:rsidR="00C34373" w:rsidRPr="00BF7A1E">
        <w:rPr>
          <w:rFonts w:ascii="Arial" w:hAnsi="Arial" w:cs="Arial"/>
          <w:sz w:val="28"/>
          <w:szCs w:val="28"/>
        </w:rPr>
        <w:t xml:space="preserve"> baptisée</w:t>
      </w:r>
      <w:r w:rsidR="00972C86" w:rsidRPr="00BF7A1E">
        <w:rPr>
          <w:rFonts w:ascii="Arial" w:hAnsi="Arial" w:cs="Arial"/>
          <w:sz w:val="28"/>
          <w:szCs w:val="28"/>
        </w:rPr>
        <w:t xml:space="preserve"> « VOS Human Resources »</w:t>
      </w:r>
      <w:r w:rsidR="00D84145" w:rsidRPr="00BF7A1E">
        <w:rPr>
          <w:rFonts w:ascii="Arial" w:hAnsi="Arial" w:cs="Arial"/>
          <w:sz w:val="28"/>
          <w:szCs w:val="28"/>
        </w:rPr>
        <w:t>,</w:t>
      </w:r>
      <w:r w:rsidRPr="00BF7A1E">
        <w:rPr>
          <w:rFonts w:ascii="Arial" w:hAnsi="Arial" w:cs="Arial"/>
          <w:sz w:val="28"/>
          <w:szCs w:val="28"/>
        </w:rPr>
        <w:t xml:space="preserve"> permet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identifier les métiers adaptés à leurs besoins. </w:t>
      </w:r>
      <w:r w:rsidR="00150EC1" w:rsidRPr="00BF7A1E">
        <w:rPr>
          <w:rFonts w:ascii="Arial" w:hAnsi="Arial" w:cs="Arial"/>
          <w:sz w:val="28"/>
          <w:szCs w:val="28"/>
        </w:rPr>
        <w:t>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150EC1" w:rsidRPr="00BF7A1E">
        <w:rPr>
          <w:rFonts w:ascii="Arial" w:hAnsi="Arial" w:cs="Arial"/>
          <w:sz w:val="28"/>
          <w:szCs w:val="28"/>
        </w:rPr>
        <w:t>association russe tisse</w:t>
      </w:r>
      <w:r w:rsidRPr="00BF7A1E">
        <w:rPr>
          <w:rFonts w:ascii="Arial" w:hAnsi="Arial" w:cs="Arial"/>
          <w:sz w:val="28"/>
          <w:szCs w:val="28"/>
        </w:rPr>
        <w:t xml:space="preserve"> également des relations avec des entreprises privées et des organisat</w:t>
      </w:r>
      <w:r w:rsidR="00150EC1" w:rsidRPr="00BF7A1E">
        <w:rPr>
          <w:rFonts w:ascii="Arial" w:hAnsi="Arial" w:cs="Arial"/>
          <w:sz w:val="28"/>
          <w:szCs w:val="28"/>
        </w:rPr>
        <w:t>ions à but non lucratif afin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150EC1" w:rsidRPr="00BF7A1E">
        <w:rPr>
          <w:rFonts w:ascii="Arial" w:hAnsi="Arial" w:cs="Arial"/>
          <w:sz w:val="28"/>
          <w:szCs w:val="28"/>
        </w:rPr>
        <w:t xml:space="preserve">obtenir </w:t>
      </w:r>
      <w:r w:rsidRPr="00BF7A1E">
        <w:rPr>
          <w:rFonts w:ascii="Arial" w:hAnsi="Arial" w:cs="Arial"/>
          <w:sz w:val="28"/>
          <w:szCs w:val="28"/>
        </w:rPr>
        <w:t xml:space="preserve">des </w:t>
      </w:r>
      <w:r w:rsidR="00570D48" w:rsidRPr="00BF7A1E">
        <w:rPr>
          <w:rFonts w:ascii="Arial" w:hAnsi="Arial" w:cs="Arial"/>
          <w:sz w:val="28"/>
          <w:szCs w:val="28"/>
        </w:rPr>
        <w:t>offres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570D48" w:rsidRPr="00BF7A1E">
        <w:rPr>
          <w:rFonts w:ascii="Arial" w:hAnsi="Arial" w:cs="Arial"/>
          <w:sz w:val="28"/>
          <w:szCs w:val="28"/>
        </w:rPr>
        <w:t>emploi p</w:t>
      </w:r>
      <w:r w:rsidR="00150EC1" w:rsidRPr="00BF7A1E">
        <w:rPr>
          <w:rFonts w:ascii="Arial" w:hAnsi="Arial" w:cs="Arial"/>
          <w:sz w:val="28"/>
          <w:szCs w:val="28"/>
        </w:rPr>
        <w:t>our ses</w:t>
      </w:r>
      <w:r w:rsidRPr="00BF7A1E">
        <w:rPr>
          <w:rFonts w:ascii="Arial" w:hAnsi="Arial" w:cs="Arial"/>
          <w:sz w:val="28"/>
          <w:szCs w:val="28"/>
        </w:rPr>
        <w:t xml:space="preserve"> membres. </w:t>
      </w:r>
    </w:p>
    <w:p w14:paraId="3F2D2768" w14:textId="675EBC51" w:rsidR="00AF7E22" w:rsidRPr="00BF7A1E" w:rsidRDefault="00FE4A54" w:rsidP="00B1424F">
      <w:pPr>
        <w:pStyle w:val="NormalWeb"/>
        <w:spacing w:before="0" w:beforeAutospacing="0" w:after="0" w:afterAutospacing="0" w:line="276" w:lineRule="auto"/>
        <w:rPr>
          <w:rFonts w:ascii="Arial" w:eastAsiaTheme="minorHAnsi" w:hAnsi="Arial" w:cs="Arial"/>
          <w:sz w:val="28"/>
          <w:szCs w:val="28"/>
          <w:lang w:val="fr-FR"/>
        </w:rPr>
      </w:pPr>
      <w:r w:rsidRPr="00BF7A1E">
        <w:rPr>
          <w:rFonts w:ascii="Arial" w:eastAsiaTheme="minorHAnsi" w:hAnsi="Arial" w:cs="Arial"/>
          <w:sz w:val="28"/>
          <w:szCs w:val="28"/>
          <w:lang w:val="fr-FR"/>
        </w:rPr>
        <w:t xml:space="preserve">La VOS contrôle régulièrement la présence de travailleurs déficients visuels sur le marché </w:t>
      </w:r>
      <w:r w:rsidR="00585898" w:rsidRPr="00BF7A1E">
        <w:rPr>
          <w:rFonts w:ascii="Arial" w:eastAsiaTheme="minorHAnsi" w:hAnsi="Arial" w:cs="Arial"/>
          <w:sz w:val="28"/>
          <w:szCs w:val="28"/>
          <w:lang w:val="fr-FR"/>
        </w:rPr>
        <w:t>libre du travail</w:t>
      </w:r>
      <w:r w:rsidRPr="00BF7A1E">
        <w:rPr>
          <w:rFonts w:ascii="Arial" w:eastAsiaTheme="minorHAnsi" w:hAnsi="Arial" w:cs="Arial"/>
          <w:sz w:val="28"/>
          <w:szCs w:val="28"/>
          <w:lang w:val="fr-FR"/>
        </w:rPr>
        <w:t>.</w:t>
      </w:r>
    </w:p>
    <w:p w14:paraId="2E27AA53" w14:textId="77777777" w:rsidR="00FE4A54" w:rsidRPr="00BF7A1E" w:rsidRDefault="00FE4A54" w:rsidP="00B1424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  <w:lang w:val="fr-FR"/>
        </w:rPr>
      </w:pPr>
    </w:p>
    <w:p w14:paraId="42250BDD" w14:textId="7A9D4121" w:rsidR="00D57AF3" w:rsidRPr="00BF7A1E" w:rsidRDefault="00D57AF3" w:rsidP="00D775BA">
      <w:pPr>
        <w:pStyle w:val="Titre1"/>
        <w:spacing w:after="0"/>
        <w:rPr>
          <w:lang w:val="fr-FR"/>
        </w:rPr>
      </w:pPr>
      <w:bookmarkStart w:id="16" w:name="_Toc527192324"/>
      <w:r w:rsidRPr="00BF7A1E">
        <w:rPr>
          <w:lang w:val="fr-FR"/>
        </w:rPr>
        <w:t>P</w:t>
      </w:r>
      <w:r w:rsidR="00AE2575" w:rsidRPr="00BF7A1E">
        <w:rPr>
          <w:lang w:val="fr-FR"/>
        </w:rPr>
        <w:t>arrainage et modèles de référence</w:t>
      </w:r>
      <w:bookmarkEnd w:id="16"/>
    </w:p>
    <w:p w14:paraId="385B0121" w14:textId="5033B3BA" w:rsidR="0050197B" w:rsidRPr="00BF7A1E" w:rsidRDefault="0050197B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Albanie nous montre </w:t>
      </w:r>
      <w:r w:rsidR="00142E23" w:rsidRPr="00BF7A1E">
        <w:rPr>
          <w:rFonts w:ascii="Arial" w:hAnsi="Arial" w:cs="Arial"/>
          <w:sz w:val="28"/>
          <w:szCs w:val="28"/>
        </w:rPr>
        <w:t>l’importance</w:t>
      </w:r>
      <w:r w:rsidRPr="00BF7A1E">
        <w:rPr>
          <w:rFonts w:ascii="Arial" w:hAnsi="Arial" w:cs="Arial"/>
          <w:sz w:val="28"/>
          <w:szCs w:val="28"/>
        </w:rPr>
        <w:t xml:space="preserve">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avoir des modèles forts vers lesquels tendre. En reconnaissant les talents et les réalisations d</w:t>
      </w:r>
      <w:r w:rsidR="00BC20A9" w:rsidRPr="00BF7A1E">
        <w:rPr>
          <w:rFonts w:ascii="Arial" w:hAnsi="Arial" w:cs="Arial"/>
          <w:sz w:val="28"/>
          <w:szCs w:val="28"/>
        </w:rPr>
        <w:t xml:space="preserve">’une </w:t>
      </w:r>
      <w:r w:rsidRPr="00BF7A1E">
        <w:rPr>
          <w:rFonts w:ascii="Arial" w:hAnsi="Arial" w:cs="Arial"/>
          <w:sz w:val="28"/>
          <w:szCs w:val="28"/>
        </w:rPr>
        <w:t xml:space="preserve">personne, en regardant au-delà de son handicap ou de sa déficience, </w:t>
      </w:r>
      <w:r w:rsidR="00BC20A9" w:rsidRPr="00BF7A1E">
        <w:rPr>
          <w:rFonts w:ascii="Arial" w:hAnsi="Arial" w:cs="Arial"/>
          <w:sz w:val="28"/>
          <w:szCs w:val="28"/>
        </w:rPr>
        <w:t>savoir</w:t>
      </w:r>
      <w:r w:rsidRPr="00BF7A1E">
        <w:rPr>
          <w:rFonts w:ascii="Arial" w:hAnsi="Arial" w:cs="Arial"/>
          <w:sz w:val="28"/>
          <w:szCs w:val="28"/>
        </w:rPr>
        <w:t xml:space="preserve"> qu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il est possible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atteindre ses objectifs professionnels peut </w:t>
      </w:r>
      <w:r w:rsidR="00BC20A9" w:rsidRPr="00BF7A1E">
        <w:rPr>
          <w:rFonts w:ascii="Arial" w:hAnsi="Arial" w:cs="Arial"/>
          <w:sz w:val="28"/>
          <w:szCs w:val="28"/>
        </w:rPr>
        <w:t>grandement</w:t>
      </w:r>
      <w:r w:rsidRPr="00BF7A1E">
        <w:rPr>
          <w:rFonts w:ascii="Arial" w:hAnsi="Arial" w:cs="Arial"/>
          <w:sz w:val="28"/>
          <w:szCs w:val="28"/>
        </w:rPr>
        <w:t xml:space="preserve"> influencer et inspirer les autres. </w:t>
      </w:r>
    </w:p>
    <w:p w14:paraId="48A730DE" w14:textId="5FC702EF" w:rsidR="00D57AF3" w:rsidRPr="00BF7A1E" w:rsidRDefault="0050197B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Pour la première fois dans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histoire, le Parlement albanais a voté en faveur de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embauche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une personne </w:t>
      </w:r>
      <w:r w:rsidR="00834E28" w:rsidRPr="00BF7A1E">
        <w:rPr>
          <w:rFonts w:ascii="Arial" w:hAnsi="Arial" w:cs="Arial"/>
          <w:sz w:val="28"/>
          <w:szCs w:val="28"/>
        </w:rPr>
        <w:t>entièrement</w:t>
      </w:r>
      <w:r w:rsidRPr="00BF7A1E">
        <w:rPr>
          <w:rFonts w:ascii="Arial" w:hAnsi="Arial" w:cs="Arial"/>
          <w:sz w:val="28"/>
          <w:szCs w:val="28"/>
        </w:rPr>
        <w:t xml:space="preserve"> aveugle à la tête de </w:t>
      </w:r>
      <w:r w:rsidR="00FB5726" w:rsidRPr="00BF7A1E">
        <w:rPr>
          <w:rFonts w:ascii="Arial" w:hAnsi="Arial" w:cs="Arial"/>
          <w:sz w:val="28"/>
          <w:szCs w:val="28"/>
        </w:rPr>
        <w:t xml:space="preserve">la haute </w:t>
      </w:r>
      <w:r w:rsidRPr="00BF7A1E">
        <w:rPr>
          <w:rFonts w:ascii="Arial" w:hAnsi="Arial" w:cs="Arial"/>
          <w:sz w:val="28"/>
          <w:szCs w:val="28"/>
        </w:rPr>
        <w:t xml:space="preserve">administration </w:t>
      </w:r>
      <w:r w:rsidR="00BC20A9" w:rsidRPr="00BF7A1E">
        <w:rPr>
          <w:rFonts w:ascii="Arial" w:hAnsi="Arial" w:cs="Arial"/>
          <w:sz w:val="28"/>
          <w:szCs w:val="28"/>
        </w:rPr>
        <w:t>en engageant</w:t>
      </w:r>
      <w:r w:rsidRPr="00BF7A1E">
        <w:rPr>
          <w:rFonts w:ascii="Arial" w:hAnsi="Arial" w:cs="Arial"/>
          <w:sz w:val="28"/>
          <w:szCs w:val="28"/>
        </w:rPr>
        <w:t xml:space="preserve"> </w:t>
      </w:r>
      <w:r w:rsidR="00E70D63" w:rsidRPr="00BF7A1E">
        <w:rPr>
          <w:rFonts w:ascii="Arial" w:hAnsi="Arial" w:cs="Arial"/>
          <w:sz w:val="28"/>
          <w:szCs w:val="28"/>
        </w:rPr>
        <w:t xml:space="preserve">il y a quatre ans </w:t>
      </w:r>
      <w:r w:rsidRPr="00BF7A1E">
        <w:rPr>
          <w:rFonts w:ascii="Arial" w:hAnsi="Arial" w:cs="Arial"/>
          <w:sz w:val="28"/>
          <w:szCs w:val="28"/>
        </w:rPr>
        <w:t>un avocat aveugle au</w:t>
      </w:r>
      <w:r w:rsidR="00E70D63" w:rsidRPr="00BF7A1E">
        <w:rPr>
          <w:rFonts w:ascii="Arial" w:hAnsi="Arial" w:cs="Arial"/>
          <w:sz w:val="28"/>
          <w:szCs w:val="28"/>
        </w:rPr>
        <w:t xml:space="preserve"> sein du Bureau du défenseur des droits</w:t>
      </w:r>
      <w:r w:rsidRPr="00BF7A1E">
        <w:rPr>
          <w:rFonts w:ascii="Arial" w:hAnsi="Arial" w:cs="Arial"/>
          <w:sz w:val="28"/>
          <w:szCs w:val="28"/>
        </w:rPr>
        <w:t xml:space="preserve">. </w:t>
      </w:r>
      <w:r w:rsidR="00E70D63" w:rsidRPr="00BF7A1E">
        <w:rPr>
          <w:rFonts w:ascii="Arial" w:hAnsi="Arial" w:cs="Arial"/>
          <w:sz w:val="28"/>
          <w:szCs w:val="28"/>
        </w:rPr>
        <w:t>Pendant</w:t>
      </w:r>
      <w:r w:rsidRPr="00BF7A1E">
        <w:rPr>
          <w:rFonts w:ascii="Arial" w:hAnsi="Arial" w:cs="Arial"/>
          <w:sz w:val="28"/>
          <w:szCs w:val="28"/>
        </w:rPr>
        <w:t xml:space="preserve"> ces quatre ans, </w:t>
      </w:r>
      <w:r w:rsidR="00724A5D" w:rsidRPr="00BF7A1E">
        <w:rPr>
          <w:rFonts w:ascii="Arial" w:hAnsi="Arial" w:cs="Arial"/>
          <w:sz w:val="28"/>
          <w:szCs w:val="28"/>
        </w:rPr>
        <w:t xml:space="preserve">cette instance a enregistré et traité </w:t>
      </w:r>
      <w:r w:rsidRPr="00BF7A1E">
        <w:rPr>
          <w:rFonts w:ascii="Arial" w:hAnsi="Arial" w:cs="Arial"/>
          <w:sz w:val="28"/>
          <w:szCs w:val="28"/>
        </w:rPr>
        <w:t xml:space="preserve">plus de 3000 questions et plaintes de </w:t>
      </w:r>
      <w:r w:rsidRPr="00BF7A1E">
        <w:rPr>
          <w:rFonts w:ascii="Arial" w:hAnsi="Arial" w:cs="Arial"/>
          <w:sz w:val="28"/>
          <w:szCs w:val="28"/>
        </w:rPr>
        <w:lastRenderedPageBreak/>
        <w:t xml:space="preserve">personnes handicapées dans </w:t>
      </w:r>
      <w:r w:rsidR="00724A5D" w:rsidRPr="00BF7A1E">
        <w:rPr>
          <w:rFonts w:ascii="Arial" w:hAnsi="Arial" w:cs="Arial"/>
          <w:sz w:val="28"/>
          <w:szCs w:val="28"/>
        </w:rPr>
        <w:t>différents</w:t>
      </w:r>
      <w:r w:rsidRPr="00BF7A1E">
        <w:rPr>
          <w:rFonts w:ascii="Arial" w:hAnsi="Arial" w:cs="Arial"/>
          <w:sz w:val="28"/>
          <w:szCs w:val="28"/>
        </w:rPr>
        <w:t xml:space="preserve"> domaines tels que les droits humains, la légalisation, la santé,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éducation et autres</w:t>
      </w:r>
      <w:r w:rsidR="00A379EE" w:rsidRPr="00BF7A1E">
        <w:rPr>
          <w:rFonts w:ascii="Arial" w:hAnsi="Arial" w:cs="Arial"/>
          <w:sz w:val="28"/>
          <w:szCs w:val="28"/>
        </w:rPr>
        <w:t>.</w:t>
      </w:r>
    </w:p>
    <w:p w14:paraId="46C5045A" w14:textId="75DABD99" w:rsidR="00AF7E22" w:rsidRPr="00BF7A1E" w:rsidRDefault="009C7460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eastAsia="Times New Roman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728384" behindDoc="0" locked="0" layoutInCell="1" allowOverlap="1" wp14:anchorId="454DC4FA" wp14:editId="24EB2DDD">
            <wp:simplePos x="0" y="0"/>
            <wp:positionH relativeFrom="column">
              <wp:posOffset>2592735</wp:posOffset>
            </wp:positionH>
            <wp:positionV relativeFrom="paragraph">
              <wp:posOffset>94172</wp:posOffset>
            </wp:positionV>
            <wp:extent cx="3121025" cy="2340610"/>
            <wp:effectExtent l="0" t="0" r="3175" b="2540"/>
            <wp:wrapSquare wrapText="bothSides"/>
            <wp:docPr id="5" name="Image 5" descr="Participants à un atelier de l'UEA sur l'employabilité des jeunes." titl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EA04\Desktop\employment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066" w:rsidRPr="00BF7A1E">
        <w:rPr>
          <w:rFonts w:ascii="Arial" w:hAnsi="Arial" w:cs="Arial"/>
          <w:sz w:val="28"/>
          <w:szCs w:val="28"/>
        </w:rPr>
        <w:t>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BB0066" w:rsidRPr="00BF7A1E">
        <w:rPr>
          <w:rFonts w:ascii="Arial" w:hAnsi="Arial" w:cs="Arial"/>
          <w:sz w:val="28"/>
          <w:szCs w:val="28"/>
        </w:rPr>
        <w:t xml:space="preserve">accession de cet avocat à un tel poste </w:t>
      </w:r>
      <w:r w:rsidR="004E0320">
        <w:rPr>
          <w:rFonts w:ascii="Arial" w:hAnsi="Arial" w:cs="Arial"/>
          <w:sz w:val="28"/>
          <w:szCs w:val="28"/>
        </w:rPr>
        <w:t>a valeur d’exemple</w:t>
      </w:r>
      <w:r w:rsidR="00BB0066" w:rsidRPr="00BF7A1E">
        <w:rPr>
          <w:rFonts w:ascii="Arial" w:hAnsi="Arial" w:cs="Arial"/>
          <w:sz w:val="28"/>
          <w:szCs w:val="28"/>
        </w:rPr>
        <w:t xml:space="preserve">. </w:t>
      </w:r>
      <w:r w:rsidR="002C13B2" w:rsidRPr="00BF7A1E">
        <w:rPr>
          <w:rFonts w:ascii="Arial" w:hAnsi="Arial" w:cs="Arial"/>
          <w:sz w:val="28"/>
          <w:szCs w:val="28"/>
        </w:rPr>
        <w:t xml:space="preserve">Il doit son succès à </w:t>
      </w:r>
      <w:r w:rsidR="00BB0066" w:rsidRPr="00BF7A1E">
        <w:rPr>
          <w:rFonts w:ascii="Arial" w:hAnsi="Arial" w:cs="Arial"/>
          <w:sz w:val="28"/>
          <w:szCs w:val="28"/>
        </w:rPr>
        <w:t xml:space="preserve">son </w:t>
      </w:r>
      <w:r w:rsidR="00A932C7" w:rsidRPr="00BF7A1E">
        <w:rPr>
          <w:rFonts w:ascii="Arial" w:hAnsi="Arial" w:cs="Arial"/>
          <w:sz w:val="28"/>
          <w:szCs w:val="28"/>
        </w:rPr>
        <w:t>engagement</w:t>
      </w:r>
      <w:r w:rsidR="00BB0066" w:rsidRPr="00BF7A1E">
        <w:rPr>
          <w:rFonts w:ascii="Arial" w:hAnsi="Arial" w:cs="Arial"/>
          <w:sz w:val="28"/>
          <w:szCs w:val="28"/>
        </w:rPr>
        <w:t xml:space="preserve"> et </w:t>
      </w:r>
      <w:r w:rsidR="002C13B2" w:rsidRPr="00BF7A1E">
        <w:rPr>
          <w:rFonts w:ascii="Arial" w:hAnsi="Arial" w:cs="Arial"/>
          <w:sz w:val="28"/>
          <w:szCs w:val="28"/>
        </w:rPr>
        <w:t xml:space="preserve">à </w:t>
      </w:r>
      <w:r w:rsidR="00BB0066" w:rsidRPr="00BF7A1E">
        <w:rPr>
          <w:rFonts w:ascii="Arial" w:hAnsi="Arial" w:cs="Arial"/>
          <w:sz w:val="28"/>
          <w:szCs w:val="28"/>
        </w:rPr>
        <w:t xml:space="preserve">sa détermination. Pendant des années, il </w:t>
      </w:r>
      <w:r w:rsidR="00891958" w:rsidRPr="00BF7A1E">
        <w:rPr>
          <w:rFonts w:ascii="Arial" w:hAnsi="Arial" w:cs="Arial"/>
          <w:sz w:val="28"/>
          <w:szCs w:val="28"/>
        </w:rPr>
        <w:t xml:space="preserve">était certain de ne pas pouvoir </w:t>
      </w:r>
      <w:r w:rsidR="00BB0066" w:rsidRPr="00BF7A1E">
        <w:rPr>
          <w:rFonts w:ascii="Arial" w:hAnsi="Arial" w:cs="Arial"/>
          <w:sz w:val="28"/>
          <w:szCs w:val="28"/>
        </w:rPr>
        <w:t>faire le même travail que les autres</w:t>
      </w:r>
      <w:r w:rsidR="00E77632">
        <w:rPr>
          <w:rFonts w:ascii="Arial" w:hAnsi="Arial" w:cs="Arial"/>
          <w:sz w:val="28"/>
          <w:szCs w:val="28"/>
        </w:rPr>
        <w:t>, du fait de s</w:t>
      </w:r>
      <w:r w:rsidR="00BB0066" w:rsidRPr="00BF7A1E">
        <w:rPr>
          <w:rFonts w:ascii="Arial" w:hAnsi="Arial" w:cs="Arial"/>
          <w:sz w:val="28"/>
          <w:szCs w:val="28"/>
        </w:rPr>
        <w:t>a cécité</w:t>
      </w:r>
      <w:r w:rsidR="006B078D" w:rsidRPr="00BF7A1E">
        <w:rPr>
          <w:rFonts w:ascii="Arial" w:hAnsi="Arial" w:cs="Arial"/>
          <w:sz w:val="28"/>
          <w:szCs w:val="28"/>
        </w:rPr>
        <w:t>. « </w:t>
      </w:r>
      <w:r w:rsidR="00BB0066" w:rsidRPr="00BF7A1E">
        <w:rPr>
          <w:rFonts w:ascii="Arial" w:hAnsi="Arial" w:cs="Arial"/>
          <w:sz w:val="28"/>
          <w:szCs w:val="28"/>
        </w:rPr>
        <w:t>Ce</w:t>
      </w:r>
      <w:r w:rsidR="006B078D" w:rsidRPr="00BF7A1E">
        <w:rPr>
          <w:rFonts w:ascii="Arial" w:hAnsi="Arial" w:cs="Arial"/>
          <w:sz w:val="28"/>
          <w:szCs w:val="28"/>
        </w:rPr>
        <w:t>tte pensée</w:t>
      </w:r>
      <w:r w:rsidR="00BB0066" w:rsidRPr="00BF7A1E">
        <w:rPr>
          <w:rFonts w:ascii="Arial" w:hAnsi="Arial" w:cs="Arial"/>
          <w:sz w:val="28"/>
          <w:szCs w:val="28"/>
        </w:rPr>
        <w:t xml:space="preserve"> m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BB0066" w:rsidRPr="00BF7A1E">
        <w:rPr>
          <w:rFonts w:ascii="Arial" w:hAnsi="Arial" w:cs="Arial"/>
          <w:sz w:val="28"/>
          <w:szCs w:val="28"/>
        </w:rPr>
        <w:t>a empêché de chercher un emploi. Mais grâce au développement de la technologie, au soutien de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BB0066" w:rsidRPr="00BF7A1E">
        <w:rPr>
          <w:rFonts w:ascii="Arial" w:hAnsi="Arial" w:cs="Arial"/>
          <w:sz w:val="28"/>
          <w:szCs w:val="28"/>
        </w:rPr>
        <w:t xml:space="preserve">association </w:t>
      </w:r>
      <w:r w:rsidR="00343EDF" w:rsidRPr="00BF7A1E">
        <w:rPr>
          <w:rFonts w:ascii="Arial" w:hAnsi="Arial" w:cs="Arial"/>
          <w:sz w:val="28"/>
          <w:szCs w:val="28"/>
        </w:rPr>
        <w:t>pour les</w:t>
      </w:r>
      <w:r w:rsidR="00BB0066" w:rsidRPr="00BF7A1E">
        <w:rPr>
          <w:rFonts w:ascii="Arial" w:hAnsi="Arial" w:cs="Arial"/>
          <w:sz w:val="28"/>
          <w:szCs w:val="28"/>
        </w:rPr>
        <w:t xml:space="preserve"> aveugles de mon pays et </w:t>
      </w:r>
      <w:r w:rsidR="008D4FFC" w:rsidRPr="00BF7A1E">
        <w:rPr>
          <w:rFonts w:ascii="Arial" w:hAnsi="Arial" w:cs="Arial"/>
          <w:sz w:val="28"/>
          <w:szCs w:val="28"/>
        </w:rPr>
        <w:t xml:space="preserve">aux </w:t>
      </w:r>
      <w:r w:rsidR="00BB0066" w:rsidRPr="00BF7A1E">
        <w:rPr>
          <w:rFonts w:ascii="Arial" w:hAnsi="Arial" w:cs="Arial"/>
          <w:sz w:val="28"/>
          <w:szCs w:val="28"/>
        </w:rPr>
        <w:t>effort</w:t>
      </w:r>
      <w:r w:rsidR="008D4FFC" w:rsidRPr="00BF7A1E">
        <w:rPr>
          <w:rFonts w:ascii="Arial" w:hAnsi="Arial" w:cs="Arial"/>
          <w:sz w:val="28"/>
          <w:szCs w:val="28"/>
        </w:rPr>
        <w:t>s déployés par l</w:t>
      </w:r>
      <w:r w:rsidR="00010118" w:rsidRPr="00BF7A1E">
        <w:rPr>
          <w:rFonts w:ascii="Arial" w:hAnsi="Arial" w:cs="Arial"/>
          <w:sz w:val="28"/>
          <w:szCs w:val="28"/>
        </w:rPr>
        <w:t xml:space="preserve">e Bureau du défenseur des droits </w:t>
      </w:r>
      <w:r w:rsidR="00BB0066" w:rsidRPr="00BF7A1E">
        <w:rPr>
          <w:rFonts w:ascii="Arial" w:hAnsi="Arial" w:cs="Arial"/>
          <w:sz w:val="28"/>
          <w:szCs w:val="28"/>
        </w:rPr>
        <w:t xml:space="preserve">pour rendre le lieu de travail accessible et sans </w:t>
      </w:r>
      <w:r w:rsidR="008D4FFC" w:rsidRPr="00BF7A1E">
        <w:rPr>
          <w:rFonts w:ascii="Arial" w:hAnsi="Arial" w:cs="Arial"/>
          <w:sz w:val="28"/>
          <w:szCs w:val="28"/>
        </w:rPr>
        <w:t>obstacles</w:t>
      </w:r>
      <w:r w:rsidR="00BB0066" w:rsidRPr="00BF7A1E">
        <w:rPr>
          <w:rFonts w:ascii="Arial" w:hAnsi="Arial" w:cs="Arial"/>
          <w:sz w:val="28"/>
          <w:szCs w:val="28"/>
        </w:rPr>
        <w:t xml:space="preserve">, je me sens maintenant comme ceux qui </w:t>
      </w:r>
      <w:r w:rsidR="00FB4077" w:rsidRPr="00BF7A1E">
        <w:rPr>
          <w:rFonts w:ascii="Arial" w:hAnsi="Arial" w:cs="Arial"/>
          <w:sz w:val="28"/>
          <w:szCs w:val="28"/>
        </w:rPr>
        <w:t>voient totalement </w:t>
      </w:r>
      <w:r w:rsidR="008D4FFC" w:rsidRPr="00BF7A1E">
        <w:rPr>
          <w:rFonts w:ascii="Arial" w:hAnsi="Arial" w:cs="Arial"/>
          <w:sz w:val="28"/>
          <w:szCs w:val="28"/>
        </w:rPr>
        <w:t>»,</w:t>
      </w:r>
      <w:r w:rsidR="00BB0066" w:rsidRPr="00BF7A1E">
        <w:rPr>
          <w:rFonts w:ascii="Arial" w:hAnsi="Arial" w:cs="Arial"/>
          <w:sz w:val="28"/>
          <w:szCs w:val="28"/>
        </w:rPr>
        <w:t xml:space="preserve"> </w:t>
      </w:r>
      <w:r w:rsidR="00FB4077" w:rsidRPr="00BF7A1E">
        <w:rPr>
          <w:rFonts w:ascii="Arial" w:hAnsi="Arial" w:cs="Arial"/>
          <w:sz w:val="28"/>
          <w:szCs w:val="28"/>
        </w:rPr>
        <w:t>indique-t-</w:t>
      </w:r>
      <w:r w:rsidR="00BB0066" w:rsidRPr="00BF7A1E">
        <w:rPr>
          <w:rFonts w:ascii="Arial" w:hAnsi="Arial" w:cs="Arial"/>
          <w:sz w:val="28"/>
          <w:szCs w:val="28"/>
        </w:rPr>
        <w:t>il.</w:t>
      </w:r>
      <w:r w:rsidR="005D3D26" w:rsidRPr="00BF7A1E">
        <w:rPr>
          <w:rFonts w:ascii="Arial" w:hAnsi="Arial" w:cs="Arial"/>
          <w:sz w:val="28"/>
          <w:szCs w:val="28"/>
        </w:rPr>
        <w:t xml:space="preserve"> </w:t>
      </w:r>
    </w:p>
    <w:p w14:paraId="27CEAA69" w14:textId="21720BCD" w:rsidR="00A07459" w:rsidRPr="00BF7A1E" w:rsidRDefault="008D4FFC" w:rsidP="00742312">
      <w:pPr>
        <w:rPr>
          <w:rFonts w:ascii="Arial" w:hAnsi="Arial" w:cs="Arial"/>
          <w:sz w:val="28"/>
          <w:szCs w:val="28"/>
          <w:u w:color="000000"/>
        </w:rPr>
      </w:pPr>
      <w:r w:rsidRPr="00BF7A1E">
        <w:rPr>
          <w:rFonts w:ascii="Arial" w:hAnsi="Arial" w:cs="Arial"/>
          <w:sz w:val="28"/>
          <w:szCs w:val="28"/>
          <w:u w:color="000000"/>
        </w:rPr>
        <w:t>En Allemagne, iBoB mène un programme d</w:t>
      </w:r>
      <w:r w:rsidR="00E52622" w:rsidRPr="00BF7A1E">
        <w:rPr>
          <w:rFonts w:ascii="Arial" w:hAnsi="Arial" w:cs="Arial"/>
          <w:sz w:val="28"/>
          <w:szCs w:val="28"/>
          <w:u w:color="000000"/>
        </w:rPr>
        <w:t>’</w:t>
      </w:r>
      <w:r w:rsidRPr="00BF7A1E">
        <w:rPr>
          <w:rFonts w:ascii="Arial" w:hAnsi="Arial" w:cs="Arial"/>
          <w:sz w:val="28"/>
          <w:szCs w:val="28"/>
          <w:u w:color="000000"/>
        </w:rPr>
        <w:t>encadrement entre pairs</w:t>
      </w:r>
      <w:r w:rsidR="00A07459" w:rsidRPr="00BF7A1E">
        <w:rPr>
          <w:rFonts w:ascii="Arial" w:hAnsi="Arial" w:cs="Arial"/>
          <w:sz w:val="28"/>
          <w:szCs w:val="28"/>
          <w:u w:color="000000"/>
        </w:rPr>
        <w:t xml:space="preserve"> au sein duquel </w:t>
      </w:r>
      <w:r w:rsidRPr="00BF7A1E">
        <w:rPr>
          <w:rFonts w:ascii="Arial" w:hAnsi="Arial" w:cs="Arial"/>
          <w:sz w:val="28"/>
          <w:szCs w:val="28"/>
          <w:u w:color="000000"/>
        </w:rPr>
        <w:t xml:space="preserve">le mentor, un facilitateur et conseiller expérimenté, et la personne guidée </w:t>
      </w:r>
      <w:r w:rsidR="00010118" w:rsidRPr="00BF7A1E">
        <w:rPr>
          <w:rFonts w:ascii="Arial" w:hAnsi="Arial" w:cs="Arial"/>
          <w:sz w:val="28"/>
          <w:szCs w:val="28"/>
          <w:u w:color="000000"/>
        </w:rPr>
        <w:t>font t</w:t>
      </w:r>
      <w:r w:rsidR="00A07459" w:rsidRPr="00BF7A1E">
        <w:rPr>
          <w:rFonts w:ascii="Arial" w:hAnsi="Arial" w:cs="Arial"/>
          <w:sz w:val="28"/>
          <w:szCs w:val="28"/>
          <w:u w:color="000000"/>
        </w:rPr>
        <w:t xml:space="preserve">ous deux </w:t>
      </w:r>
      <w:r w:rsidR="00010118" w:rsidRPr="00BF7A1E">
        <w:rPr>
          <w:rFonts w:ascii="Arial" w:hAnsi="Arial" w:cs="Arial"/>
          <w:sz w:val="28"/>
          <w:szCs w:val="28"/>
          <w:u w:color="000000"/>
        </w:rPr>
        <w:t>partie de</w:t>
      </w:r>
      <w:r w:rsidR="00A07459" w:rsidRPr="00BF7A1E">
        <w:rPr>
          <w:rFonts w:ascii="Arial" w:hAnsi="Arial" w:cs="Arial"/>
          <w:sz w:val="28"/>
          <w:szCs w:val="28"/>
          <w:u w:color="000000"/>
        </w:rPr>
        <w:t xml:space="preserve"> la </w:t>
      </w:r>
      <w:r w:rsidRPr="00BF7A1E">
        <w:rPr>
          <w:rFonts w:ascii="Arial" w:hAnsi="Arial" w:cs="Arial"/>
          <w:sz w:val="28"/>
          <w:szCs w:val="28"/>
          <w:u w:color="000000"/>
        </w:rPr>
        <w:t>communauté des malvoyants.</w:t>
      </w:r>
    </w:p>
    <w:p w14:paraId="03FA9DB7" w14:textId="2410290B" w:rsidR="00A60627" w:rsidRPr="00BF7A1E" w:rsidRDefault="002D7080" w:rsidP="00B1424F">
      <w:p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Le personnel d</w:t>
      </w:r>
      <w:r w:rsidR="000A12F9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iBoB est à la disposition des professionnels intéressés pour les conseiller sur les possibilités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apprentissage tout au long de la vie, ainsi que sur les questions en matière de financement et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accessibilité. Pour ce faire, il </w:t>
      </w:r>
      <w:r w:rsidR="005B4D86" w:rsidRPr="00BF7A1E">
        <w:rPr>
          <w:rFonts w:ascii="Arial" w:hAnsi="Arial" w:cs="Arial"/>
          <w:sz w:val="28"/>
          <w:szCs w:val="28"/>
        </w:rPr>
        <w:t xml:space="preserve">suffit de les </w:t>
      </w:r>
      <w:r w:rsidRPr="00BF7A1E">
        <w:rPr>
          <w:rFonts w:ascii="Arial" w:hAnsi="Arial" w:cs="Arial"/>
          <w:sz w:val="28"/>
          <w:szCs w:val="28"/>
        </w:rPr>
        <w:t>contact</w:t>
      </w:r>
      <w:r w:rsidR="005B4D86" w:rsidRPr="00BF7A1E">
        <w:rPr>
          <w:rFonts w:ascii="Arial" w:hAnsi="Arial" w:cs="Arial"/>
          <w:sz w:val="28"/>
          <w:szCs w:val="28"/>
        </w:rPr>
        <w:t>er</w:t>
      </w:r>
      <w:r w:rsidR="007B6E0F" w:rsidRPr="00BF7A1E">
        <w:rPr>
          <w:rFonts w:ascii="Arial" w:hAnsi="Arial" w:cs="Arial"/>
          <w:sz w:val="28"/>
          <w:szCs w:val="28"/>
        </w:rPr>
        <w:t xml:space="preserve"> par téléphone ou via leur site</w:t>
      </w:r>
      <w:r w:rsidRPr="00BF7A1E">
        <w:rPr>
          <w:rFonts w:ascii="Arial" w:hAnsi="Arial" w:cs="Arial"/>
          <w:sz w:val="28"/>
          <w:szCs w:val="28"/>
        </w:rPr>
        <w:t>.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objectif est de </w:t>
      </w:r>
      <w:r w:rsidR="009956B8" w:rsidRPr="00BF7A1E">
        <w:rPr>
          <w:rFonts w:ascii="Arial" w:hAnsi="Arial" w:cs="Arial"/>
          <w:sz w:val="28"/>
          <w:szCs w:val="28"/>
        </w:rPr>
        <w:t>guider</w:t>
      </w:r>
      <w:r w:rsidRPr="00BF7A1E">
        <w:rPr>
          <w:rFonts w:ascii="Arial" w:hAnsi="Arial" w:cs="Arial"/>
          <w:sz w:val="28"/>
          <w:szCs w:val="28"/>
        </w:rPr>
        <w:t xml:space="preserve"> les professionnels i</w:t>
      </w:r>
      <w:r w:rsidR="00B17AC2" w:rsidRPr="00BF7A1E">
        <w:rPr>
          <w:rFonts w:ascii="Arial" w:hAnsi="Arial" w:cs="Arial"/>
          <w:sz w:val="28"/>
          <w:szCs w:val="28"/>
        </w:rPr>
        <w:t xml:space="preserve">ntéressés </w:t>
      </w:r>
      <w:r w:rsidR="009956B8" w:rsidRPr="00BF7A1E">
        <w:rPr>
          <w:rFonts w:ascii="Arial" w:hAnsi="Arial" w:cs="Arial"/>
          <w:sz w:val="28"/>
          <w:szCs w:val="28"/>
        </w:rPr>
        <w:t>vers</w:t>
      </w:r>
      <w:r w:rsidR="00B17AC2" w:rsidRPr="00BF7A1E">
        <w:rPr>
          <w:rFonts w:ascii="Arial" w:hAnsi="Arial" w:cs="Arial"/>
          <w:sz w:val="28"/>
          <w:szCs w:val="28"/>
        </w:rPr>
        <w:t xml:space="preserve"> des relations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B17AC2" w:rsidRPr="00BF7A1E">
        <w:rPr>
          <w:rFonts w:ascii="Arial" w:hAnsi="Arial" w:cs="Arial"/>
          <w:sz w:val="28"/>
          <w:szCs w:val="28"/>
        </w:rPr>
        <w:t xml:space="preserve">encadrement, que ce soit en </w:t>
      </w:r>
      <w:r w:rsidRPr="00BF7A1E">
        <w:rPr>
          <w:rFonts w:ascii="Arial" w:hAnsi="Arial" w:cs="Arial"/>
          <w:sz w:val="28"/>
          <w:szCs w:val="28"/>
        </w:rPr>
        <w:t xml:space="preserve">individuel ou en groupe. La conception de la relation est laissée </w:t>
      </w:r>
      <w:r w:rsidR="000B66F5" w:rsidRPr="00BF7A1E">
        <w:rPr>
          <w:rFonts w:ascii="Arial" w:hAnsi="Arial" w:cs="Arial"/>
          <w:sz w:val="28"/>
          <w:szCs w:val="28"/>
        </w:rPr>
        <w:t>à l’appréciation des</w:t>
      </w:r>
      <w:r w:rsidRPr="00BF7A1E">
        <w:rPr>
          <w:rFonts w:ascii="Arial" w:hAnsi="Arial" w:cs="Arial"/>
          <w:sz w:val="28"/>
          <w:szCs w:val="28"/>
        </w:rPr>
        <w:t xml:space="preserve"> mentors, mais </w:t>
      </w:r>
      <w:r w:rsidR="007621C4" w:rsidRPr="00BF7A1E">
        <w:rPr>
          <w:rFonts w:ascii="Arial" w:hAnsi="Arial" w:cs="Arial"/>
          <w:sz w:val="28"/>
          <w:szCs w:val="28"/>
        </w:rPr>
        <w:t>elle repose toujours</w:t>
      </w:r>
      <w:r w:rsidRPr="00BF7A1E">
        <w:rPr>
          <w:rFonts w:ascii="Arial" w:hAnsi="Arial" w:cs="Arial"/>
          <w:sz w:val="28"/>
          <w:szCs w:val="28"/>
        </w:rPr>
        <w:t xml:space="preserve"> sur le partage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expériences communes de </w:t>
      </w:r>
      <w:r w:rsidR="007621C4" w:rsidRPr="00BF7A1E">
        <w:rPr>
          <w:rFonts w:ascii="Arial" w:hAnsi="Arial" w:cs="Arial"/>
          <w:sz w:val="28"/>
          <w:szCs w:val="28"/>
        </w:rPr>
        <w:t>la cécité</w:t>
      </w:r>
      <w:r w:rsidRPr="00BF7A1E">
        <w:rPr>
          <w:rFonts w:ascii="Arial" w:hAnsi="Arial" w:cs="Arial"/>
          <w:sz w:val="28"/>
          <w:szCs w:val="28"/>
        </w:rPr>
        <w:t>.</w:t>
      </w:r>
    </w:p>
    <w:p w14:paraId="7F36D620" w14:textId="77777777" w:rsidR="002D7080" w:rsidRPr="00BF7A1E" w:rsidRDefault="002D7080" w:rsidP="00B1424F">
      <w:pPr>
        <w:spacing w:after="0"/>
        <w:rPr>
          <w:rFonts w:ascii="Arial" w:hAnsi="Arial" w:cs="Arial"/>
          <w:sz w:val="28"/>
          <w:szCs w:val="28"/>
        </w:rPr>
      </w:pPr>
    </w:p>
    <w:p w14:paraId="2743219A" w14:textId="4B053F92" w:rsidR="00AF7E22" w:rsidRPr="00BF7A1E" w:rsidRDefault="000A0F1D" w:rsidP="001A3471">
      <w:pPr>
        <w:pStyle w:val="Titre1"/>
        <w:spacing w:after="0"/>
        <w:ind w:left="357" w:hanging="357"/>
        <w:rPr>
          <w:lang w:val="fr-FR"/>
        </w:rPr>
      </w:pPr>
      <w:bookmarkStart w:id="17" w:name="_Toc527192325"/>
      <w:r w:rsidRPr="00BF7A1E">
        <w:rPr>
          <w:lang w:val="fr-FR"/>
        </w:rPr>
        <w:t>Formation préalable à l</w:t>
      </w:r>
      <w:r w:rsidR="00E52622" w:rsidRPr="00BF7A1E">
        <w:rPr>
          <w:lang w:val="fr-FR"/>
        </w:rPr>
        <w:t>’</w:t>
      </w:r>
      <w:r w:rsidRPr="00BF7A1E">
        <w:rPr>
          <w:lang w:val="fr-FR"/>
        </w:rPr>
        <w:t>emploi</w:t>
      </w:r>
      <w:bookmarkEnd w:id="17"/>
    </w:p>
    <w:p w14:paraId="7266FA17" w14:textId="59D6B809" w:rsidR="00AF7E22" w:rsidRPr="00BF7A1E" w:rsidRDefault="00783164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Le service pour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emploi du NCBI (</w:t>
      </w:r>
      <w:r w:rsidR="00F37921" w:rsidRPr="00BF7A1E">
        <w:rPr>
          <w:rFonts w:ascii="Arial" w:hAnsi="Arial" w:cs="Arial"/>
          <w:sz w:val="28"/>
          <w:szCs w:val="28"/>
        </w:rPr>
        <w:t>Conseil National des Aveugles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F37921" w:rsidRPr="00BF7A1E">
        <w:rPr>
          <w:rFonts w:ascii="Arial" w:hAnsi="Arial" w:cs="Arial"/>
          <w:sz w:val="28"/>
          <w:szCs w:val="28"/>
        </w:rPr>
        <w:t>Irlande</w:t>
      </w:r>
      <w:r w:rsidRPr="00BF7A1E">
        <w:rPr>
          <w:rFonts w:ascii="Arial" w:hAnsi="Arial" w:cs="Arial"/>
          <w:sz w:val="28"/>
          <w:szCs w:val="28"/>
        </w:rPr>
        <w:t>) s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efforce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accroître la participation </w:t>
      </w:r>
      <w:r w:rsidR="00756DCE" w:rsidRPr="00BF7A1E">
        <w:rPr>
          <w:rFonts w:ascii="Arial" w:hAnsi="Arial" w:cs="Arial"/>
          <w:sz w:val="28"/>
          <w:szCs w:val="28"/>
        </w:rPr>
        <w:t xml:space="preserve">des personnes aveugles et </w:t>
      </w:r>
      <w:r w:rsidR="00756DCE" w:rsidRPr="00BF7A1E">
        <w:rPr>
          <w:rFonts w:ascii="Arial" w:hAnsi="Arial" w:cs="Arial"/>
          <w:sz w:val="28"/>
          <w:szCs w:val="28"/>
        </w:rPr>
        <w:lastRenderedPageBreak/>
        <w:t xml:space="preserve">déficientes visuelles </w:t>
      </w:r>
      <w:r w:rsidR="00FB4077" w:rsidRPr="00BF7A1E">
        <w:rPr>
          <w:rFonts w:ascii="Arial" w:hAnsi="Arial" w:cs="Arial"/>
          <w:sz w:val="28"/>
          <w:szCs w:val="28"/>
        </w:rPr>
        <w:t>sur le</w:t>
      </w:r>
      <w:r w:rsidRPr="00BF7A1E">
        <w:rPr>
          <w:rFonts w:ascii="Arial" w:hAnsi="Arial" w:cs="Arial"/>
          <w:sz w:val="28"/>
          <w:szCs w:val="28"/>
        </w:rPr>
        <w:t xml:space="preserve"> marché du travail et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obtenir de meilleurs </w:t>
      </w:r>
      <w:r w:rsidR="00756DCE" w:rsidRPr="00BF7A1E">
        <w:rPr>
          <w:rFonts w:ascii="Arial" w:hAnsi="Arial" w:cs="Arial"/>
          <w:sz w:val="28"/>
          <w:szCs w:val="28"/>
        </w:rPr>
        <w:t xml:space="preserve">taux de maintien en poste lorsqu’une </w:t>
      </w:r>
      <w:r w:rsidRPr="00BF7A1E">
        <w:rPr>
          <w:rFonts w:ascii="Arial" w:hAnsi="Arial" w:cs="Arial"/>
          <w:sz w:val="28"/>
          <w:szCs w:val="28"/>
        </w:rPr>
        <w:t>déficience visuelle</w:t>
      </w:r>
      <w:r w:rsidR="00756DCE" w:rsidRPr="00BF7A1E">
        <w:rPr>
          <w:rFonts w:ascii="Arial" w:hAnsi="Arial" w:cs="Arial"/>
          <w:sz w:val="28"/>
          <w:szCs w:val="28"/>
        </w:rPr>
        <w:t xml:space="preserve"> apparaît</w:t>
      </w:r>
      <w:r w:rsidRPr="00BF7A1E">
        <w:rPr>
          <w:rFonts w:ascii="Arial" w:hAnsi="Arial" w:cs="Arial"/>
          <w:sz w:val="28"/>
          <w:szCs w:val="28"/>
        </w:rPr>
        <w:t xml:space="preserve">. Cet objectif est atteint grâce à une collaboration multidisciplinaire </w:t>
      </w:r>
      <w:r w:rsidR="00CD68CC" w:rsidRPr="00BF7A1E">
        <w:rPr>
          <w:rFonts w:ascii="Arial" w:hAnsi="Arial" w:cs="Arial"/>
          <w:sz w:val="28"/>
          <w:szCs w:val="28"/>
        </w:rPr>
        <w:t xml:space="preserve">intensive </w:t>
      </w:r>
      <w:r w:rsidRPr="00BF7A1E">
        <w:rPr>
          <w:rFonts w:ascii="Arial" w:hAnsi="Arial" w:cs="Arial"/>
          <w:sz w:val="28"/>
          <w:szCs w:val="28"/>
        </w:rPr>
        <w:t xml:space="preserve">entre les </w:t>
      </w:r>
      <w:r w:rsidR="00CD68CC" w:rsidRPr="00BF7A1E">
        <w:rPr>
          <w:rFonts w:ascii="Arial" w:hAnsi="Arial" w:cs="Arial"/>
          <w:sz w:val="28"/>
          <w:szCs w:val="28"/>
        </w:rPr>
        <w:t xml:space="preserve">différents </w:t>
      </w:r>
      <w:r w:rsidRPr="00BF7A1E">
        <w:rPr>
          <w:rFonts w:ascii="Arial" w:hAnsi="Arial" w:cs="Arial"/>
          <w:sz w:val="28"/>
          <w:szCs w:val="28"/>
        </w:rPr>
        <w:t xml:space="preserve">services du NCBI, </w:t>
      </w:r>
      <w:r w:rsidR="00CD68CC" w:rsidRPr="00BF7A1E">
        <w:rPr>
          <w:rFonts w:ascii="Arial" w:hAnsi="Arial" w:cs="Arial"/>
          <w:sz w:val="28"/>
          <w:szCs w:val="28"/>
        </w:rPr>
        <w:t xml:space="preserve">et notamment </w:t>
      </w:r>
      <w:r w:rsidRPr="00BF7A1E">
        <w:rPr>
          <w:rFonts w:ascii="Arial" w:hAnsi="Arial" w:cs="Arial"/>
          <w:sz w:val="28"/>
          <w:szCs w:val="28"/>
        </w:rPr>
        <w:t xml:space="preserve">les formateurs en mobilité et en technologie. Le conseiller </w:t>
      </w:r>
      <w:r w:rsidR="00CD68CC" w:rsidRPr="00BF7A1E">
        <w:rPr>
          <w:rFonts w:ascii="Arial" w:hAnsi="Arial" w:cs="Arial"/>
          <w:sz w:val="28"/>
          <w:szCs w:val="28"/>
        </w:rPr>
        <w:t>à l’</w:t>
      </w:r>
      <w:r w:rsidR="00910D7E" w:rsidRPr="00BF7A1E">
        <w:rPr>
          <w:rFonts w:ascii="Arial" w:hAnsi="Arial" w:cs="Arial"/>
          <w:sz w:val="28"/>
          <w:szCs w:val="28"/>
        </w:rPr>
        <w:t>emploi</w:t>
      </w:r>
      <w:r w:rsidRPr="00BF7A1E">
        <w:rPr>
          <w:rFonts w:ascii="Arial" w:hAnsi="Arial" w:cs="Arial"/>
          <w:sz w:val="28"/>
          <w:szCs w:val="28"/>
        </w:rPr>
        <w:t xml:space="preserve"> (qui est un psychologue organisationnel) </w:t>
      </w:r>
      <w:r w:rsidR="00A66E79" w:rsidRPr="00BF7A1E">
        <w:rPr>
          <w:rFonts w:ascii="Arial" w:hAnsi="Arial" w:cs="Arial"/>
          <w:sz w:val="28"/>
          <w:szCs w:val="28"/>
        </w:rPr>
        <w:t>effectue</w:t>
      </w:r>
      <w:r w:rsidRPr="00BF7A1E">
        <w:rPr>
          <w:rFonts w:ascii="Arial" w:hAnsi="Arial" w:cs="Arial"/>
          <w:sz w:val="28"/>
          <w:szCs w:val="28"/>
        </w:rPr>
        <w:t xml:space="preserve"> une évaluation </w:t>
      </w:r>
      <w:r w:rsidR="00AA5D40" w:rsidRPr="00BF7A1E">
        <w:rPr>
          <w:rFonts w:ascii="Arial" w:hAnsi="Arial" w:cs="Arial"/>
          <w:sz w:val="28"/>
          <w:szCs w:val="28"/>
        </w:rPr>
        <w:t>globale</w:t>
      </w:r>
      <w:r w:rsidRPr="00BF7A1E">
        <w:rPr>
          <w:rFonts w:ascii="Arial" w:hAnsi="Arial" w:cs="Arial"/>
          <w:sz w:val="28"/>
          <w:szCs w:val="28"/>
        </w:rPr>
        <w:t xml:space="preserve"> des besoins</w:t>
      </w:r>
      <w:r w:rsidR="00184795" w:rsidRPr="00BF7A1E">
        <w:rPr>
          <w:rFonts w:ascii="Arial" w:hAnsi="Arial" w:cs="Arial"/>
          <w:sz w:val="28"/>
          <w:szCs w:val="28"/>
        </w:rPr>
        <w:t>,</w:t>
      </w:r>
      <w:r w:rsidRPr="00BF7A1E">
        <w:rPr>
          <w:rFonts w:ascii="Arial" w:hAnsi="Arial" w:cs="Arial"/>
          <w:sz w:val="28"/>
          <w:szCs w:val="28"/>
        </w:rPr>
        <w:t xml:space="preserve"> avec </w:t>
      </w:r>
      <w:r w:rsidR="00ED5559" w:rsidRPr="00BF7A1E">
        <w:rPr>
          <w:rFonts w:ascii="Arial" w:hAnsi="Arial" w:cs="Arial"/>
          <w:sz w:val="28"/>
          <w:szCs w:val="28"/>
        </w:rPr>
        <w:t>le candidat</w:t>
      </w:r>
      <w:r w:rsidRPr="00BF7A1E">
        <w:rPr>
          <w:rFonts w:ascii="Arial" w:hAnsi="Arial" w:cs="Arial"/>
          <w:sz w:val="28"/>
          <w:szCs w:val="28"/>
        </w:rPr>
        <w:t>. Le processus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ED5559" w:rsidRPr="00BF7A1E">
        <w:rPr>
          <w:rFonts w:ascii="Arial" w:hAnsi="Arial" w:cs="Arial"/>
          <w:sz w:val="28"/>
          <w:szCs w:val="28"/>
        </w:rPr>
        <w:t>évaluation intègre le fait</w:t>
      </w:r>
      <w:r w:rsidRPr="00BF7A1E">
        <w:rPr>
          <w:rFonts w:ascii="Arial" w:hAnsi="Arial" w:cs="Arial"/>
          <w:sz w:val="28"/>
          <w:szCs w:val="28"/>
        </w:rPr>
        <w:t xml:space="preserve"> qu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avec la perte de la vue ou la détérioration de la vision, de nombreuses </w:t>
      </w:r>
      <w:r w:rsidR="00FB4077" w:rsidRPr="00BF7A1E">
        <w:rPr>
          <w:rFonts w:ascii="Arial" w:hAnsi="Arial" w:cs="Arial"/>
          <w:sz w:val="28"/>
          <w:szCs w:val="28"/>
        </w:rPr>
        <w:t>actions</w:t>
      </w:r>
      <w:r w:rsidRPr="00BF7A1E">
        <w:rPr>
          <w:rFonts w:ascii="Arial" w:hAnsi="Arial" w:cs="Arial"/>
          <w:sz w:val="28"/>
          <w:szCs w:val="28"/>
        </w:rPr>
        <w:t xml:space="preserve"> sont souvent nécessaires pour </w:t>
      </w:r>
      <w:r w:rsidR="00F93DB6" w:rsidRPr="00BF7A1E">
        <w:rPr>
          <w:rFonts w:ascii="Arial" w:hAnsi="Arial" w:cs="Arial"/>
          <w:sz w:val="28"/>
          <w:szCs w:val="28"/>
        </w:rPr>
        <w:t>rendre l</w:t>
      </w:r>
      <w:r w:rsidR="00184795" w:rsidRPr="00BF7A1E">
        <w:rPr>
          <w:rFonts w:ascii="Arial" w:hAnsi="Arial" w:cs="Arial"/>
          <w:sz w:val="28"/>
          <w:szCs w:val="28"/>
        </w:rPr>
        <w:t>a personne</w:t>
      </w:r>
      <w:r w:rsidR="00F93DB6" w:rsidRPr="00BF7A1E">
        <w:rPr>
          <w:rFonts w:ascii="Arial" w:hAnsi="Arial" w:cs="Arial"/>
          <w:sz w:val="28"/>
          <w:szCs w:val="28"/>
        </w:rPr>
        <w:t xml:space="preserve"> autonome et lui</w:t>
      </w:r>
      <w:r w:rsidRPr="00BF7A1E">
        <w:rPr>
          <w:rFonts w:ascii="Arial" w:hAnsi="Arial" w:cs="Arial"/>
          <w:sz w:val="28"/>
          <w:szCs w:val="28"/>
        </w:rPr>
        <w:t xml:space="preserve"> permettre</w:t>
      </w:r>
      <w:r w:rsidR="00F93DB6" w:rsidRPr="00BF7A1E">
        <w:rPr>
          <w:rFonts w:ascii="Arial" w:hAnsi="Arial" w:cs="Arial"/>
          <w:sz w:val="28"/>
          <w:szCs w:val="28"/>
        </w:rPr>
        <w:t xml:space="preserve"> </w:t>
      </w:r>
      <w:r w:rsidR="00722DE4" w:rsidRPr="00BF7A1E">
        <w:rPr>
          <w:rFonts w:ascii="Arial" w:hAnsi="Arial" w:cs="Arial"/>
          <w:sz w:val="28"/>
          <w:szCs w:val="28"/>
        </w:rPr>
        <w:t>de tirer le meilleur parti de</w:t>
      </w:r>
      <w:r w:rsidRPr="00BF7A1E">
        <w:rPr>
          <w:rFonts w:ascii="Arial" w:hAnsi="Arial" w:cs="Arial"/>
          <w:sz w:val="28"/>
          <w:szCs w:val="28"/>
        </w:rPr>
        <w:t xml:space="preserve"> son emploi.</w:t>
      </w:r>
      <w:r w:rsidR="00AF7E22" w:rsidRPr="00BF7A1E">
        <w:rPr>
          <w:rFonts w:ascii="Arial" w:hAnsi="Arial" w:cs="Arial"/>
          <w:sz w:val="28"/>
          <w:szCs w:val="28"/>
        </w:rPr>
        <w:t xml:space="preserve"> </w:t>
      </w:r>
    </w:p>
    <w:p w14:paraId="6C46FE10" w14:textId="3E9E2F52" w:rsidR="00975D11" w:rsidRPr="00BF7A1E" w:rsidRDefault="00ED2D85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Ce service a deux objectifs principaux :</w:t>
      </w:r>
    </w:p>
    <w:p w14:paraId="7395283B" w14:textId="3B9C2776" w:rsidR="00AF7E22" w:rsidRPr="00BF7A1E" w:rsidRDefault="00F77885" w:rsidP="00F77885">
      <w:pPr>
        <w:pStyle w:val="Paragraphedeliste"/>
        <w:keepNext/>
        <w:keepLines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Doter les candidats motivés de compétences ciblées en matière de recherche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emploi</w:t>
      </w:r>
      <w:r w:rsidR="0001775C" w:rsidRPr="00BF7A1E">
        <w:rPr>
          <w:rFonts w:ascii="Arial" w:hAnsi="Arial" w:cs="Arial"/>
          <w:sz w:val="28"/>
          <w:szCs w:val="28"/>
        </w:rPr>
        <w:t>, axée sur un secteur</w:t>
      </w:r>
      <w:r w:rsidRPr="00BF7A1E">
        <w:rPr>
          <w:rFonts w:ascii="Arial" w:hAnsi="Arial" w:cs="Arial"/>
          <w:sz w:val="28"/>
          <w:szCs w:val="28"/>
        </w:rPr>
        <w:t> </w:t>
      </w:r>
      <w:r w:rsidR="00975D11" w:rsidRPr="00BF7A1E">
        <w:rPr>
          <w:rFonts w:ascii="Arial" w:hAnsi="Arial" w:cs="Arial"/>
          <w:sz w:val="28"/>
          <w:szCs w:val="28"/>
        </w:rPr>
        <w:t>:</w:t>
      </w:r>
    </w:p>
    <w:p w14:paraId="562C358C" w14:textId="56A9F508" w:rsidR="00B735D8" w:rsidRPr="00BF7A1E" w:rsidRDefault="00B735D8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 xml:space="preserve">Les cours </w:t>
      </w:r>
      <w:r w:rsidR="005E4A39" w:rsidRPr="00BF7A1E">
        <w:rPr>
          <w:rFonts w:ascii="Arial" w:hAnsi="Arial" w:cs="Arial"/>
          <w:sz w:val="28"/>
          <w:szCs w:val="28"/>
        </w:rPr>
        <w:t>s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5E4A39" w:rsidRPr="00BF7A1E">
        <w:rPr>
          <w:rFonts w:ascii="Arial" w:hAnsi="Arial" w:cs="Arial"/>
          <w:sz w:val="28"/>
          <w:szCs w:val="28"/>
        </w:rPr>
        <w:t>articulent</w:t>
      </w:r>
      <w:r w:rsidRPr="00BF7A1E">
        <w:rPr>
          <w:rFonts w:ascii="Arial" w:hAnsi="Arial" w:cs="Arial"/>
          <w:sz w:val="28"/>
          <w:szCs w:val="28"/>
        </w:rPr>
        <w:t xml:space="preserve"> autour de la préparation et de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autonomisation des </w:t>
      </w:r>
      <w:r w:rsidR="00767972" w:rsidRPr="00BF7A1E">
        <w:rPr>
          <w:rFonts w:ascii="Arial" w:hAnsi="Arial" w:cs="Arial"/>
          <w:sz w:val="28"/>
          <w:szCs w:val="28"/>
        </w:rPr>
        <w:t>candidats</w:t>
      </w:r>
      <w:r w:rsidRPr="00BF7A1E">
        <w:rPr>
          <w:rFonts w:ascii="Arial" w:hAnsi="Arial" w:cs="Arial"/>
          <w:sz w:val="28"/>
          <w:szCs w:val="28"/>
        </w:rPr>
        <w:t xml:space="preserve"> dans leurs efforts de recherche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emploi, </w:t>
      </w:r>
      <w:r w:rsidR="004F5A89" w:rsidRPr="00BF7A1E">
        <w:rPr>
          <w:rFonts w:ascii="Arial" w:hAnsi="Arial" w:cs="Arial"/>
          <w:sz w:val="28"/>
          <w:szCs w:val="28"/>
        </w:rPr>
        <w:t>tels que</w:t>
      </w:r>
      <w:r w:rsidRPr="00BF7A1E">
        <w:rPr>
          <w:rFonts w:ascii="Arial" w:hAnsi="Arial" w:cs="Arial"/>
          <w:sz w:val="28"/>
          <w:szCs w:val="28"/>
        </w:rPr>
        <w:t xml:space="preserve"> la préparation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un CV, le renforcement de la confiance en soi, les techniques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entretien </w:t>
      </w:r>
      <w:r w:rsidR="00FD7C94" w:rsidRPr="00BF7A1E">
        <w:rPr>
          <w:rFonts w:ascii="Arial" w:hAnsi="Arial" w:cs="Arial"/>
          <w:sz w:val="28"/>
          <w:szCs w:val="28"/>
        </w:rPr>
        <w:t>d’embauche</w:t>
      </w:r>
      <w:r w:rsidR="00DF66CD" w:rsidRPr="00BF7A1E">
        <w:rPr>
          <w:rFonts w:ascii="Arial" w:hAnsi="Arial" w:cs="Arial"/>
          <w:sz w:val="28"/>
          <w:szCs w:val="28"/>
        </w:rPr>
        <w:t xml:space="preserve"> </w:t>
      </w:r>
      <w:r w:rsidRPr="00BF7A1E">
        <w:rPr>
          <w:rFonts w:ascii="Arial" w:hAnsi="Arial" w:cs="Arial"/>
          <w:sz w:val="28"/>
          <w:szCs w:val="28"/>
        </w:rPr>
        <w:t xml:space="preserve">et la sensibilisation aux technologies. Pour </w:t>
      </w:r>
      <w:r w:rsidR="008211DB" w:rsidRPr="00BF7A1E">
        <w:rPr>
          <w:rFonts w:ascii="Arial" w:hAnsi="Arial" w:cs="Arial"/>
          <w:sz w:val="28"/>
          <w:szCs w:val="28"/>
        </w:rPr>
        <w:t>s’assurer</w:t>
      </w:r>
      <w:r w:rsidR="004F5A89" w:rsidRPr="00BF7A1E">
        <w:rPr>
          <w:rFonts w:ascii="Arial" w:hAnsi="Arial" w:cs="Arial"/>
          <w:sz w:val="28"/>
          <w:szCs w:val="28"/>
        </w:rPr>
        <w:t xml:space="preserve"> que le cours </w:t>
      </w:r>
      <w:r w:rsidR="008211DB" w:rsidRPr="00BF7A1E">
        <w:rPr>
          <w:rFonts w:ascii="Arial" w:hAnsi="Arial" w:cs="Arial"/>
          <w:sz w:val="28"/>
          <w:szCs w:val="28"/>
        </w:rPr>
        <w:t>reste</w:t>
      </w:r>
      <w:r w:rsidR="004F5A89" w:rsidRPr="00BF7A1E">
        <w:rPr>
          <w:rFonts w:ascii="Arial" w:hAnsi="Arial" w:cs="Arial"/>
          <w:sz w:val="28"/>
          <w:szCs w:val="28"/>
        </w:rPr>
        <w:t xml:space="preserve"> bien centré sur le sujet et </w:t>
      </w:r>
      <w:r w:rsidR="008211DB" w:rsidRPr="00BF7A1E">
        <w:rPr>
          <w:rFonts w:ascii="Arial" w:hAnsi="Arial" w:cs="Arial"/>
          <w:sz w:val="28"/>
          <w:szCs w:val="28"/>
        </w:rPr>
        <w:t>axé sur le secteur</w:t>
      </w:r>
      <w:r w:rsidRPr="00BF7A1E">
        <w:rPr>
          <w:rFonts w:ascii="Arial" w:hAnsi="Arial" w:cs="Arial"/>
          <w:sz w:val="28"/>
          <w:szCs w:val="28"/>
        </w:rPr>
        <w:t xml:space="preserve">, des </w:t>
      </w:r>
      <w:r w:rsidR="004F5A89" w:rsidRPr="00BF7A1E">
        <w:rPr>
          <w:rFonts w:ascii="Arial" w:hAnsi="Arial" w:cs="Arial"/>
          <w:sz w:val="28"/>
          <w:szCs w:val="28"/>
        </w:rPr>
        <w:t>intervenants extérieurs</w:t>
      </w:r>
      <w:r w:rsidRPr="00BF7A1E">
        <w:rPr>
          <w:rFonts w:ascii="Arial" w:hAnsi="Arial" w:cs="Arial"/>
          <w:sz w:val="28"/>
          <w:szCs w:val="28"/>
        </w:rPr>
        <w:t xml:space="preserve"> comme Fujitsu et Robert Walters Recruitment ont animé des ateliers et </w:t>
      </w:r>
      <w:r w:rsidR="00585528" w:rsidRPr="00BF7A1E">
        <w:rPr>
          <w:rFonts w:ascii="Arial" w:hAnsi="Arial" w:cs="Arial"/>
          <w:sz w:val="28"/>
          <w:szCs w:val="28"/>
        </w:rPr>
        <w:t>conduit</w:t>
      </w:r>
      <w:r w:rsidRPr="00BF7A1E">
        <w:rPr>
          <w:rFonts w:ascii="Arial" w:hAnsi="Arial" w:cs="Arial"/>
          <w:sz w:val="28"/>
          <w:szCs w:val="28"/>
        </w:rPr>
        <w:t xml:space="preserve"> des </w:t>
      </w:r>
      <w:r w:rsidR="00585528" w:rsidRPr="00BF7A1E">
        <w:rPr>
          <w:rFonts w:ascii="Arial" w:hAnsi="Arial" w:cs="Arial"/>
          <w:sz w:val="28"/>
          <w:szCs w:val="28"/>
        </w:rPr>
        <w:t>simulations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244EFB" w:rsidRPr="00BF7A1E">
        <w:rPr>
          <w:rFonts w:ascii="Arial" w:hAnsi="Arial" w:cs="Arial"/>
          <w:sz w:val="28"/>
          <w:szCs w:val="28"/>
        </w:rPr>
        <w:t>entretiens</w:t>
      </w:r>
      <w:r w:rsidR="00C23749" w:rsidRPr="00BF7A1E">
        <w:rPr>
          <w:rFonts w:ascii="Arial" w:hAnsi="Arial" w:cs="Arial"/>
          <w:sz w:val="28"/>
          <w:szCs w:val="28"/>
        </w:rPr>
        <w:t xml:space="preserve"> en</w:t>
      </w:r>
      <w:r w:rsidR="00244EFB" w:rsidRPr="00BF7A1E">
        <w:rPr>
          <w:rFonts w:ascii="Arial" w:hAnsi="Arial" w:cs="Arial"/>
          <w:sz w:val="28"/>
          <w:szCs w:val="28"/>
        </w:rPr>
        <w:t xml:space="preserve"> formul</w:t>
      </w:r>
      <w:r w:rsidR="00C23749" w:rsidRPr="00BF7A1E">
        <w:rPr>
          <w:rFonts w:ascii="Arial" w:hAnsi="Arial" w:cs="Arial"/>
          <w:sz w:val="28"/>
          <w:szCs w:val="28"/>
        </w:rPr>
        <w:t>ant</w:t>
      </w:r>
      <w:r w:rsidR="00244EFB" w:rsidRPr="00BF7A1E">
        <w:rPr>
          <w:rFonts w:ascii="Arial" w:hAnsi="Arial" w:cs="Arial"/>
          <w:sz w:val="28"/>
          <w:szCs w:val="28"/>
        </w:rPr>
        <w:t xml:space="preserve"> des </w:t>
      </w:r>
      <w:r w:rsidR="00C25C83" w:rsidRPr="00BF7A1E">
        <w:rPr>
          <w:rFonts w:ascii="Arial" w:hAnsi="Arial" w:cs="Arial"/>
          <w:sz w:val="28"/>
          <w:szCs w:val="28"/>
        </w:rPr>
        <w:t>remarques</w:t>
      </w:r>
      <w:r w:rsidR="00244EFB" w:rsidRPr="00BF7A1E">
        <w:rPr>
          <w:rFonts w:ascii="Arial" w:hAnsi="Arial" w:cs="Arial"/>
          <w:sz w:val="28"/>
          <w:szCs w:val="28"/>
        </w:rPr>
        <w:t xml:space="preserve"> à la </w:t>
      </w:r>
      <w:r w:rsidRPr="00BF7A1E">
        <w:rPr>
          <w:rFonts w:ascii="Arial" w:hAnsi="Arial" w:cs="Arial"/>
          <w:sz w:val="28"/>
          <w:szCs w:val="28"/>
        </w:rPr>
        <w:t>fin du cours.</w:t>
      </w:r>
    </w:p>
    <w:p w14:paraId="51F42EE1" w14:textId="0155F371" w:rsidR="00B735D8" w:rsidRPr="00BF7A1E" w:rsidRDefault="00767972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Jusqu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à présent, l</w:t>
      </w:r>
      <w:r w:rsidR="00C25C83" w:rsidRPr="00BF7A1E">
        <w:rPr>
          <w:rFonts w:ascii="Arial" w:hAnsi="Arial" w:cs="Arial"/>
          <w:sz w:val="28"/>
          <w:szCs w:val="28"/>
        </w:rPr>
        <w:t xml:space="preserve">es </w:t>
      </w:r>
      <w:r w:rsidR="00901103" w:rsidRPr="00BF7A1E">
        <w:rPr>
          <w:rFonts w:ascii="Arial" w:hAnsi="Arial" w:cs="Arial"/>
          <w:sz w:val="28"/>
          <w:szCs w:val="28"/>
        </w:rPr>
        <w:t>remarques formulées</w:t>
      </w:r>
      <w:r w:rsidR="00C25C83" w:rsidRPr="00BF7A1E">
        <w:rPr>
          <w:rFonts w:ascii="Arial" w:hAnsi="Arial" w:cs="Arial"/>
          <w:sz w:val="28"/>
          <w:szCs w:val="28"/>
        </w:rPr>
        <w:t xml:space="preserve"> </w:t>
      </w:r>
      <w:r w:rsidRPr="00BF7A1E">
        <w:rPr>
          <w:rFonts w:ascii="Arial" w:hAnsi="Arial" w:cs="Arial"/>
          <w:sz w:val="28"/>
          <w:szCs w:val="28"/>
        </w:rPr>
        <w:t>sur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organisation des cours </w:t>
      </w:r>
      <w:r w:rsidR="00C25C83" w:rsidRPr="00BF7A1E">
        <w:rPr>
          <w:rFonts w:ascii="Arial" w:hAnsi="Arial" w:cs="Arial"/>
          <w:sz w:val="28"/>
          <w:szCs w:val="28"/>
        </w:rPr>
        <w:t>ont</w:t>
      </w:r>
      <w:r w:rsidRPr="00BF7A1E">
        <w:rPr>
          <w:rFonts w:ascii="Arial" w:hAnsi="Arial" w:cs="Arial"/>
          <w:sz w:val="28"/>
          <w:szCs w:val="28"/>
        </w:rPr>
        <w:t xml:space="preserve"> été très posit</w:t>
      </w:r>
      <w:r w:rsidR="00C25C83" w:rsidRPr="00BF7A1E">
        <w:rPr>
          <w:rFonts w:ascii="Arial" w:hAnsi="Arial" w:cs="Arial"/>
          <w:sz w:val="28"/>
          <w:szCs w:val="28"/>
        </w:rPr>
        <w:t>i</w:t>
      </w:r>
      <w:r w:rsidR="00B177C7" w:rsidRPr="00BF7A1E">
        <w:rPr>
          <w:rFonts w:ascii="Arial" w:hAnsi="Arial" w:cs="Arial"/>
          <w:sz w:val="28"/>
          <w:szCs w:val="28"/>
        </w:rPr>
        <w:t>ve</w:t>
      </w:r>
      <w:r w:rsidR="00C25C83" w:rsidRPr="00BF7A1E">
        <w:rPr>
          <w:rFonts w:ascii="Arial" w:hAnsi="Arial" w:cs="Arial"/>
          <w:sz w:val="28"/>
          <w:szCs w:val="28"/>
        </w:rPr>
        <w:t>s</w:t>
      </w:r>
      <w:r w:rsidRPr="00BF7A1E">
        <w:rPr>
          <w:rFonts w:ascii="Arial" w:hAnsi="Arial" w:cs="Arial"/>
          <w:sz w:val="28"/>
          <w:szCs w:val="28"/>
        </w:rPr>
        <w:t xml:space="preserve"> et les </w:t>
      </w:r>
      <w:r w:rsidR="00C25C83" w:rsidRPr="00BF7A1E">
        <w:rPr>
          <w:rFonts w:ascii="Arial" w:hAnsi="Arial" w:cs="Arial"/>
          <w:sz w:val="28"/>
          <w:szCs w:val="28"/>
        </w:rPr>
        <w:t>candidats s</w:t>
      </w:r>
      <w:r w:rsidRPr="00BF7A1E">
        <w:rPr>
          <w:rFonts w:ascii="Arial" w:hAnsi="Arial" w:cs="Arial"/>
          <w:sz w:val="28"/>
          <w:szCs w:val="28"/>
        </w:rPr>
        <w:t>e sentent plus confiants dans leurs efforts de recherche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emploi.</w:t>
      </w:r>
    </w:p>
    <w:p w14:paraId="11EC76FF" w14:textId="66918B8D" w:rsidR="00975D11" w:rsidRPr="00BF7A1E" w:rsidRDefault="00C25C83" w:rsidP="00B1424F">
      <w:pPr>
        <w:spacing w:after="0"/>
        <w:ind w:left="567"/>
        <w:rPr>
          <w:rFonts w:ascii="Arial" w:eastAsia="Times New Roman" w:hAnsi="Arial" w:cs="Arial"/>
          <w:color w:val="003D82"/>
          <w:sz w:val="28"/>
          <w:szCs w:val="28"/>
          <w:lang w:eastAsia="en-IE"/>
        </w:rPr>
      </w:pPr>
      <w:r w:rsidRPr="00BF7A1E">
        <w:rPr>
          <w:rFonts w:ascii="Arial" w:eastAsia="Times New Roman" w:hAnsi="Arial" w:cs="Arial"/>
          <w:color w:val="003D82"/>
          <w:sz w:val="28"/>
          <w:szCs w:val="28"/>
          <w:lang w:eastAsia="en-IE"/>
        </w:rPr>
        <w:t xml:space="preserve">« Merci </w:t>
      </w:r>
      <w:r w:rsidR="00B177C7" w:rsidRPr="00BF7A1E">
        <w:rPr>
          <w:rFonts w:ascii="Arial" w:eastAsia="Times New Roman" w:hAnsi="Arial" w:cs="Arial"/>
          <w:color w:val="003D82"/>
          <w:sz w:val="28"/>
          <w:szCs w:val="28"/>
          <w:lang w:eastAsia="en-IE"/>
        </w:rPr>
        <w:t xml:space="preserve">de m’avoir donné </w:t>
      </w:r>
      <w:r w:rsidRPr="00BF7A1E">
        <w:rPr>
          <w:rFonts w:ascii="Arial" w:eastAsia="Times New Roman" w:hAnsi="Arial" w:cs="Arial"/>
          <w:color w:val="003D82"/>
          <w:sz w:val="28"/>
          <w:szCs w:val="28"/>
          <w:lang w:eastAsia="en-IE"/>
        </w:rPr>
        <w:t>cette possibilité. J</w:t>
      </w:r>
      <w:r w:rsidR="00E52622" w:rsidRPr="00BF7A1E">
        <w:rPr>
          <w:rFonts w:ascii="Arial" w:eastAsia="Times New Roman" w:hAnsi="Arial" w:cs="Arial"/>
          <w:color w:val="003D82"/>
          <w:sz w:val="28"/>
          <w:szCs w:val="28"/>
          <w:lang w:eastAsia="en-IE"/>
        </w:rPr>
        <w:t>’</w:t>
      </w:r>
      <w:r w:rsidRPr="00BF7A1E">
        <w:rPr>
          <w:rFonts w:ascii="Arial" w:eastAsia="Times New Roman" w:hAnsi="Arial" w:cs="Arial"/>
          <w:color w:val="003D82"/>
          <w:sz w:val="28"/>
          <w:szCs w:val="28"/>
          <w:lang w:eastAsia="en-IE"/>
        </w:rPr>
        <w:t>ai vraiment appréci</w:t>
      </w:r>
      <w:r w:rsidR="008F0654" w:rsidRPr="00BF7A1E">
        <w:rPr>
          <w:rFonts w:ascii="Arial" w:eastAsia="Times New Roman" w:hAnsi="Arial" w:cs="Arial"/>
          <w:color w:val="003D82"/>
          <w:sz w:val="28"/>
          <w:szCs w:val="28"/>
          <w:lang w:eastAsia="en-IE"/>
        </w:rPr>
        <w:t>é</w:t>
      </w:r>
      <w:r w:rsidRPr="00BF7A1E">
        <w:rPr>
          <w:rFonts w:ascii="Arial" w:eastAsia="Times New Roman" w:hAnsi="Arial" w:cs="Arial"/>
          <w:color w:val="003D82"/>
          <w:sz w:val="28"/>
          <w:szCs w:val="28"/>
          <w:lang w:eastAsia="en-IE"/>
        </w:rPr>
        <w:t xml:space="preserve"> le cours, en particulier la chance de rencontrer de vraies personnes déficientes visuelles qui ont réussi et </w:t>
      </w:r>
      <w:r w:rsidR="008F0654" w:rsidRPr="00BF7A1E">
        <w:rPr>
          <w:rFonts w:ascii="Arial" w:eastAsia="Times New Roman" w:hAnsi="Arial" w:cs="Arial"/>
          <w:color w:val="003D82"/>
          <w:sz w:val="28"/>
          <w:szCs w:val="28"/>
          <w:lang w:eastAsia="en-IE"/>
        </w:rPr>
        <w:t xml:space="preserve">ont </w:t>
      </w:r>
      <w:r w:rsidRPr="00BF7A1E">
        <w:rPr>
          <w:rFonts w:ascii="Arial" w:eastAsia="Times New Roman" w:hAnsi="Arial" w:cs="Arial"/>
          <w:color w:val="003D82"/>
          <w:sz w:val="28"/>
          <w:szCs w:val="28"/>
          <w:lang w:eastAsia="en-IE"/>
        </w:rPr>
        <w:t xml:space="preserve">décroché un </w:t>
      </w:r>
      <w:r w:rsidR="008F0654" w:rsidRPr="00BF7A1E">
        <w:rPr>
          <w:rFonts w:ascii="Arial" w:eastAsia="Times New Roman" w:hAnsi="Arial" w:cs="Arial"/>
          <w:color w:val="003D82"/>
          <w:sz w:val="28"/>
          <w:szCs w:val="28"/>
          <w:lang w:eastAsia="en-IE"/>
        </w:rPr>
        <w:t>vrai travail.</w:t>
      </w:r>
      <w:r w:rsidRPr="00BF7A1E">
        <w:rPr>
          <w:rFonts w:ascii="Arial" w:eastAsia="Times New Roman" w:hAnsi="Arial" w:cs="Arial"/>
          <w:color w:val="003D82"/>
          <w:sz w:val="28"/>
          <w:szCs w:val="28"/>
          <w:lang w:eastAsia="en-IE"/>
        </w:rPr>
        <w:t> »</w:t>
      </w:r>
    </w:p>
    <w:p w14:paraId="4995E055" w14:textId="77777777" w:rsidR="00C25C83" w:rsidRPr="00BF7A1E" w:rsidRDefault="00C25C83" w:rsidP="00B1424F">
      <w:pPr>
        <w:spacing w:after="0"/>
        <w:ind w:left="567"/>
        <w:rPr>
          <w:rFonts w:ascii="Arial" w:hAnsi="Arial" w:cs="Arial"/>
          <w:color w:val="003D82"/>
          <w:sz w:val="28"/>
          <w:szCs w:val="28"/>
        </w:rPr>
      </w:pPr>
    </w:p>
    <w:p w14:paraId="2AF2EE3B" w14:textId="39AB9FF2" w:rsidR="00975D11" w:rsidRPr="00BF7A1E" w:rsidRDefault="00360661" w:rsidP="00B1424F">
      <w:pPr>
        <w:spacing w:after="0"/>
        <w:ind w:left="567"/>
        <w:rPr>
          <w:rFonts w:ascii="Arial" w:hAnsi="Arial" w:cs="Arial"/>
          <w:color w:val="003D82"/>
          <w:sz w:val="28"/>
          <w:szCs w:val="28"/>
        </w:rPr>
      </w:pPr>
      <w:r w:rsidRPr="00BF7A1E">
        <w:rPr>
          <w:rFonts w:ascii="Arial" w:hAnsi="Arial" w:cs="Arial"/>
          <w:color w:val="003D82"/>
          <w:sz w:val="28"/>
          <w:szCs w:val="28"/>
        </w:rPr>
        <w:t>« L</w:t>
      </w:r>
      <w:r w:rsidR="00E52622" w:rsidRPr="00BF7A1E">
        <w:rPr>
          <w:rFonts w:ascii="Arial" w:hAnsi="Arial" w:cs="Arial"/>
          <w:color w:val="003D82"/>
          <w:sz w:val="28"/>
          <w:szCs w:val="28"/>
        </w:rPr>
        <w:t>’</w:t>
      </w:r>
      <w:r w:rsidRPr="00BF7A1E">
        <w:rPr>
          <w:rFonts w:ascii="Arial" w:hAnsi="Arial" w:cs="Arial"/>
          <w:color w:val="003D82"/>
          <w:sz w:val="28"/>
          <w:szCs w:val="28"/>
        </w:rPr>
        <w:t>ensemble du cours était excellent et j</w:t>
      </w:r>
      <w:r w:rsidR="00E52622" w:rsidRPr="00BF7A1E">
        <w:rPr>
          <w:rFonts w:ascii="Arial" w:hAnsi="Arial" w:cs="Arial"/>
          <w:color w:val="003D82"/>
          <w:sz w:val="28"/>
          <w:szCs w:val="28"/>
        </w:rPr>
        <w:t>’</w:t>
      </w:r>
      <w:r w:rsidRPr="00BF7A1E">
        <w:rPr>
          <w:rFonts w:ascii="Arial" w:hAnsi="Arial" w:cs="Arial"/>
          <w:color w:val="003D82"/>
          <w:sz w:val="28"/>
          <w:szCs w:val="28"/>
        </w:rPr>
        <w:t>ai vraiment apprécié. Cela m</w:t>
      </w:r>
      <w:r w:rsidR="00E52622" w:rsidRPr="00BF7A1E">
        <w:rPr>
          <w:rFonts w:ascii="Arial" w:hAnsi="Arial" w:cs="Arial"/>
          <w:color w:val="003D82"/>
          <w:sz w:val="28"/>
          <w:szCs w:val="28"/>
        </w:rPr>
        <w:t>’</w:t>
      </w:r>
      <w:r w:rsidRPr="00BF7A1E">
        <w:rPr>
          <w:rFonts w:ascii="Arial" w:hAnsi="Arial" w:cs="Arial"/>
          <w:color w:val="003D82"/>
          <w:sz w:val="28"/>
          <w:szCs w:val="28"/>
        </w:rPr>
        <w:t>a permis d</w:t>
      </w:r>
      <w:r w:rsidR="00E52622" w:rsidRPr="00BF7A1E">
        <w:rPr>
          <w:rFonts w:ascii="Arial" w:hAnsi="Arial" w:cs="Arial"/>
          <w:color w:val="003D82"/>
          <w:sz w:val="28"/>
          <w:szCs w:val="28"/>
        </w:rPr>
        <w:t>’</w:t>
      </w:r>
      <w:r w:rsidRPr="00BF7A1E">
        <w:rPr>
          <w:rFonts w:ascii="Arial" w:hAnsi="Arial" w:cs="Arial"/>
          <w:color w:val="003D82"/>
          <w:sz w:val="28"/>
          <w:szCs w:val="28"/>
        </w:rPr>
        <w:t xml:space="preserve">améliorer nettement mon CV et je vais maintenant </w:t>
      </w:r>
      <w:r w:rsidR="00480CF8" w:rsidRPr="00BF7A1E">
        <w:rPr>
          <w:rFonts w:ascii="Arial" w:hAnsi="Arial" w:cs="Arial"/>
          <w:color w:val="003D82"/>
          <w:sz w:val="28"/>
          <w:szCs w:val="28"/>
        </w:rPr>
        <w:t>m</w:t>
      </w:r>
      <w:r w:rsidR="00E52622" w:rsidRPr="00BF7A1E">
        <w:rPr>
          <w:rFonts w:ascii="Arial" w:hAnsi="Arial" w:cs="Arial"/>
          <w:color w:val="003D82"/>
          <w:sz w:val="28"/>
          <w:szCs w:val="28"/>
        </w:rPr>
        <w:t>’</w:t>
      </w:r>
      <w:r w:rsidR="00480CF8" w:rsidRPr="00BF7A1E">
        <w:rPr>
          <w:rFonts w:ascii="Arial" w:hAnsi="Arial" w:cs="Arial"/>
          <w:color w:val="003D82"/>
          <w:sz w:val="28"/>
          <w:szCs w:val="28"/>
        </w:rPr>
        <w:t xml:space="preserve">occuper de </w:t>
      </w:r>
      <w:r w:rsidR="00BD2457" w:rsidRPr="00BF7A1E">
        <w:rPr>
          <w:rFonts w:ascii="Arial" w:hAnsi="Arial" w:cs="Arial"/>
          <w:color w:val="003D82"/>
          <w:sz w:val="28"/>
          <w:szCs w:val="28"/>
        </w:rPr>
        <w:t>sa</w:t>
      </w:r>
      <w:r w:rsidR="00480CF8" w:rsidRPr="00BF7A1E">
        <w:rPr>
          <w:rFonts w:ascii="Arial" w:hAnsi="Arial" w:cs="Arial"/>
          <w:color w:val="003D82"/>
          <w:sz w:val="28"/>
          <w:szCs w:val="28"/>
        </w:rPr>
        <w:t xml:space="preserve"> </w:t>
      </w:r>
      <w:r w:rsidR="00E55FBC" w:rsidRPr="00BF7A1E">
        <w:rPr>
          <w:rFonts w:ascii="Arial" w:hAnsi="Arial" w:cs="Arial"/>
          <w:color w:val="003D82"/>
          <w:sz w:val="28"/>
          <w:szCs w:val="28"/>
        </w:rPr>
        <w:t xml:space="preserve">mise </w:t>
      </w:r>
      <w:r w:rsidR="00480CF8" w:rsidRPr="00BF7A1E">
        <w:rPr>
          <w:rFonts w:ascii="Arial" w:hAnsi="Arial" w:cs="Arial"/>
          <w:color w:val="003D82"/>
          <w:sz w:val="28"/>
          <w:szCs w:val="28"/>
        </w:rPr>
        <w:t>en ligne. »</w:t>
      </w:r>
    </w:p>
    <w:p w14:paraId="7BFB8B9F" w14:textId="77777777" w:rsidR="00975D11" w:rsidRPr="00BF7A1E" w:rsidRDefault="00975D11" w:rsidP="00B1424F">
      <w:pPr>
        <w:spacing w:after="0"/>
        <w:rPr>
          <w:rFonts w:ascii="Arial" w:hAnsi="Arial" w:cs="Arial"/>
          <w:i/>
          <w:color w:val="365F91" w:themeColor="accent1" w:themeShade="BF"/>
          <w:sz w:val="28"/>
          <w:szCs w:val="28"/>
        </w:rPr>
      </w:pPr>
    </w:p>
    <w:p w14:paraId="16302990" w14:textId="1B5C0841" w:rsidR="00975D11" w:rsidRPr="00BF7A1E" w:rsidRDefault="00BE722D" w:rsidP="00BE722D">
      <w:pPr>
        <w:pStyle w:val="Paragraphedeliste"/>
        <w:keepNext/>
        <w:keepLines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lastRenderedPageBreak/>
        <w:t>Éliminer les facteurs qui dissuadent les employeurs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embaucher une personne déficiente visuelle </w:t>
      </w:r>
      <w:r w:rsidR="00975D11" w:rsidRPr="00BF7A1E">
        <w:rPr>
          <w:rFonts w:ascii="Arial" w:hAnsi="Arial" w:cs="Arial"/>
          <w:sz w:val="28"/>
          <w:szCs w:val="28"/>
        </w:rPr>
        <w:t>:</w:t>
      </w:r>
    </w:p>
    <w:p w14:paraId="6E1F68E1" w14:textId="54D2D63E" w:rsidR="00AF7E22" w:rsidRPr="00BF7A1E" w:rsidRDefault="00F6681B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eastAsia="Times New Roman" w:hAnsi="Arial" w:cs="Arial"/>
          <w:sz w:val="28"/>
          <w:szCs w:val="28"/>
        </w:rPr>
        <w:t>Le NCBI s</w:t>
      </w:r>
      <w:r w:rsidR="00E52622" w:rsidRPr="00BF7A1E">
        <w:rPr>
          <w:rFonts w:ascii="Arial" w:eastAsia="Times New Roman" w:hAnsi="Arial" w:cs="Arial"/>
          <w:sz w:val="28"/>
          <w:szCs w:val="28"/>
        </w:rPr>
        <w:t>’</w:t>
      </w:r>
      <w:r w:rsidRPr="00BF7A1E">
        <w:rPr>
          <w:rFonts w:ascii="Arial" w:eastAsia="Times New Roman" w:hAnsi="Arial" w:cs="Arial"/>
          <w:sz w:val="28"/>
          <w:szCs w:val="28"/>
        </w:rPr>
        <w:t xml:space="preserve">attaque </w:t>
      </w:r>
      <w:r w:rsidR="00FD2A2F" w:rsidRPr="00BF7A1E">
        <w:rPr>
          <w:rFonts w:ascii="Arial" w:eastAsia="Times New Roman" w:hAnsi="Arial" w:cs="Arial"/>
          <w:sz w:val="28"/>
          <w:szCs w:val="28"/>
        </w:rPr>
        <w:t>au problème</w:t>
      </w:r>
      <w:r w:rsidRPr="00BF7A1E">
        <w:rPr>
          <w:rFonts w:ascii="Arial" w:eastAsia="Times New Roman" w:hAnsi="Arial" w:cs="Arial"/>
          <w:sz w:val="28"/>
          <w:szCs w:val="28"/>
        </w:rPr>
        <w:t xml:space="preserve"> des obstacles au travail </w:t>
      </w:r>
      <w:r w:rsidR="00FD2A2F" w:rsidRPr="00BF7A1E">
        <w:rPr>
          <w:rFonts w:ascii="Arial" w:eastAsia="Times New Roman" w:hAnsi="Arial" w:cs="Arial"/>
          <w:sz w:val="28"/>
          <w:szCs w:val="28"/>
        </w:rPr>
        <w:t>dont sont victimes</w:t>
      </w:r>
      <w:r w:rsidRPr="00BF7A1E">
        <w:rPr>
          <w:rFonts w:ascii="Arial" w:eastAsia="Times New Roman" w:hAnsi="Arial" w:cs="Arial"/>
          <w:sz w:val="28"/>
          <w:szCs w:val="28"/>
        </w:rPr>
        <w:t xml:space="preserve"> les personnes </w:t>
      </w:r>
      <w:r w:rsidR="00FD2A2F" w:rsidRPr="00BF7A1E">
        <w:rPr>
          <w:rFonts w:ascii="Arial" w:eastAsia="Times New Roman" w:hAnsi="Arial" w:cs="Arial"/>
          <w:sz w:val="28"/>
          <w:szCs w:val="28"/>
        </w:rPr>
        <w:t>qui ont</w:t>
      </w:r>
      <w:r w:rsidRPr="00BF7A1E">
        <w:rPr>
          <w:rFonts w:ascii="Arial" w:eastAsia="Times New Roman" w:hAnsi="Arial" w:cs="Arial"/>
          <w:sz w:val="28"/>
          <w:szCs w:val="28"/>
        </w:rPr>
        <w:t xml:space="preserve"> une perte de </w:t>
      </w:r>
      <w:r w:rsidR="0076017C" w:rsidRPr="00BF7A1E">
        <w:rPr>
          <w:rFonts w:ascii="Arial" w:eastAsia="Times New Roman" w:hAnsi="Arial" w:cs="Arial"/>
          <w:sz w:val="28"/>
          <w:szCs w:val="28"/>
        </w:rPr>
        <w:t>la vue</w:t>
      </w:r>
      <w:r w:rsidRPr="00BF7A1E">
        <w:rPr>
          <w:rFonts w:ascii="Arial" w:eastAsia="Times New Roman" w:hAnsi="Arial" w:cs="Arial"/>
          <w:sz w:val="28"/>
          <w:szCs w:val="28"/>
        </w:rPr>
        <w:t xml:space="preserve"> en </w:t>
      </w:r>
      <w:r w:rsidR="005E4AF0" w:rsidRPr="00BF7A1E">
        <w:rPr>
          <w:rFonts w:ascii="Arial" w:eastAsia="Times New Roman" w:hAnsi="Arial" w:cs="Arial"/>
          <w:sz w:val="28"/>
          <w:szCs w:val="28"/>
        </w:rPr>
        <w:t>tentant</w:t>
      </w:r>
      <w:r w:rsidRPr="00BF7A1E">
        <w:rPr>
          <w:rFonts w:ascii="Arial" w:eastAsia="Times New Roman" w:hAnsi="Arial" w:cs="Arial"/>
          <w:sz w:val="28"/>
          <w:szCs w:val="28"/>
        </w:rPr>
        <w:t xml:space="preserve"> de les anticiper et d</w:t>
      </w:r>
      <w:r w:rsidR="00E52622" w:rsidRPr="00BF7A1E">
        <w:rPr>
          <w:rFonts w:ascii="Arial" w:eastAsia="Times New Roman" w:hAnsi="Arial" w:cs="Arial"/>
          <w:sz w:val="28"/>
          <w:szCs w:val="28"/>
        </w:rPr>
        <w:t>’</w:t>
      </w:r>
      <w:r w:rsidRPr="00BF7A1E">
        <w:rPr>
          <w:rFonts w:ascii="Arial" w:eastAsia="Times New Roman" w:hAnsi="Arial" w:cs="Arial"/>
          <w:sz w:val="28"/>
          <w:szCs w:val="28"/>
        </w:rPr>
        <w:t>éliminer certaines idées fausses</w:t>
      </w:r>
      <w:r w:rsidR="00DF3CA5" w:rsidRPr="00BF7A1E">
        <w:rPr>
          <w:rFonts w:ascii="Arial" w:eastAsia="Times New Roman" w:hAnsi="Arial" w:cs="Arial"/>
          <w:sz w:val="28"/>
          <w:szCs w:val="28"/>
        </w:rPr>
        <w:t>,</w:t>
      </w:r>
      <w:r w:rsidRPr="00BF7A1E">
        <w:rPr>
          <w:rFonts w:ascii="Arial" w:eastAsia="Times New Roman" w:hAnsi="Arial" w:cs="Arial"/>
          <w:sz w:val="28"/>
          <w:szCs w:val="28"/>
        </w:rPr>
        <w:t xml:space="preserve"> </w:t>
      </w:r>
      <w:r w:rsidR="0076017C" w:rsidRPr="00BF7A1E">
        <w:rPr>
          <w:rFonts w:ascii="Arial" w:eastAsia="Times New Roman" w:hAnsi="Arial" w:cs="Arial"/>
          <w:sz w:val="28"/>
          <w:szCs w:val="28"/>
        </w:rPr>
        <w:t>couramment répandues</w:t>
      </w:r>
      <w:r w:rsidRPr="00BF7A1E">
        <w:rPr>
          <w:rFonts w:ascii="Arial" w:eastAsia="Times New Roman" w:hAnsi="Arial" w:cs="Arial"/>
          <w:sz w:val="28"/>
          <w:szCs w:val="28"/>
        </w:rPr>
        <w:t xml:space="preserve"> :</w:t>
      </w:r>
      <w:r w:rsidR="00AF7E22" w:rsidRPr="00BF7A1E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588378C" w14:textId="68563B03" w:rsidR="00AF7E22" w:rsidRPr="00BF7A1E" w:rsidRDefault="00151DA2" w:rsidP="008B25EA">
      <w:pPr>
        <w:pStyle w:val="Paragraphedeliste"/>
        <w:keepNext/>
        <w:keepLines/>
        <w:numPr>
          <w:ilvl w:val="0"/>
          <w:numId w:val="8"/>
        </w:numPr>
        <w:spacing w:after="0"/>
        <w:ind w:left="714" w:hanging="357"/>
        <w:rPr>
          <w:rFonts w:ascii="Arial" w:eastAsia="Times New Roman" w:hAnsi="Arial" w:cs="Arial"/>
          <w:sz w:val="28"/>
          <w:szCs w:val="28"/>
        </w:rPr>
      </w:pPr>
      <w:r w:rsidRPr="00BF7A1E">
        <w:rPr>
          <w:rFonts w:ascii="Arial" w:eastAsia="Times New Roman" w:hAnsi="Arial" w:cs="Arial"/>
          <w:sz w:val="28"/>
          <w:szCs w:val="28"/>
        </w:rPr>
        <w:t>Le coût de l</w:t>
      </w:r>
      <w:r w:rsidR="00E52622" w:rsidRPr="00BF7A1E">
        <w:rPr>
          <w:rFonts w:ascii="Arial" w:eastAsia="Times New Roman" w:hAnsi="Arial" w:cs="Arial"/>
          <w:sz w:val="28"/>
          <w:szCs w:val="28"/>
        </w:rPr>
        <w:t>’</w:t>
      </w:r>
      <w:r w:rsidRPr="00BF7A1E">
        <w:rPr>
          <w:rFonts w:ascii="Arial" w:eastAsia="Times New Roman" w:hAnsi="Arial" w:cs="Arial"/>
          <w:sz w:val="28"/>
          <w:szCs w:val="28"/>
        </w:rPr>
        <w:t>équipement</w:t>
      </w:r>
    </w:p>
    <w:p w14:paraId="75C7AD74" w14:textId="00A9ECF6" w:rsidR="00AF7E22" w:rsidRPr="00BF7A1E" w:rsidRDefault="005E6BDB" w:rsidP="008B25EA">
      <w:pPr>
        <w:pStyle w:val="Paragraphedeliste"/>
        <w:keepNext/>
        <w:keepLines/>
        <w:numPr>
          <w:ilvl w:val="0"/>
          <w:numId w:val="8"/>
        </w:numPr>
        <w:spacing w:after="0"/>
        <w:ind w:left="714" w:hanging="357"/>
        <w:rPr>
          <w:rFonts w:ascii="Arial" w:eastAsia="Times New Roman" w:hAnsi="Arial" w:cs="Arial"/>
          <w:sz w:val="28"/>
          <w:szCs w:val="28"/>
        </w:rPr>
      </w:pPr>
      <w:r w:rsidRPr="00BF7A1E">
        <w:rPr>
          <w:rFonts w:ascii="Arial" w:eastAsia="Times New Roman" w:hAnsi="Arial" w:cs="Arial"/>
          <w:sz w:val="28"/>
          <w:szCs w:val="28"/>
        </w:rPr>
        <w:t>Sont-ils capables</w:t>
      </w:r>
      <w:r w:rsidR="00151DA2" w:rsidRPr="00BF7A1E">
        <w:rPr>
          <w:rFonts w:ascii="Arial" w:eastAsia="Times New Roman" w:hAnsi="Arial" w:cs="Arial"/>
          <w:sz w:val="28"/>
          <w:szCs w:val="28"/>
        </w:rPr>
        <w:t xml:space="preserve"> de faire le travail ?</w:t>
      </w:r>
    </w:p>
    <w:p w14:paraId="085632CE" w14:textId="64643504" w:rsidR="00AF7E22" w:rsidRPr="00BF7A1E" w:rsidRDefault="009D2E4B" w:rsidP="009D2E4B">
      <w:pPr>
        <w:pStyle w:val="Paragraphedeliste"/>
        <w:keepNext/>
        <w:keepLines/>
        <w:numPr>
          <w:ilvl w:val="0"/>
          <w:numId w:val="8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BF7A1E">
        <w:rPr>
          <w:rFonts w:ascii="Arial" w:eastAsia="Times New Roman" w:hAnsi="Arial" w:cs="Arial"/>
          <w:sz w:val="28"/>
          <w:szCs w:val="28"/>
        </w:rPr>
        <w:t>Comment se déplaceront-ils sur leur lieu de travail ?</w:t>
      </w:r>
    </w:p>
    <w:p w14:paraId="6DE7BF75" w14:textId="491CBA20" w:rsidR="00AF7E22" w:rsidRPr="00BF7A1E" w:rsidRDefault="002241AE" w:rsidP="002241AE">
      <w:pPr>
        <w:pStyle w:val="Paragraphedeliste"/>
        <w:numPr>
          <w:ilvl w:val="0"/>
          <w:numId w:val="8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BF7A1E">
        <w:rPr>
          <w:rFonts w:ascii="Arial" w:eastAsia="Times New Roman" w:hAnsi="Arial" w:cs="Arial"/>
          <w:sz w:val="28"/>
          <w:szCs w:val="28"/>
        </w:rPr>
        <w:t>Quels types d</w:t>
      </w:r>
      <w:r w:rsidR="00E52622" w:rsidRPr="00BF7A1E">
        <w:rPr>
          <w:rFonts w:ascii="Arial" w:eastAsia="Times New Roman" w:hAnsi="Arial" w:cs="Arial"/>
          <w:sz w:val="28"/>
          <w:szCs w:val="28"/>
        </w:rPr>
        <w:t>’</w:t>
      </w:r>
      <w:r w:rsidRPr="00BF7A1E">
        <w:rPr>
          <w:rFonts w:ascii="Arial" w:eastAsia="Times New Roman" w:hAnsi="Arial" w:cs="Arial"/>
          <w:sz w:val="28"/>
          <w:szCs w:val="28"/>
        </w:rPr>
        <w:t>emplois peuvent-ils exercer ?</w:t>
      </w:r>
    </w:p>
    <w:p w14:paraId="6EA8D54D" w14:textId="6647578A" w:rsidR="00AF7E22" w:rsidRPr="00BF7A1E" w:rsidRDefault="00AF7E22" w:rsidP="00B1424F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14:paraId="670FB639" w14:textId="7B57338B" w:rsidR="00812A5F" w:rsidRPr="00BF7A1E" w:rsidRDefault="00812A5F" w:rsidP="00742312">
      <w:pPr>
        <w:rPr>
          <w:rFonts w:ascii="Arial" w:eastAsia="Times New Roman" w:hAnsi="Arial" w:cs="Arial"/>
          <w:sz w:val="28"/>
          <w:szCs w:val="28"/>
        </w:rPr>
      </w:pPr>
      <w:r w:rsidRPr="00BF7A1E">
        <w:rPr>
          <w:rFonts w:ascii="Arial" w:eastAsia="Times New Roman" w:hAnsi="Arial" w:cs="Arial"/>
          <w:sz w:val="28"/>
          <w:szCs w:val="28"/>
        </w:rPr>
        <w:t>En Irlande, plus de 150 responsables RH représentant 100 entreprises différentes ont bénéficié d</w:t>
      </w:r>
      <w:r w:rsidR="00E52622" w:rsidRPr="00BF7A1E">
        <w:rPr>
          <w:rFonts w:ascii="Arial" w:eastAsia="Times New Roman" w:hAnsi="Arial" w:cs="Arial"/>
          <w:sz w:val="28"/>
          <w:szCs w:val="28"/>
        </w:rPr>
        <w:t>’</w:t>
      </w:r>
      <w:r w:rsidRPr="00BF7A1E">
        <w:rPr>
          <w:rFonts w:ascii="Arial" w:eastAsia="Times New Roman" w:hAnsi="Arial" w:cs="Arial"/>
          <w:sz w:val="28"/>
          <w:szCs w:val="28"/>
        </w:rPr>
        <w:t>une présentation et d</w:t>
      </w:r>
      <w:r w:rsidR="00E52622" w:rsidRPr="00BF7A1E">
        <w:rPr>
          <w:rFonts w:ascii="Arial" w:eastAsia="Times New Roman" w:hAnsi="Arial" w:cs="Arial"/>
          <w:sz w:val="28"/>
          <w:szCs w:val="28"/>
        </w:rPr>
        <w:t>’</w:t>
      </w:r>
      <w:r w:rsidRPr="00BF7A1E">
        <w:rPr>
          <w:rFonts w:ascii="Arial" w:eastAsia="Times New Roman" w:hAnsi="Arial" w:cs="Arial"/>
          <w:sz w:val="28"/>
          <w:szCs w:val="28"/>
        </w:rPr>
        <w:t>informations sur ce type d</w:t>
      </w:r>
      <w:r w:rsidR="00E52622" w:rsidRPr="00BF7A1E">
        <w:rPr>
          <w:rFonts w:ascii="Arial" w:eastAsia="Times New Roman" w:hAnsi="Arial" w:cs="Arial"/>
          <w:sz w:val="28"/>
          <w:szCs w:val="28"/>
        </w:rPr>
        <w:t>’</w:t>
      </w:r>
      <w:r w:rsidRPr="00BF7A1E">
        <w:rPr>
          <w:rFonts w:ascii="Arial" w:eastAsia="Times New Roman" w:hAnsi="Arial" w:cs="Arial"/>
          <w:sz w:val="28"/>
          <w:szCs w:val="28"/>
        </w:rPr>
        <w:t>obstacles et sur les moyens de les surmonter.</w:t>
      </w:r>
    </w:p>
    <w:p w14:paraId="5974EE8E" w14:textId="734E5D75" w:rsidR="00F92EF6" w:rsidRPr="00BF7A1E" w:rsidRDefault="0097529A" w:rsidP="00E77632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F7A1E">
        <w:rPr>
          <w:rFonts w:ascii="Arial" w:hAnsi="Arial" w:cs="Arial"/>
          <w:sz w:val="28"/>
          <w:szCs w:val="28"/>
        </w:rPr>
        <w:t>Compte tenu de ces obstacles, il n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est pas </w:t>
      </w:r>
      <w:r w:rsidR="005E6BDB" w:rsidRPr="00BF7A1E">
        <w:rPr>
          <w:rFonts w:ascii="Arial" w:hAnsi="Arial" w:cs="Arial"/>
          <w:sz w:val="28"/>
          <w:szCs w:val="28"/>
        </w:rPr>
        <w:t>étonnant</w:t>
      </w:r>
      <w:r w:rsidRPr="00BF7A1E">
        <w:rPr>
          <w:rFonts w:ascii="Arial" w:hAnsi="Arial" w:cs="Arial"/>
          <w:sz w:val="28"/>
          <w:szCs w:val="28"/>
        </w:rPr>
        <w:t xml:space="preserve"> que plus une personne </w:t>
      </w:r>
      <w:r w:rsidR="00E56A22" w:rsidRPr="00BF7A1E">
        <w:rPr>
          <w:rFonts w:ascii="Arial" w:hAnsi="Arial" w:cs="Arial"/>
          <w:sz w:val="28"/>
          <w:szCs w:val="28"/>
        </w:rPr>
        <w:t>reste</w:t>
      </w:r>
      <w:r w:rsidRPr="00BF7A1E">
        <w:rPr>
          <w:rFonts w:ascii="Arial" w:hAnsi="Arial" w:cs="Arial"/>
          <w:sz w:val="28"/>
          <w:szCs w:val="28"/>
        </w:rPr>
        <w:t xml:space="preserve"> longtemps </w:t>
      </w:r>
      <w:r w:rsidR="00E56A22" w:rsidRPr="00BF7A1E">
        <w:rPr>
          <w:rFonts w:ascii="Arial" w:hAnsi="Arial" w:cs="Arial"/>
          <w:sz w:val="28"/>
          <w:szCs w:val="28"/>
        </w:rPr>
        <w:t>à l’écart</w:t>
      </w:r>
      <w:r w:rsidR="00C84B0A" w:rsidRPr="00BF7A1E">
        <w:rPr>
          <w:rFonts w:ascii="Arial" w:hAnsi="Arial" w:cs="Arial"/>
          <w:sz w:val="28"/>
          <w:szCs w:val="28"/>
        </w:rPr>
        <w:t xml:space="preserve"> du marché du travail, </w:t>
      </w:r>
      <w:r w:rsidRPr="00BF7A1E">
        <w:rPr>
          <w:rFonts w:ascii="Arial" w:hAnsi="Arial" w:cs="Arial"/>
          <w:sz w:val="28"/>
          <w:szCs w:val="28"/>
        </w:rPr>
        <w:t xml:space="preserve">moins elle est </w:t>
      </w:r>
      <w:r w:rsidR="00E56A22" w:rsidRPr="00BF7A1E">
        <w:rPr>
          <w:rFonts w:ascii="Arial" w:hAnsi="Arial" w:cs="Arial"/>
          <w:sz w:val="28"/>
          <w:szCs w:val="28"/>
        </w:rPr>
        <w:t xml:space="preserve">sera </w:t>
      </w:r>
      <w:r w:rsidRPr="00BF7A1E">
        <w:rPr>
          <w:rFonts w:ascii="Arial" w:hAnsi="Arial" w:cs="Arial"/>
          <w:sz w:val="28"/>
          <w:szCs w:val="28"/>
        </w:rPr>
        <w:t xml:space="preserve">susceptible de </w:t>
      </w:r>
      <w:r w:rsidR="00C84B0A" w:rsidRPr="00BF7A1E">
        <w:rPr>
          <w:rFonts w:ascii="Arial" w:hAnsi="Arial" w:cs="Arial"/>
          <w:sz w:val="28"/>
          <w:szCs w:val="28"/>
        </w:rPr>
        <w:t>retrouver</w:t>
      </w:r>
      <w:r w:rsidRPr="00BF7A1E">
        <w:rPr>
          <w:rFonts w:ascii="Arial" w:hAnsi="Arial" w:cs="Arial"/>
          <w:sz w:val="28"/>
          <w:szCs w:val="28"/>
        </w:rPr>
        <w:t xml:space="preserve"> un emploi. </w:t>
      </w:r>
      <w:r w:rsidR="003E7F15" w:rsidRPr="00BF7A1E">
        <w:rPr>
          <w:rFonts w:ascii="Arial" w:hAnsi="Arial" w:cs="Arial"/>
          <w:sz w:val="28"/>
          <w:szCs w:val="28"/>
        </w:rPr>
        <w:t>D’où la</w:t>
      </w:r>
      <w:r w:rsidRPr="00BF7A1E">
        <w:rPr>
          <w:rFonts w:ascii="Arial" w:hAnsi="Arial" w:cs="Arial"/>
          <w:sz w:val="28"/>
          <w:szCs w:val="28"/>
        </w:rPr>
        <w:t xml:space="preserve"> nécessité </w:t>
      </w:r>
      <w:r w:rsidR="003E7F15" w:rsidRPr="00BF7A1E">
        <w:rPr>
          <w:rFonts w:ascii="Arial" w:hAnsi="Arial" w:cs="Arial"/>
          <w:sz w:val="28"/>
          <w:szCs w:val="28"/>
        </w:rPr>
        <w:t xml:space="preserve">de mettre en place des actions destinées à augmenter </w:t>
      </w:r>
      <w:r w:rsidRPr="00BF7A1E">
        <w:rPr>
          <w:rFonts w:ascii="Arial" w:hAnsi="Arial" w:cs="Arial"/>
          <w:sz w:val="28"/>
          <w:szCs w:val="28"/>
        </w:rPr>
        <w:t xml:space="preserve">les compétences </w:t>
      </w:r>
      <w:r w:rsidR="007B77C9" w:rsidRPr="00BF7A1E">
        <w:rPr>
          <w:rFonts w:ascii="Arial" w:hAnsi="Arial" w:cs="Arial"/>
          <w:sz w:val="28"/>
          <w:szCs w:val="28"/>
        </w:rPr>
        <w:t xml:space="preserve">qui favorisent </w:t>
      </w:r>
      <w:r w:rsidRPr="00BF7A1E">
        <w:rPr>
          <w:rFonts w:ascii="Arial" w:hAnsi="Arial" w:cs="Arial"/>
          <w:sz w:val="28"/>
          <w:szCs w:val="28"/>
        </w:rPr>
        <w:t>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employabilité</w:t>
      </w:r>
      <w:r w:rsidR="003E7F15" w:rsidRPr="00BF7A1E">
        <w:rPr>
          <w:rFonts w:ascii="Arial" w:hAnsi="Arial" w:cs="Arial"/>
          <w:sz w:val="28"/>
          <w:szCs w:val="28"/>
        </w:rPr>
        <w:t>, et également</w:t>
      </w:r>
      <w:r w:rsidRPr="00BF7A1E">
        <w:rPr>
          <w:rFonts w:ascii="Arial" w:hAnsi="Arial" w:cs="Arial"/>
          <w:sz w:val="28"/>
          <w:szCs w:val="28"/>
        </w:rPr>
        <w:t xml:space="preserve"> </w:t>
      </w:r>
      <w:r w:rsidR="003E7F15" w:rsidRPr="00BF7A1E">
        <w:rPr>
          <w:rFonts w:ascii="Arial" w:hAnsi="Arial" w:cs="Arial"/>
          <w:sz w:val="28"/>
          <w:szCs w:val="28"/>
        </w:rPr>
        <w:t>de</w:t>
      </w:r>
      <w:r w:rsidRPr="00BF7A1E">
        <w:rPr>
          <w:rFonts w:ascii="Arial" w:hAnsi="Arial" w:cs="Arial"/>
          <w:sz w:val="28"/>
          <w:szCs w:val="28"/>
        </w:rPr>
        <w:t xml:space="preserve"> minimiser les obstacles et les barrières </w:t>
      </w:r>
      <w:r w:rsidR="008626DB" w:rsidRPr="00BF7A1E">
        <w:rPr>
          <w:rFonts w:ascii="Arial" w:hAnsi="Arial" w:cs="Arial"/>
          <w:sz w:val="28"/>
          <w:szCs w:val="28"/>
        </w:rPr>
        <w:t xml:space="preserve">du côté des employeurs afin </w:t>
      </w:r>
      <w:r w:rsidR="0069056F" w:rsidRPr="00BF7A1E">
        <w:rPr>
          <w:rFonts w:ascii="Arial" w:hAnsi="Arial" w:cs="Arial"/>
          <w:sz w:val="28"/>
          <w:szCs w:val="28"/>
        </w:rPr>
        <w:t>d’ouvri</w:t>
      </w:r>
      <w:r w:rsidR="000D6F7B" w:rsidRPr="00BF7A1E">
        <w:rPr>
          <w:rFonts w:ascii="Arial" w:hAnsi="Arial" w:cs="Arial"/>
          <w:sz w:val="28"/>
          <w:szCs w:val="28"/>
        </w:rPr>
        <w:t>r</w:t>
      </w:r>
      <w:r w:rsidR="0069056F" w:rsidRPr="00BF7A1E">
        <w:rPr>
          <w:rFonts w:ascii="Arial" w:hAnsi="Arial" w:cs="Arial"/>
          <w:sz w:val="28"/>
          <w:szCs w:val="28"/>
        </w:rPr>
        <w:t xml:space="preserve"> d</w:t>
      </w:r>
      <w:r w:rsidR="008626DB" w:rsidRPr="00BF7A1E">
        <w:rPr>
          <w:rFonts w:ascii="Arial" w:hAnsi="Arial" w:cs="Arial"/>
          <w:sz w:val="28"/>
          <w:szCs w:val="28"/>
        </w:rPr>
        <w:t xml:space="preserve">es possibilités pour les </w:t>
      </w:r>
      <w:r w:rsidRPr="00BF7A1E">
        <w:rPr>
          <w:rFonts w:ascii="Arial" w:hAnsi="Arial" w:cs="Arial"/>
          <w:sz w:val="28"/>
          <w:szCs w:val="28"/>
        </w:rPr>
        <w:t>personne</w:t>
      </w:r>
      <w:r w:rsidR="008626DB" w:rsidRPr="00BF7A1E">
        <w:rPr>
          <w:rFonts w:ascii="Arial" w:hAnsi="Arial" w:cs="Arial"/>
          <w:sz w:val="28"/>
          <w:szCs w:val="28"/>
        </w:rPr>
        <w:t>s</w:t>
      </w:r>
      <w:r w:rsidRPr="00BF7A1E">
        <w:rPr>
          <w:rFonts w:ascii="Arial" w:hAnsi="Arial" w:cs="Arial"/>
          <w:sz w:val="28"/>
          <w:szCs w:val="28"/>
        </w:rPr>
        <w:t xml:space="preserve"> déficien</w:t>
      </w:r>
      <w:r w:rsidR="008626DB" w:rsidRPr="00BF7A1E">
        <w:rPr>
          <w:rFonts w:ascii="Arial" w:hAnsi="Arial" w:cs="Arial"/>
          <w:sz w:val="28"/>
          <w:szCs w:val="28"/>
        </w:rPr>
        <w:t>tes</w:t>
      </w:r>
      <w:r w:rsidRPr="00BF7A1E">
        <w:rPr>
          <w:rFonts w:ascii="Arial" w:hAnsi="Arial" w:cs="Arial"/>
          <w:sz w:val="28"/>
          <w:szCs w:val="28"/>
        </w:rPr>
        <w:t xml:space="preserve"> visuelle</w:t>
      </w:r>
      <w:r w:rsidR="008626DB" w:rsidRPr="00BF7A1E">
        <w:rPr>
          <w:rFonts w:ascii="Arial" w:hAnsi="Arial" w:cs="Arial"/>
          <w:sz w:val="28"/>
          <w:szCs w:val="28"/>
        </w:rPr>
        <w:t>s</w:t>
      </w:r>
      <w:r w:rsidR="00E77632">
        <w:rPr>
          <w:rFonts w:ascii="Arial" w:hAnsi="Arial" w:cs="Arial"/>
          <w:sz w:val="28"/>
          <w:szCs w:val="28"/>
        </w:rPr>
        <w:t>.</w:t>
      </w:r>
    </w:p>
    <w:p w14:paraId="0ABEDD5E" w14:textId="7EB3719B" w:rsidR="005522BD" w:rsidRPr="00BF7A1E" w:rsidRDefault="001B0E7B" w:rsidP="00B1424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2CA3F53F" wp14:editId="66D3569C">
            <wp:extent cx="5614244" cy="2891598"/>
            <wp:effectExtent l="0" t="0" r="5715" b="4445"/>
            <wp:docPr id="7" name="Image 7" descr="Les participants à un atelier de l'UEA sur l'employabilité des jeunes présentent leurs attestations." titl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EA04\Desktop\employment3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914" cy="292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59C01" w14:textId="77777777" w:rsidR="00287E35" w:rsidRPr="00BF7A1E" w:rsidRDefault="00287E35" w:rsidP="00B1424F">
      <w:pPr>
        <w:spacing w:after="0"/>
        <w:rPr>
          <w:rFonts w:ascii="Arial" w:hAnsi="Arial" w:cs="Arial"/>
          <w:sz w:val="28"/>
          <w:szCs w:val="28"/>
        </w:rPr>
      </w:pPr>
    </w:p>
    <w:p w14:paraId="3A3999D4" w14:textId="186168C1" w:rsidR="00005D9A" w:rsidRPr="00BF7A1E" w:rsidRDefault="009848BB" w:rsidP="004D53CB">
      <w:pPr>
        <w:pStyle w:val="Titre1"/>
        <w:keepNext/>
        <w:keepLines/>
        <w:spacing w:after="0"/>
        <w:ind w:left="357" w:hanging="357"/>
        <w:rPr>
          <w:lang w:val="fr-FR"/>
        </w:rPr>
      </w:pPr>
      <w:bookmarkStart w:id="18" w:name="_Toc527192326"/>
      <w:r w:rsidRPr="00BF7A1E">
        <w:rPr>
          <w:lang w:val="fr-FR"/>
        </w:rPr>
        <w:lastRenderedPageBreak/>
        <w:t>Systèmes de quotas</w:t>
      </w:r>
      <w:bookmarkEnd w:id="18"/>
    </w:p>
    <w:p w14:paraId="7F94B840" w14:textId="38EB601E" w:rsidR="00005D9A" w:rsidRPr="00BF7A1E" w:rsidRDefault="00B176F1" w:rsidP="004D53CB">
      <w:pPr>
        <w:keepNext/>
        <w:keepLines/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Plusieurs pays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Europe appliquent un système de quotas qui oblige les employeurs (entreprises privées ou administrations publiques) à employer un certain pourcentage de personnes handicapées dans leurs effectifs. </w:t>
      </w:r>
      <w:r w:rsidR="006F586B" w:rsidRPr="00BF7A1E">
        <w:rPr>
          <w:rFonts w:ascii="Arial" w:hAnsi="Arial" w:cs="Arial"/>
          <w:sz w:val="28"/>
          <w:szCs w:val="28"/>
        </w:rPr>
        <w:t>Ainsi</w:t>
      </w:r>
      <w:r w:rsidRPr="00BF7A1E">
        <w:rPr>
          <w:rFonts w:ascii="Arial" w:hAnsi="Arial" w:cs="Arial"/>
          <w:sz w:val="28"/>
          <w:szCs w:val="28"/>
        </w:rPr>
        <w:t xml:space="preserve"> en </w:t>
      </w:r>
      <w:r w:rsidR="006F586B" w:rsidRPr="00BF7A1E">
        <w:rPr>
          <w:rFonts w:ascii="Arial" w:hAnsi="Arial" w:cs="Arial"/>
          <w:sz w:val="28"/>
          <w:szCs w:val="28"/>
        </w:rPr>
        <w:t>France,</w:t>
      </w:r>
      <w:r w:rsidRPr="00BF7A1E">
        <w:rPr>
          <w:rFonts w:ascii="Arial" w:hAnsi="Arial" w:cs="Arial"/>
          <w:sz w:val="28"/>
          <w:szCs w:val="28"/>
        </w:rPr>
        <w:t xml:space="preserve"> pour remplir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obligation légale, les employeurs peuvent choisir entre quatre possibilités : a) </w:t>
      </w:r>
      <w:r w:rsidR="00DD0F50" w:rsidRPr="00BF7A1E">
        <w:rPr>
          <w:rFonts w:ascii="Arial" w:hAnsi="Arial" w:cs="Arial"/>
          <w:sz w:val="28"/>
          <w:szCs w:val="28"/>
        </w:rPr>
        <w:t xml:space="preserve">employer réellement du </w:t>
      </w:r>
      <w:r w:rsidRPr="00BF7A1E">
        <w:rPr>
          <w:rFonts w:ascii="Arial" w:hAnsi="Arial" w:cs="Arial"/>
          <w:sz w:val="28"/>
          <w:szCs w:val="28"/>
        </w:rPr>
        <w:t xml:space="preserve">personnel handicapé ; b) </w:t>
      </w:r>
      <w:r w:rsidR="00DD0F50" w:rsidRPr="00BF7A1E">
        <w:rPr>
          <w:rFonts w:ascii="Arial" w:hAnsi="Arial" w:cs="Arial"/>
          <w:sz w:val="28"/>
          <w:szCs w:val="28"/>
        </w:rPr>
        <w:t xml:space="preserve">proposer </w:t>
      </w:r>
      <w:r w:rsidR="006F586B" w:rsidRPr="00BF7A1E">
        <w:rPr>
          <w:rFonts w:ascii="Arial" w:hAnsi="Arial" w:cs="Arial"/>
          <w:sz w:val="28"/>
          <w:szCs w:val="28"/>
        </w:rPr>
        <w:t>d</w:t>
      </w:r>
      <w:r w:rsidR="00DD0F50" w:rsidRPr="00BF7A1E">
        <w:rPr>
          <w:rFonts w:ascii="Arial" w:hAnsi="Arial" w:cs="Arial"/>
          <w:sz w:val="28"/>
          <w:szCs w:val="28"/>
        </w:rPr>
        <w:t>u</w:t>
      </w:r>
      <w:r w:rsidR="006F586B" w:rsidRPr="00BF7A1E">
        <w:rPr>
          <w:rFonts w:ascii="Arial" w:hAnsi="Arial" w:cs="Arial"/>
          <w:sz w:val="28"/>
          <w:szCs w:val="28"/>
        </w:rPr>
        <w:t xml:space="preserve"> travail en </w:t>
      </w:r>
      <w:r w:rsidRPr="00BF7A1E">
        <w:rPr>
          <w:rFonts w:ascii="Arial" w:hAnsi="Arial" w:cs="Arial"/>
          <w:sz w:val="28"/>
          <w:szCs w:val="28"/>
        </w:rPr>
        <w:t>sous-traitance à des centres protégés en aidant des personnes hand</w:t>
      </w:r>
      <w:r w:rsidR="002F7B15" w:rsidRPr="00BF7A1E">
        <w:rPr>
          <w:rFonts w:ascii="Arial" w:hAnsi="Arial" w:cs="Arial"/>
          <w:sz w:val="28"/>
          <w:szCs w:val="28"/>
        </w:rPr>
        <w:t xml:space="preserve">icapées à </w:t>
      </w:r>
      <w:r w:rsidR="002D73ED" w:rsidRPr="00BF7A1E">
        <w:rPr>
          <w:rFonts w:ascii="Arial" w:hAnsi="Arial" w:cs="Arial"/>
          <w:sz w:val="28"/>
          <w:szCs w:val="28"/>
        </w:rPr>
        <w:t>travailler</w:t>
      </w:r>
      <w:r w:rsidR="002F7B15" w:rsidRPr="00BF7A1E">
        <w:rPr>
          <w:rFonts w:ascii="Arial" w:hAnsi="Arial" w:cs="Arial"/>
          <w:sz w:val="28"/>
          <w:szCs w:val="28"/>
        </w:rPr>
        <w:t xml:space="preserve">, ou bien à </w:t>
      </w:r>
      <w:r w:rsidRPr="00BF7A1E">
        <w:rPr>
          <w:rFonts w:ascii="Arial" w:hAnsi="Arial" w:cs="Arial"/>
          <w:sz w:val="28"/>
          <w:szCs w:val="28"/>
        </w:rPr>
        <w:t xml:space="preserve">des personnes aveugles ou </w:t>
      </w:r>
      <w:r w:rsidR="002F7B15" w:rsidRPr="00BF7A1E">
        <w:rPr>
          <w:rFonts w:ascii="Arial" w:hAnsi="Arial" w:cs="Arial"/>
          <w:sz w:val="28"/>
          <w:szCs w:val="28"/>
        </w:rPr>
        <w:t>déficientes visuelles</w:t>
      </w:r>
      <w:r w:rsidRPr="00BF7A1E">
        <w:rPr>
          <w:rFonts w:ascii="Arial" w:hAnsi="Arial" w:cs="Arial"/>
          <w:sz w:val="28"/>
          <w:szCs w:val="28"/>
        </w:rPr>
        <w:t xml:space="preserve"> qui exercent une activité indépendante, dans la limite de 50</w:t>
      </w:r>
      <w:r w:rsidR="000573FD" w:rsidRPr="00BF7A1E">
        <w:rPr>
          <w:rFonts w:ascii="Arial" w:hAnsi="Arial" w:cs="Arial"/>
          <w:sz w:val="28"/>
          <w:szCs w:val="28"/>
        </w:rPr>
        <w:t> </w:t>
      </w:r>
      <w:r w:rsidRPr="00BF7A1E">
        <w:rPr>
          <w:rFonts w:ascii="Arial" w:hAnsi="Arial" w:cs="Arial"/>
          <w:sz w:val="28"/>
          <w:szCs w:val="28"/>
        </w:rPr>
        <w:t>% de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obligation légale ; c) </w:t>
      </w:r>
      <w:r w:rsidR="002D73ED" w:rsidRPr="00BF7A1E">
        <w:rPr>
          <w:rFonts w:ascii="Arial" w:hAnsi="Arial" w:cs="Arial"/>
          <w:sz w:val="28"/>
          <w:szCs w:val="28"/>
        </w:rPr>
        <w:t xml:space="preserve">verser </w:t>
      </w:r>
      <w:r w:rsidRPr="00BF7A1E">
        <w:rPr>
          <w:rFonts w:ascii="Arial" w:hAnsi="Arial" w:cs="Arial"/>
          <w:sz w:val="28"/>
          <w:szCs w:val="28"/>
        </w:rPr>
        <w:t>une contribution forfaitaire à un fonds pour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emploi des travailleurs handicapés, dont le montant est calculé en fonction de la </w:t>
      </w:r>
      <w:r w:rsidR="000573FD" w:rsidRPr="00BF7A1E">
        <w:rPr>
          <w:rFonts w:ascii="Arial" w:hAnsi="Arial" w:cs="Arial"/>
          <w:sz w:val="28"/>
          <w:szCs w:val="28"/>
        </w:rPr>
        <w:t>taille</w:t>
      </w:r>
      <w:r w:rsidRPr="00BF7A1E">
        <w:rPr>
          <w:rFonts w:ascii="Arial" w:hAnsi="Arial" w:cs="Arial"/>
          <w:sz w:val="28"/>
          <w:szCs w:val="28"/>
        </w:rPr>
        <w:t xml:space="preserve"> de la société et du nombre d</w:t>
      </w:r>
      <w:r w:rsidR="00C14DAE" w:rsidRPr="00BF7A1E">
        <w:rPr>
          <w:rFonts w:ascii="Arial" w:hAnsi="Arial" w:cs="Arial"/>
          <w:sz w:val="28"/>
          <w:szCs w:val="28"/>
        </w:rPr>
        <w:t>e personnes</w:t>
      </w:r>
      <w:r w:rsidRPr="00BF7A1E">
        <w:rPr>
          <w:rFonts w:ascii="Arial" w:hAnsi="Arial" w:cs="Arial"/>
          <w:sz w:val="28"/>
          <w:szCs w:val="28"/>
        </w:rPr>
        <w:t xml:space="preserve"> handicapé</w:t>
      </w:r>
      <w:r w:rsidR="00C14DAE" w:rsidRPr="00BF7A1E">
        <w:rPr>
          <w:rFonts w:ascii="Arial" w:hAnsi="Arial" w:cs="Arial"/>
          <w:sz w:val="28"/>
          <w:szCs w:val="28"/>
        </w:rPr>
        <w:t>e</w:t>
      </w:r>
      <w:r w:rsidRPr="00BF7A1E">
        <w:rPr>
          <w:rFonts w:ascii="Arial" w:hAnsi="Arial" w:cs="Arial"/>
          <w:sz w:val="28"/>
          <w:szCs w:val="28"/>
        </w:rPr>
        <w:t>s employé</w:t>
      </w:r>
      <w:r w:rsidR="00C14DAE" w:rsidRPr="00BF7A1E">
        <w:rPr>
          <w:rFonts w:ascii="Arial" w:hAnsi="Arial" w:cs="Arial"/>
          <w:sz w:val="28"/>
          <w:szCs w:val="28"/>
        </w:rPr>
        <w:t>e</w:t>
      </w:r>
      <w:r w:rsidRPr="00BF7A1E">
        <w:rPr>
          <w:rFonts w:ascii="Arial" w:hAnsi="Arial" w:cs="Arial"/>
          <w:sz w:val="28"/>
          <w:szCs w:val="28"/>
        </w:rPr>
        <w:t xml:space="preserve">s ; d) </w:t>
      </w:r>
      <w:r w:rsidR="00D7405D" w:rsidRPr="00BF7A1E">
        <w:rPr>
          <w:rFonts w:ascii="Arial" w:hAnsi="Arial" w:cs="Arial"/>
          <w:sz w:val="28"/>
          <w:szCs w:val="28"/>
        </w:rPr>
        <w:t>conclure</w:t>
      </w:r>
      <w:r w:rsidRPr="00BF7A1E">
        <w:rPr>
          <w:rFonts w:ascii="Arial" w:hAnsi="Arial" w:cs="Arial"/>
          <w:sz w:val="28"/>
          <w:szCs w:val="28"/>
        </w:rPr>
        <w:t xml:space="preserve"> un accord sur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embauche, la formation </w:t>
      </w:r>
      <w:r w:rsidR="000573FD" w:rsidRPr="00BF7A1E">
        <w:rPr>
          <w:rFonts w:ascii="Arial" w:hAnsi="Arial" w:cs="Arial"/>
          <w:sz w:val="28"/>
          <w:szCs w:val="28"/>
        </w:rPr>
        <w:t xml:space="preserve">ou </w:t>
      </w:r>
      <w:r w:rsidRPr="00BF7A1E">
        <w:rPr>
          <w:rFonts w:ascii="Arial" w:hAnsi="Arial" w:cs="Arial"/>
          <w:sz w:val="28"/>
          <w:szCs w:val="28"/>
        </w:rPr>
        <w:t xml:space="preserve">le maintien dans </w:t>
      </w:r>
      <w:r w:rsidR="000573FD" w:rsidRPr="00BF7A1E">
        <w:rPr>
          <w:rFonts w:ascii="Arial" w:hAnsi="Arial" w:cs="Arial"/>
          <w:sz w:val="28"/>
          <w:szCs w:val="28"/>
        </w:rPr>
        <w:t>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0573FD" w:rsidRPr="00BF7A1E">
        <w:rPr>
          <w:rFonts w:ascii="Arial" w:hAnsi="Arial" w:cs="Arial"/>
          <w:sz w:val="28"/>
          <w:szCs w:val="28"/>
        </w:rPr>
        <w:t>emploi</w:t>
      </w:r>
      <w:r w:rsidRPr="00BF7A1E">
        <w:rPr>
          <w:rFonts w:ascii="Arial" w:hAnsi="Arial" w:cs="Arial"/>
          <w:sz w:val="28"/>
          <w:szCs w:val="28"/>
        </w:rPr>
        <w:t xml:space="preserve">, avec </w:t>
      </w:r>
      <w:r w:rsidR="000573FD" w:rsidRPr="00BF7A1E">
        <w:rPr>
          <w:rFonts w:ascii="Arial" w:hAnsi="Arial" w:cs="Arial"/>
          <w:sz w:val="28"/>
          <w:szCs w:val="28"/>
        </w:rPr>
        <w:t>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0573FD" w:rsidRPr="00BF7A1E">
        <w:rPr>
          <w:rFonts w:ascii="Arial" w:hAnsi="Arial" w:cs="Arial"/>
          <w:sz w:val="28"/>
          <w:szCs w:val="28"/>
        </w:rPr>
        <w:t>organisation syndicale concernée</w:t>
      </w:r>
      <w:r w:rsidRPr="00BF7A1E">
        <w:rPr>
          <w:rFonts w:ascii="Arial" w:hAnsi="Arial" w:cs="Arial"/>
          <w:sz w:val="28"/>
          <w:szCs w:val="28"/>
        </w:rPr>
        <w:t xml:space="preserve">, en </w:t>
      </w:r>
      <w:r w:rsidR="001A0CBF" w:rsidRPr="00BF7A1E">
        <w:rPr>
          <w:rFonts w:ascii="Arial" w:hAnsi="Arial" w:cs="Arial"/>
          <w:sz w:val="28"/>
          <w:szCs w:val="28"/>
        </w:rPr>
        <w:t>cas</w:t>
      </w:r>
      <w:r w:rsidRPr="00BF7A1E">
        <w:rPr>
          <w:rFonts w:ascii="Arial" w:hAnsi="Arial" w:cs="Arial"/>
          <w:sz w:val="28"/>
          <w:szCs w:val="28"/>
        </w:rPr>
        <w:t xml:space="preserve"> de r</w:t>
      </w:r>
      <w:r w:rsidR="000573FD" w:rsidRPr="00BF7A1E">
        <w:rPr>
          <w:rFonts w:ascii="Arial" w:hAnsi="Arial" w:cs="Arial"/>
          <w:sz w:val="28"/>
          <w:szCs w:val="28"/>
        </w:rPr>
        <w:t>isque de renvoi pour incapacité.</w:t>
      </w:r>
      <w:r w:rsidR="001A0CBF" w:rsidRPr="00BF7A1E">
        <w:rPr>
          <w:rFonts w:ascii="Arial" w:hAnsi="Arial" w:cs="Arial"/>
          <w:sz w:val="28"/>
          <w:szCs w:val="28"/>
        </w:rPr>
        <w:t xml:space="preserve"> </w:t>
      </w:r>
      <w:r w:rsidR="00654981" w:rsidRPr="00BF7A1E">
        <w:rPr>
          <w:rFonts w:ascii="Arial" w:hAnsi="Arial" w:cs="Arial"/>
          <w:sz w:val="28"/>
          <w:szCs w:val="28"/>
        </w:rPr>
        <w:t>Ces</w:t>
      </w:r>
      <w:r w:rsidR="006033D9" w:rsidRPr="00BF7A1E">
        <w:rPr>
          <w:rFonts w:ascii="Arial" w:hAnsi="Arial" w:cs="Arial"/>
          <w:sz w:val="28"/>
          <w:szCs w:val="28"/>
        </w:rPr>
        <w:t xml:space="preserve"> choix offrent aux </w:t>
      </w:r>
      <w:r w:rsidRPr="00BF7A1E">
        <w:rPr>
          <w:rFonts w:ascii="Arial" w:hAnsi="Arial" w:cs="Arial"/>
          <w:sz w:val="28"/>
          <w:szCs w:val="28"/>
        </w:rPr>
        <w:t xml:space="preserve">employeurs </w:t>
      </w:r>
      <w:r w:rsidR="006033D9" w:rsidRPr="00BF7A1E">
        <w:rPr>
          <w:rFonts w:ascii="Arial" w:hAnsi="Arial" w:cs="Arial"/>
          <w:sz w:val="28"/>
          <w:szCs w:val="28"/>
        </w:rPr>
        <w:t>différents moyens</w:t>
      </w:r>
      <w:r w:rsidRPr="00BF7A1E">
        <w:rPr>
          <w:rFonts w:ascii="Arial" w:hAnsi="Arial" w:cs="Arial"/>
          <w:sz w:val="28"/>
          <w:szCs w:val="28"/>
        </w:rPr>
        <w:t xml:space="preserve"> </w:t>
      </w:r>
      <w:r w:rsidR="006033D9" w:rsidRPr="00BF7A1E">
        <w:rPr>
          <w:rFonts w:ascii="Arial" w:hAnsi="Arial" w:cs="Arial"/>
          <w:sz w:val="28"/>
          <w:szCs w:val="28"/>
        </w:rPr>
        <w:t>de</w:t>
      </w:r>
      <w:r w:rsidRPr="00BF7A1E">
        <w:rPr>
          <w:rFonts w:ascii="Arial" w:hAnsi="Arial" w:cs="Arial"/>
          <w:sz w:val="28"/>
          <w:szCs w:val="28"/>
        </w:rPr>
        <w:t xml:space="preserve"> </w:t>
      </w:r>
      <w:r w:rsidR="000F0271" w:rsidRPr="00BF7A1E">
        <w:rPr>
          <w:rFonts w:ascii="Arial" w:hAnsi="Arial" w:cs="Arial"/>
          <w:sz w:val="28"/>
          <w:szCs w:val="28"/>
        </w:rPr>
        <w:t>se conformer à</w:t>
      </w:r>
      <w:r w:rsidRPr="00BF7A1E">
        <w:rPr>
          <w:rFonts w:ascii="Arial" w:hAnsi="Arial" w:cs="Arial"/>
          <w:sz w:val="28"/>
          <w:szCs w:val="28"/>
        </w:rPr>
        <w:t xml:space="preserve"> leurs obligations.</w:t>
      </w:r>
    </w:p>
    <w:p w14:paraId="0CACE311" w14:textId="77777777" w:rsidR="00005D9A" w:rsidRPr="00BF7A1E" w:rsidRDefault="00005D9A" w:rsidP="00B1424F">
      <w:pPr>
        <w:spacing w:after="0"/>
        <w:rPr>
          <w:rFonts w:ascii="Arial" w:hAnsi="Arial" w:cs="Arial"/>
          <w:sz w:val="28"/>
          <w:szCs w:val="28"/>
        </w:rPr>
      </w:pPr>
    </w:p>
    <w:p w14:paraId="738F9C39" w14:textId="1AAC541E" w:rsidR="003E2E30" w:rsidRPr="00BF7A1E" w:rsidRDefault="008D07B3" w:rsidP="001A3471">
      <w:pPr>
        <w:pStyle w:val="Titre1"/>
        <w:spacing w:after="0"/>
        <w:ind w:left="357" w:hanging="357"/>
        <w:rPr>
          <w:lang w:val="fr-FR"/>
        </w:rPr>
      </w:pPr>
      <w:bookmarkStart w:id="19" w:name="_Toc527192327"/>
      <w:r w:rsidRPr="00BF7A1E">
        <w:rPr>
          <w:lang w:val="fr-FR"/>
        </w:rPr>
        <w:t xml:space="preserve">Centres de </w:t>
      </w:r>
      <w:r w:rsidR="00523DAE" w:rsidRPr="00BF7A1E">
        <w:rPr>
          <w:lang w:val="fr-FR"/>
        </w:rPr>
        <w:t>Rééducation Professionnelle</w:t>
      </w:r>
      <w:bookmarkEnd w:id="19"/>
    </w:p>
    <w:p w14:paraId="4866F1AB" w14:textId="06612DB8" w:rsidR="003E2E30" w:rsidRPr="00BF7A1E" w:rsidRDefault="00833ED7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Bien que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intégration des aveugles et des malvoyants dans les écoles, les formations continues, l</w:t>
      </w:r>
      <w:r w:rsidR="00523DAE" w:rsidRPr="00BF7A1E">
        <w:rPr>
          <w:rFonts w:ascii="Arial" w:hAnsi="Arial" w:cs="Arial"/>
          <w:sz w:val="28"/>
          <w:szCs w:val="28"/>
        </w:rPr>
        <w:t xml:space="preserve">es </w:t>
      </w:r>
      <w:r w:rsidRPr="00BF7A1E">
        <w:rPr>
          <w:rFonts w:ascii="Arial" w:hAnsi="Arial" w:cs="Arial"/>
          <w:sz w:val="28"/>
          <w:szCs w:val="28"/>
        </w:rPr>
        <w:t>université</w:t>
      </w:r>
      <w:r w:rsidR="00523DAE" w:rsidRPr="00BF7A1E">
        <w:rPr>
          <w:rFonts w:ascii="Arial" w:hAnsi="Arial" w:cs="Arial"/>
          <w:sz w:val="28"/>
          <w:szCs w:val="28"/>
        </w:rPr>
        <w:t>s</w:t>
      </w:r>
      <w:r w:rsidRPr="00BF7A1E">
        <w:rPr>
          <w:rFonts w:ascii="Arial" w:hAnsi="Arial" w:cs="Arial"/>
          <w:sz w:val="28"/>
          <w:szCs w:val="28"/>
        </w:rPr>
        <w:t xml:space="preserve"> et les entreprises </w:t>
      </w:r>
      <w:r w:rsidR="00523DAE" w:rsidRPr="00BF7A1E">
        <w:rPr>
          <w:rFonts w:ascii="Arial" w:hAnsi="Arial" w:cs="Arial"/>
          <w:sz w:val="28"/>
          <w:szCs w:val="28"/>
        </w:rPr>
        <w:t>soit</w:t>
      </w:r>
      <w:r w:rsidRPr="00BF7A1E">
        <w:rPr>
          <w:rFonts w:ascii="Arial" w:hAnsi="Arial" w:cs="Arial"/>
          <w:sz w:val="28"/>
          <w:szCs w:val="28"/>
        </w:rPr>
        <w:t xml:space="preserve"> </w:t>
      </w:r>
      <w:r w:rsidR="00FF7B70" w:rsidRPr="00BF7A1E">
        <w:rPr>
          <w:rFonts w:ascii="Arial" w:hAnsi="Arial" w:cs="Arial"/>
          <w:sz w:val="28"/>
          <w:szCs w:val="28"/>
        </w:rPr>
        <w:t xml:space="preserve">essentielle, </w:t>
      </w:r>
      <w:r w:rsidR="00523DAE" w:rsidRPr="00BF7A1E">
        <w:rPr>
          <w:rFonts w:ascii="Arial" w:hAnsi="Arial" w:cs="Arial"/>
          <w:sz w:val="28"/>
          <w:szCs w:val="28"/>
        </w:rPr>
        <w:t>il ne faut pas négliger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FF7B70" w:rsidRPr="00BF7A1E">
        <w:rPr>
          <w:rFonts w:ascii="Arial" w:hAnsi="Arial" w:cs="Arial"/>
          <w:sz w:val="28"/>
          <w:szCs w:val="28"/>
        </w:rPr>
        <w:t>importance du</w:t>
      </w:r>
      <w:r w:rsidR="00523DAE" w:rsidRPr="00BF7A1E">
        <w:rPr>
          <w:rFonts w:ascii="Arial" w:hAnsi="Arial" w:cs="Arial"/>
          <w:sz w:val="28"/>
          <w:szCs w:val="28"/>
        </w:rPr>
        <w:t xml:space="preserve"> rôle des Centres de Rééducation Professionnelle (CRP)</w:t>
      </w:r>
      <w:r w:rsidRPr="00BF7A1E">
        <w:rPr>
          <w:rFonts w:ascii="Arial" w:hAnsi="Arial" w:cs="Arial"/>
          <w:sz w:val="28"/>
          <w:szCs w:val="28"/>
        </w:rPr>
        <w:t xml:space="preserve"> </w:t>
      </w:r>
      <w:r w:rsidR="008269AA" w:rsidRPr="00BF7A1E">
        <w:rPr>
          <w:rFonts w:ascii="Arial" w:hAnsi="Arial" w:cs="Arial"/>
          <w:sz w:val="28"/>
          <w:szCs w:val="28"/>
        </w:rPr>
        <w:t>dans le soutien qu’ils apportent à ces personnes</w:t>
      </w:r>
      <w:r w:rsidRPr="00BF7A1E">
        <w:rPr>
          <w:rFonts w:ascii="Arial" w:hAnsi="Arial" w:cs="Arial"/>
          <w:sz w:val="28"/>
          <w:szCs w:val="28"/>
        </w:rPr>
        <w:t>. C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2F32F8" w:rsidRPr="00BF7A1E">
        <w:rPr>
          <w:rFonts w:ascii="Arial" w:hAnsi="Arial" w:cs="Arial"/>
          <w:sz w:val="28"/>
          <w:szCs w:val="28"/>
        </w:rPr>
        <w:t>est</w:t>
      </w:r>
      <w:r w:rsidRPr="00BF7A1E">
        <w:rPr>
          <w:rFonts w:ascii="Arial" w:hAnsi="Arial" w:cs="Arial"/>
          <w:sz w:val="28"/>
          <w:szCs w:val="28"/>
        </w:rPr>
        <w:t xml:space="preserve"> particulièrement</w:t>
      </w:r>
      <w:r w:rsidR="002F32F8" w:rsidRPr="00BF7A1E">
        <w:rPr>
          <w:rFonts w:ascii="Arial" w:hAnsi="Arial" w:cs="Arial"/>
          <w:sz w:val="28"/>
          <w:szCs w:val="28"/>
        </w:rPr>
        <w:t xml:space="preserve"> vrai</w:t>
      </w:r>
      <w:r w:rsidRPr="00BF7A1E">
        <w:rPr>
          <w:rFonts w:ascii="Arial" w:hAnsi="Arial" w:cs="Arial"/>
          <w:sz w:val="28"/>
          <w:szCs w:val="28"/>
        </w:rPr>
        <w:t xml:space="preserve"> </w:t>
      </w:r>
      <w:r w:rsidR="002F32F8" w:rsidRPr="00BF7A1E">
        <w:rPr>
          <w:rFonts w:ascii="Arial" w:hAnsi="Arial" w:cs="Arial"/>
          <w:sz w:val="28"/>
          <w:szCs w:val="28"/>
        </w:rPr>
        <w:t>p</w:t>
      </w:r>
      <w:r w:rsidRPr="00BF7A1E">
        <w:rPr>
          <w:rFonts w:ascii="Arial" w:hAnsi="Arial" w:cs="Arial"/>
          <w:sz w:val="28"/>
          <w:szCs w:val="28"/>
        </w:rPr>
        <w:t xml:space="preserve">our les </w:t>
      </w:r>
      <w:r w:rsidR="008269AA" w:rsidRPr="00BF7A1E">
        <w:rPr>
          <w:rFonts w:ascii="Arial" w:hAnsi="Arial" w:cs="Arial"/>
          <w:sz w:val="28"/>
          <w:szCs w:val="28"/>
        </w:rPr>
        <w:t xml:space="preserve">individus dont la </w:t>
      </w:r>
      <w:r w:rsidR="006B5C04" w:rsidRPr="00BF7A1E">
        <w:rPr>
          <w:rFonts w:ascii="Arial" w:hAnsi="Arial" w:cs="Arial"/>
          <w:sz w:val="28"/>
          <w:szCs w:val="28"/>
        </w:rPr>
        <w:t>per</w:t>
      </w:r>
      <w:r w:rsidRPr="00BF7A1E">
        <w:rPr>
          <w:rFonts w:ascii="Arial" w:hAnsi="Arial" w:cs="Arial"/>
          <w:sz w:val="28"/>
          <w:szCs w:val="28"/>
        </w:rPr>
        <w:t>te de</w:t>
      </w:r>
      <w:r w:rsidR="002F32F8" w:rsidRPr="00BF7A1E">
        <w:rPr>
          <w:rFonts w:ascii="Arial" w:hAnsi="Arial" w:cs="Arial"/>
          <w:sz w:val="28"/>
          <w:szCs w:val="28"/>
        </w:rPr>
        <w:t xml:space="preserve"> la vue </w:t>
      </w:r>
      <w:r w:rsidR="006B5C04" w:rsidRPr="00BF7A1E">
        <w:rPr>
          <w:rFonts w:ascii="Arial" w:hAnsi="Arial" w:cs="Arial"/>
          <w:sz w:val="28"/>
          <w:szCs w:val="28"/>
        </w:rPr>
        <w:t>vient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6B5C04" w:rsidRPr="00BF7A1E">
        <w:rPr>
          <w:rFonts w:ascii="Arial" w:hAnsi="Arial" w:cs="Arial"/>
          <w:sz w:val="28"/>
          <w:szCs w:val="28"/>
        </w:rPr>
        <w:t xml:space="preserve">être diagnostiquée </w:t>
      </w:r>
      <w:r w:rsidR="008269AA" w:rsidRPr="00BF7A1E">
        <w:rPr>
          <w:rFonts w:ascii="Arial" w:hAnsi="Arial" w:cs="Arial"/>
          <w:sz w:val="28"/>
          <w:szCs w:val="28"/>
        </w:rPr>
        <w:t xml:space="preserve">après </w:t>
      </w:r>
      <w:r w:rsidRPr="00BF7A1E">
        <w:rPr>
          <w:rFonts w:ascii="Arial" w:hAnsi="Arial" w:cs="Arial"/>
          <w:sz w:val="28"/>
          <w:szCs w:val="28"/>
        </w:rPr>
        <w:t xml:space="preserve">une maladie ou un accident. </w:t>
      </w:r>
      <w:r w:rsidR="00C216BE" w:rsidRPr="00BF7A1E">
        <w:rPr>
          <w:rFonts w:ascii="Arial" w:hAnsi="Arial" w:cs="Arial"/>
          <w:sz w:val="28"/>
          <w:szCs w:val="28"/>
        </w:rPr>
        <w:t>La France compte actuellement u</w:t>
      </w:r>
      <w:r w:rsidRPr="00BF7A1E">
        <w:rPr>
          <w:rFonts w:ascii="Arial" w:hAnsi="Arial" w:cs="Arial"/>
          <w:sz w:val="28"/>
          <w:szCs w:val="28"/>
        </w:rPr>
        <w:t xml:space="preserve">ne dizaine de centres spécialisés </w:t>
      </w:r>
      <w:r w:rsidR="00C216BE" w:rsidRPr="00BF7A1E">
        <w:rPr>
          <w:rFonts w:ascii="Arial" w:hAnsi="Arial" w:cs="Arial"/>
          <w:sz w:val="28"/>
          <w:szCs w:val="28"/>
        </w:rPr>
        <w:t xml:space="preserve">qui </w:t>
      </w:r>
      <w:r w:rsidRPr="00BF7A1E">
        <w:rPr>
          <w:rFonts w:ascii="Arial" w:hAnsi="Arial" w:cs="Arial"/>
          <w:sz w:val="28"/>
          <w:szCs w:val="28"/>
        </w:rPr>
        <w:t>accueill</w:t>
      </w:r>
      <w:r w:rsidR="00C216BE" w:rsidRPr="00BF7A1E">
        <w:rPr>
          <w:rFonts w:ascii="Arial" w:hAnsi="Arial" w:cs="Arial"/>
          <w:sz w:val="28"/>
          <w:szCs w:val="28"/>
        </w:rPr>
        <w:t>e</w:t>
      </w:r>
      <w:r w:rsidR="00BE73F0" w:rsidRPr="00BF7A1E">
        <w:rPr>
          <w:rFonts w:ascii="Arial" w:hAnsi="Arial" w:cs="Arial"/>
          <w:sz w:val="28"/>
          <w:szCs w:val="28"/>
        </w:rPr>
        <w:t>nt</w:t>
      </w:r>
      <w:r w:rsidRPr="00BF7A1E">
        <w:rPr>
          <w:rFonts w:ascii="Arial" w:hAnsi="Arial" w:cs="Arial"/>
          <w:sz w:val="28"/>
          <w:szCs w:val="28"/>
        </w:rPr>
        <w:t xml:space="preserve"> environ 500 stagiaires par an.</w:t>
      </w:r>
    </w:p>
    <w:p w14:paraId="72A7F3D8" w14:textId="3B729F21" w:rsidR="00CD5141" w:rsidRPr="00BF7A1E" w:rsidRDefault="00CD5141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 xml:space="preserve">Avant de commencer leur formation, les personnes </w:t>
      </w:r>
      <w:r w:rsidR="002E0421" w:rsidRPr="00BF7A1E">
        <w:rPr>
          <w:rFonts w:ascii="Arial" w:hAnsi="Arial" w:cs="Arial"/>
          <w:sz w:val="28"/>
          <w:szCs w:val="28"/>
        </w:rPr>
        <w:t>peuvent bénéficier d’</w:t>
      </w:r>
      <w:r w:rsidRPr="00BF7A1E">
        <w:rPr>
          <w:rFonts w:ascii="Arial" w:hAnsi="Arial" w:cs="Arial"/>
          <w:sz w:val="28"/>
          <w:szCs w:val="28"/>
        </w:rPr>
        <w:t>un cours « 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adaptation » qui leur permet, si nécessaire,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apprendre le braille, les techniques de mobilité et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utilisation de</w:t>
      </w:r>
      <w:r w:rsidR="00F92C29" w:rsidRPr="00BF7A1E">
        <w:rPr>
          <w:rFonts w:ascii="Arial" w:hAnsi="Arial" w:cs="Arial"/>
          <w:sz w:val="28"/>
          <w:szCs w:val="28"/>
        </w:rPr>
        <w:t>s</w:t>
      </w:r>
      <w:r w:rsidRPr="00BF7A1E">
        <w:rPr>
          <w:rFonts w:ascii="Arial" w:hAnsi="Arial" w:cs="Arial"/>
          <w:sz w:val="28"/>
          <w:szCs w:val="28"/>
        </w:rPr>
        <w:t xml:space="preserve"> technologies informatiques adaptées.</w:t>
      </w:r>
    </w:p>
    <w:p w14:paraId="2691D4FE" w14:textId="4534FC9D" w:rsidR="00B936A2" w:rsidRPr="00BF7A1E" w:rsidRDefault="00B936A2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Les formations dispensées peuvent aller de la physiothérapie à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administration</w:t>
      </w:r>
      <w:r w:rsidR="004D33DE" w:rsidRPr="00BF7A1E">
        <w:rPr>
          <w:rFonts w:ascii="Arial" w:hAnsi="Arial" w:cs="Arial"/>
          <w:sz w:val="28"/>
          <w:szCs w:val="28"/>
        </w:rPr>
        <w:t>,</w:t>
      </w:r>
      <w:r w:rsidRPr="00BF7A1E">
        <w:rPr>
          <w:rFonts w:ascii="Arial" w:hAnsi="Arial" w:cs="Arial"/>
          <w:sz w:val="28"/>
          <w:szCs w:val="28"/>
        </w:rPr>
        <w:t xml:space="preserve"> en passant par les télécommunications et le travail manuel. Les frais de fonctionnement des centres sont couverts par le système de sécurité sociale qui prend également en charge les frais de </w:t>
      </w:r>
      <w:r w:rsidRPr="00BF7A1E">
        <w:rPr>
          <w:rFonts w:ascii="Arial" w:hAnsi="Arial" w:cs="Arial"/>
          <w:sz w:val="28"/>
          <w:szCs w:val="28"/>
        </w:rPr>
        <w:lastRenderedPageBreak/>
        <w:t xml:space="preserve">logement des stagiaires. </w:t>
      </w:r>
      <w:r w:rsidR="004D33DE" w:rsidRPr="00BF7A1E">
        <w:rPr>
          <w:rFonts w:ascii="Arial" w:hAnsi="Arial" w:cs="Arial"/>
          <w:sz w:val="28"/>
          <w:szCs w:val="28"/>
        </w:rPr>
        <w:t>Ces derniers p</w:t>
      </w:r>
      <w:r w:rsidRPr="00BF7A1E">
        <w:rPr>
          <w:rFonts w:ascii="Arial" w:hAnsi="Arial" w:cs="Arial"/>
          <w:sz w:val="28"/>
          <w:szCs w:val="28"/>
        </w:rPr>
        <w:t>erçoivent un salaire versé par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197A62" w:rsidRPr="00BF7A1E">
        <w:rPr>
          <w:rFonts w:ascii="Arial" w:hAnsi="Arial" w:cs="Arial"/>
          <w:sz w:val="28"/>
          <w:szCs w:val="28"/>
        </w:rPr>
        <w:t>É</w:t>
      </w:r>
      <w:r w:rsidRPr="00BF7A1E">
        <w:rPr>
          <w:rFonts w:ascii="Arial" w:hAnsi="Arial" w:cs="Arial"/>
          <w:sz w:val="28"/>
          <w:szCs w:val="28"/>
        </w:rPr>
        <w:t>tat</w:t>
      </w:r>
      <w:r w:rsidR="00197A62" w:rsidRPr="00BF7A1E">
        <w:rPr>
          <w:rFonts w:ascii="Arial" w:hAnsi="Arial" w:cs="Arial"/>
          <w:sz w:val="28"/>
          <w:szCs w:val="28"/>
        </w:rPr>
        <w:t>,</w:t>
      </w:r>
      <w:r w:rsidR="004465E4" w:rsidRPr="00BF7A1E">
        <w:rPr>
          <w:rFonts w:ascii="Arial" w:hAnsi="Arial" w:cs="Arial"/>
          <w:sz w:val="28"/>
          <w:szCs w:val="28"/>
        </w:rPr>
        <w:t xml:space="preserve"> correspondant</w:t>
      </w:r>
      <w:r w:rsidR="00197A62" w:rsidRPr="00BF7A1E">
        <w:rPr>
          <w:rFonts w:ascii="Arial" w:hAnsi="Arial" w:cs="Arial"/>
          <w:sz w:val="28"/>
          <w:szCs w:val="28"/>
        </w:rPr>
        <w:t xml:space="preserve"> à 80 % </w:t>
      </w:r>
      <w:r w:rsidR="004465E4" w:rsidRPr="00BF7A1E">
        <w:rPr>
          <w:rFonts w:ascii="Arial" w:hAnsi="Arial" w:cs="Arial"/>
          <w:sz w:val="28"/>
          <w:szCs w:val="28"/>
        </w:rPr>
        <w:t xml:space="preserve">de leur </w:t>
      </w:r>
      <w:r w:rsidR="00197A62" w:rsidRPr="00BF7A1E">
        <w:rPr>
          <w:rFonts w:ascii="Arial" w:hAnsi="Arial" w:cs="Arial"/>
          <w:sz w:val="28"/>
          <w:szCs w:val="28"/>
        </w:rPr>
        <w:t>rémunération</w:t>
      </w:r>
      <w:r w:rsidRPr="00BF7A1E">
        <w:rPr>
          <w:rFonts w:ascii="Arial" w:hAnsi="Arial" w:cs="Arial"/>
          <w:sz w:val="28"/>
          <w:szCs w:val="28"/>
        </w:rPr>
        <w:t xml:space="preserve"> avant de perdre la vue, ou </w:t>
      </w:r>
      <w:r w:rsidR="004465E4" w:rsidRPr="00BF7A1E">
        <w:rPr>
          <w:rFonts w:ascii="Arial" w:hAnsi="Arial" w:cs="Arial"/>
          <w:sz w:val="28"/>
          <w:szCs w:val="28"/>
        </w:rPr>
        <w:t>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un montant </w:t>
      </w:r>
      <w:r w:rsidR="004465E4" w:rsidRPr="00BF7A1E">
        <w:rPr>
          <w:rFonts w:ascii="Arial" w:hAnsi="Arial" w:cs="Arial"/>
          <w:sz w:val="28"/>
          <w:szCs w:val="28"/>
        </w:rPr>
        <w:t xml:space="preserve">de </w:t>
      </w:r>
      <w:r w:rsidRPr="00BF7A1E">
        <w:rPr>
          <w:rFonts w:ascii="Arial" w:hAnsi="Arial" w:cs="Arial"/>
          <w:sz w:val="28"/>
          <w:szCs w:val="28"/>
        </w:rPr>
        <w:t>650 euros</w:t>
      </w:r>
      <w:r w:rsidR="004465E4" w:rsidRPr="00BF7A1E">
        <w:rPr>
          <w:rFonts w:ascii="Arial" w:hAnsi="Arial" w:cs="Arial"/>
          <w:sz w:val="28"/>
          <w:szCs w:val="28"/>
        </w:rPr>
        <w:t xml:space="preserve"> environ</w:t>
      </w:r>
      <w:r w:rsidRPr="00BF7A1E">
        <w:rPr>
          <w:rFonts w:ascii="Arial" w:hAnsi="Arial" w:cs="Arial"/>
          <w:sz w:val="28"/>
          <w:szCs w:val="28"/>
        </w:rPr>
        <w:t xml:space="preserve"> s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ils n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ont jamais </w:t>
      </w:r>
      <w:r w:rsidR="004465E4" w:rsidRPr="00BF7A1E">
        <w:rPr>
          <w:rFonts w:ascii="Arial" w:hAnsi="Arial" w:cs="Arial"/>
          <w:sz w:val="28"/>
          <w:szCs w:val="28"/>
        </w:rPr>
        <w:t>travaillé auparavant</w:t>
      </w:r>
      <w:r w:rsidRPr="00BF7A1E">
        <w:rPr>
          <w:rFonts w:ascii="Arial" w:hAnsi="Arial" w:cs="Arial"/>
          <w:sz w:val="28"/>
          <w:szCs w:val="28"/>
        </w:rPr>
        <w:t>.</w:t>
      </w:r>
    </w:p>
    <w:p w14:paraId="4F24BFE2" w14:textId="7DB6CB09" w:rsidR="00282445" w:rsidRPr="00BF7A1E" w:rsidRDefault="00E71878" w:rsidP="00B1424F">
      <w:p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Dans ces centres, les stagiaires reçoivent le soutien psychologique dont ils ont si souvent besoin</w:t>
      </w:r>
      <w:r w:rsidR="0057743B" w:rsidRPr="00BF7A1E">
        <w:rPr>
          <w:rFonts w:ascii="Arial" w:hAnsi="Arial" w:cs="Arial"/>
          <w:sz w:val="28"/>
          <w:szCs w:val="28"/>
        </w:rPr>
        <w:t>. Ils</w:t>
      </w:r>
      <w:r w:rsidRPr="00BF7A1E">
        <w:rPr>
          <w:rFonts w:ascii="Arial" w:hAnsi="Arial" w:cs="Arial"/>
          <w:sz w:val="28"/>
          <w:szCs w:val="28"/>
        </w:rPr>
        <w:t xml:space="preserve"> bénéficient </w:t>
      </w:r>
      <w:r w:rsidR="005D0E16" w:rsidRPr="00BF7A1E">
        <w:rPr>
          <w:rFonts w:ascii="Arial" w:hAnsi="Arial" w:cs="Arial"/>
          <w:sz w:val="28"/>
          <w:szCs w:val="28"/>
        </w:rPr>
        <w:t>également des services sociaux et de l’intervention de professionnels</w:t>
      </w:r>
      <w:r w:rsidRPr="00BF7A1E">
        <w:rPr>
          <w:rFonts w:ascii="Arial" w:hAnsi="Arial" w:cs="Arial"/>
          <w:sz w:val="28"/>
          <w:szCs w:val="28"/>
        </w:rPr>
        <w:t xml:space="preserve"> de la vue et</w:t>
      </w:r>
      <w:r w:rsidR="005D0E16" w:rsidRPr="00BF7A1E">
        <w:rPr>
          <w:rFonts w:ascii="Arial" w:hAnsi="Arial" w:cs="Arial"/>
          <w:sz w:val="28"/>
          <w:szCs w:val="28"/>
        </w:rPr>
        <w:t xml:space="preserve"> de spécialistes</w:t>
      </w:r>
      <w:r w:rsidRPr="00BF7A1E">
        <w:rPr>
          <w:rFonts w:ascii="Arial" w:hAnsi="Arial" w:cs="Arial"/>
          <w:sz w:val="28"/>
          <w:szCs w:val="28"/>
        </w:rPr>
        <w:t xml:space="preserve"> de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emploi qui travaillent ensemble au sein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une équipe </w:t>
      </w:r>
      <w:r w:rsidR="001B77BB" w:rsidRPr="00BF7A1E">
        <w:rPr>
          <w:rFonts w:ascii="Arial" w:hAnsi="Arial" w:cs="Arial"/>
          <w:sz w:val="28"/>
          <w:szCs w:val="28"/>
        </w:rPr>
        <w:t>pluridisciplinaire</w:t>
      </w:r>
      <w:r w:rsidRPr="00BF7A1E">
        <w:rPr>
          <w:rFonts w:ascii="Arial" w:hAnsi="Arial" w:cs="Arial"/>
          <w:sz w:val="28"/>
          <w:szCs w:val="28"/>
        </w:rPr>
        <w:t>. Les méthodes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enseignement </w:t>
      </w:r>
      <w:r w:rsidR="005D13AF" w:rsidRPr="00BF7A1E">
        <w:rPr>
          <w:rFonts w:ascii="Arial" w:hAnsi="Arial" w:cs="Arial"/>
          <w:sz w:val="28"/>
          <w:szCs w:val="28"/>
        </w:rPr>
        <w:t>s’</w:t>
      </w:r>
      <w:r w:rsidRPr="00BF7A1E">
        <w:rPr>
          <w:rFonts w:ascii="Arial" w:hAnsi="Arial" w:cs="Arial"/>
          <w:sz w:val="28"/>
          <w:szCs w:val="28"/>
        </w:rPr>
        <w:t>adapt</w:t>
      </w:r>
      <w:r w:rsidR="005D13AF" w:rsidRPr="00BF7A1E">
        <w:rPr>
          <w:rFonts w:ascii="Arial" w:hAnsi="Arial" w:cs="Arial"/>
          <w:sz w:val="28"/>
          <w:szCs w:val="28"/>
        </w:rPr>
        <w:t>ent</w:t>
      </w:r>
      <w:r w:rsidRPr="00BF7A1E">
        <w:rPr>
          <w:rFonts w:ascii="Arial" w:hAnsi="Arial" w:cs="Arial"/>
          <w:sz w:val="28"/>
          <w:szCs w:val="28"/>
        </w:rPr>
        <w:t xml:space="preserve"> aux besoins </w:t>
      </w:r>
      <w:r w:rsidR="009E7381" w:rsidRPr="00BF7A1E">
        <w:rPr>
          <w:rFonts w:ascii="Arial" w:hAnsi="Arial" w:cs="Arial"/>
          <w:sz w:val="28"/>
          <w:szCs w:val="28"/>
        </w:rPr>
        <w:t>de chacun</w:t>
      </w:r>
      <w:r w:rsidR="008023E9" w:rsidRPr="00BF7A1E">
        <w:rPr>
          <w:rFonts w:ascii="Arial" w:hAnsi="Arial" w:cs="Arial"/>
          <w:sz w:val="28"/>
          <w:szCs w:val="28"/>
        </w:rPr>
        <w:t xml:space="preserve">. </w:t>
      </w:r>
      <w:r w:rsidR="005D13AF" w:rsidRPr="00BF7A1E">
        <w:rPr>
          <w:rFonts w:ascii="Arial" w:hAnsi="Arial" w:cs="Arial"/>
          <w:sz w:val="28"/>
          <w:szCs w:val="28"/>
        </w:rPr>
        <w:t xml:space="preserve">Les </w:t>
      </w:r>
      <w:r w:rsidRPr="00BF7A1E">
        <w:rPr>
          <w:rFonts w:ascii="Arial" w:hAnsi="Arial" w:cs="Arial"/>
          <w:sz w:val="28"/>
          <w:szCs w:val="28"/>
        </w:rPr>
        <w:t>documents sont</w:t>
      </w:r>
      <w:r w:rsidR="005D13AF" w:rsidRPr="00BF7A1E">
        <w:rPr>
          <w:rFonts w:ascii="Arial" w:hAnsi="Arial" w:cs="Arial"/>
          <w:sz w:val="28"/>
          <w:szCs w:val="28"/>
        </w:rPr>
        <w:t xml:space="preserve"> donc</w:t>
      </w:r>
      <w:r w:rsidRPr="00BF7A1E">
        <w:rPr>
          <w:rFonts w:ascii="Arial" w:hAnsi="Arial" w:cs="Arial"/>
          <w:sz w:val="28"/>
          <w:szCs w:val="28"/>
        </w:rPr>
        <w:t xml:space="preserve"> produits en braille ou en gros caractères et des logiciels et du matériel informatique accessibles sont </w:t>
      </w:r>
      <w:r w:rsidR="005D13AF" w:rsidRPr="00BF7A1E">
        <w:rPr>
          <w:rFonts w:ascii="Arial" w:hAnsi="Arial" w:cs="Arial"/>
          <w:sz w:val="28"/>
          <w:szCs w:val="28"/>
        </w:rPr>
        <w:t>proposés aux</w:t>
      </w:r>
      <w:r w:rsidRPr="00BF7A1E">
        <w:rPr>
          <w:rFonts w:ascii="Arial" w:hAnsi="Arial" w:cs="Arial"/>
          <w:sz w:val="28"/>
          <w:szCs w:val="28"/>
        </w:rPr>
        <w:t xml:space="preserve"> stagiaires qui ont besoin </w:t>
      </w:r>
      <w:r w:rsidR="00FC0258" w:rsidRPr="00BF7A1E">
        <w:rPr>
          <w:rFonts w:ascii="Arial" w:hAnsi="Arial" w:cs="Arial"/>
          <w:sz w:val="28"/>
          <w:szCs w:val="28"/>
        </w:rPr>
        <w:t>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FC0258" w:rsidRPr="00BF7A1E">
        <w:rPr>
          <w:rFonts w:ascii="Arial" w:hAnsi="Arial" w:cs="Arial"/>
          <w:sz w:val="28"/>
          <w:szCs w:val="28"/>
        </w:rPr>
        <w:t xml:space="preserve">un </w:t>
      </w:r>
      <w:r w:rsidRPr="00BF7A1E">
        <w:rPr>
          <w:rFonts w:ascii="Arial" w:hAnsi="Arial" w:cs="Arial"/>
          <w:sz w:val="28"/>
          <w:szCs w:val="28"/>
        </w:rPr>
        <w:t>agrandissement ou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FC0258" w:rsidRPr="00BF7A1E">
        <w:rPr>
          <w:rFonts w:ascii="Arial" w:hAnsi="Arial" w:cs="Arial"/>
          <w:sz w:val="28"/>
          <w:szCs w:val="28"/>
        </w:rPr>
        <w:t>un</w:t>
      </w:r>
      <w:r w:rsidR="008023E9" w:rsidRPr="00BF7A1E">
        <w:rPr>
          <w:rFonts w:ascii="Arial" w:hAnsi="Arial" w:cs="Arial"/>
          <w:sz w:val="28"/>
          <w:szCs w:val="28"/>
        </w:rPr>
        <w:t xml:space="preserve"> support audio</w:t>
      </w:r>
      <w:r w:rsidRPr="00BF7A1E">
        <w:rPr>
          <w:rFonts w:ascii="Arial" w:hAnsi="Arial" w:cs="Arial"/>
          <w:sz w:val="28"/>
          <w:szCs w:val="28"/>
        </w:rPr>
        <w:t>.</w:t>
      </w:r>
    </w:p>
    <w:p w14:paraId="21F2B87A" w14:textId="77777777" w:rsidR="00E71878" w:rsidRPr="00BF7A1E" w:rsidRDefault="00E71878" w:rsidP="00B1424F">
      <w:pPr>
        <w:spacing w:after="0"/>
        <w:rPr>
          <w:rFonts w:ascii="Arial" w:hAnsi="Arial" w:cs="Arial"/>
          <w:sz w:val="28"/>
          <w:szCs w:val="28"/>
        </w:rPr>
      </w:pPr>
    </w:p>
    <w:p w14:paraId="77BCF229" w14:textId="20F1862A" w:rsidR="009505D0" w:rsidRPr="00BF7A1E" w:rsidRDefault="00694B82" w:rsidP="00D775BA">
      <w:pPr>
        <w:pStyle w:val="Titre1"/>
        <w:spacing w:after="0"/>
        <w:rPr>
          <w:lang w:val="fr-FR"/>
        </w:rPr>
      </w:pPr>
      <w:bookmarkStart w:id="20" w:name="_Toc527192328"/>
      <w:r w:rsidRPr="00BF7A1E">
        <w:rPr>
          <w:lang w:val="fr-FR"/>
        </w:rPr>
        <w:t>Travail indépendant</w:t>
      </w:r>
      <w:bookmarkEnd w:id="20"/>
    </w:p>
    <w:p w14:paraId="57171462" w14:textId="27D62CD9" w:rsidR="009505D0" w:rsidRPr="00BF7A1E" w:rsidRDefault="00694B82" w:rsidP="00D775BA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En Espagne,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Organisation Nationale des Aveugles Espagnols </w:t>
      </w:r>
      <w:r w:rsidR="009505D0" w:rsidRPr="00BF7A1E">
        <w:rPr>
          <w:rFonts w:ascii="Arial" w:hAnsi="Arial" w:cs="Arial"/>
          <w:sz w:val="28"/>
          <w:szCs w:val="28"/>
        </w:rPr>
        <w:t xml:space="preserve">(ONCE) </w:t>
      </w:r>
      <w:r w:rsidRPr="00BF7A1E">
        <w:rPr>
          <w:rFonts w:ascii="Arial" w:hAnsi="Arial" w:cs="Arial"/>
          <w:sz w:val="28"/>
          <w:szCs w:val="28"/>
        </w:rPr>
        <w:t xml:space="preserve">soutient le travail indépendant </w:t>
      </w:r>
      <w:r w:rsidR="006A7F93" w:rsidRPr="00BF7A1E">
        <w:rPr>
          <w:rFonts w:ascii="Arial" w:hAnsi="Arial" w:cs="Arial"/>
          <w:sz w:val="28"/>
          <w:szCs w:val="28"/>
        </w:rPr>
        <w:t>en tant qu’</w:t>
      </w:r>
      <w:r w:rsidRPr="00BF7A1E">
        <w:rPr>
          <w:rFonts w:ascii="Arial" w:hAnsi="Arial" w:cs="Arial"/>
          <w:sz w:val="28"/>
          <w:szCs w:val="28"/>
        </w:rPr>
        <w:t xml:space="preserve">alternative </w:t>
      </w:r>
      <w:r w:rsidR="00BF7A1E" w:rsidRPr="00BF7A1E">
        <w:rPr>
          <w:rFonts w:ascii="Arial" w:hAnsi="Arial" w:cs="Arial"/>
          <w:sz w:val="28"/>
          <w:szCs w:val="28"/>
        </w:rPr>
        <w:t>permettant</w:t>
      </w:r>
      <w:r w:rsidRPr="00BF7A1E">
        <w:rPr>
          <w:rFonts w:ascii="Arial" w:hAnsi="Arial" w:cs="Arial"/>
          <w:sz w:val="28"/>
          <w:szCs w:val="28"/>
        </w:rPr>
        <w:t xml:space="preserve"> à ses membres entrepreneurs de démarrer des projets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emploi indépendant.</w:t>
      </w:r>
      <w:r w:rsidR="009505D0" w:rsidRPr="00BF7A1E">
        <w:rPr>
          <w:rFonts w:ascii="Arial" w:hAnsi="Arial" w:cs="Arial"/>
          <w:sz w:val="28"/>
          <w:szCs w:val="28"/>
        </w:rPr>
        <w:t xml:space="preserve"> </w:t>
      </w:r>
    </w:p>
    <w:p w14:paraId="2B75CA5F" w14:textId="68980A29" w:rsidR="009505D0" w:rsidRPr="00BF7A1E" w:rsidRDefault="00822432" w:rsidP="00A66882">
      <w:p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 xml:space="preserve">La </w:t>
      </w:r>
      <w:r w:rsidR="009505D0" w:rsidRPr="00BF7A1E">
        <w:rPr>
          <w:rFonts w:ascii="Arial" w:hAnsi="Arial" w:cs="Arial"/>
          <w:sz w:val="28"/>
          <w:szCs w:val="28"/>
        </w:rPr>
        <w:t>ONCE</w:t>
      </w:r>
      <w:r w:rsidR="006E75C5" w:rsidRPr="00BF7A1E">
        <w:rPr>
          <w:rFonts w:ascii="Arial" w:hAnsi="Arial" w:cs="Arial"/>
          <w:sz w:val="28"/>
          <w:szCs w:val="28"/>
        </w:rPr>
        <w:t xml:space="preserve"> </w:t>
      </w:r>
      <w:r w:rsidRPr="00BF7A1E">
        <w:rPr>
          <w:rFonts w:ascii="Arial" w:hAnsi="Arial" w:cs="Arial"/>
          <w:sz w:val="28"/>
          <w:szCs w:val="28"/>
        </w:rPr>
        <w:t xml:space="preserve">fournit </w:t>
      </w:r>
      <w:r w:rsidR="009E491D" w:rsidRPr="00BF7A1E">
        <w:rPr>
          <w:rFonts w:ascii="Arial" w:hAnsi="Arial" w:cs="Arial"/>
          <w:sz w:val="28"/>
          <w:szCs w:val="28"/>
        </w:rPr>
        <w:t xml:space="preserve">ses </w:t>
      </w:r>
      <w:r w:rsidRPr="00BF7A1E">
        <w:rPr>
          <w:rFonts w:ascii="Arial" w:hAnsi="Arial" w:cs="Arial"/>
          <w:sz w:val="28"/>
          <w:szCs w:val="28"/>
        </w:rPr>
        <w:t xml:space="preserve">conseils et </w:t>
      </w:r>
      <w:r w:rsidR="009E491D" w:rsidRPr="00BF7A1E">
        <w:rPr>
          <w:rFonts w:ascii="Arial" w:hAnsi="Arial" w:cs="Arial"/>
          <w:sz w:val="28"/>
          <w:szCs w:val="28"/>
        </w:rPr>
        <w:t xml:space="preserve">son </w:t>
      </w:r>
      <w:r w:rsidRPr="00BF7A1E">
        <w:rPr>
          <w:rFonts w:ascii="Arial" w:hAnsi="Arial" w:cs="Arial"/>
          <w:sz w:val="28"/>
          <w:szCs w:val="28"/>
        </w:rPr>
        <w:t>soutien à ceux qui souhaitent s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engager dans des </w:t>
      </w:r>
      <w:r w:rsidR="00D63187" w:rsidRPr="00BF7A1E">
        <w:rPr>
          <w:rFonts w:ascii="Arial" w:hAnsi="Arial" w:cs="Arial"/>
          <w:sz w:val="28"/>
          <w:szCs w:val="28"/>
        </w:rPr>
        <w:t>activités</w:t>
      </w:r>
      <w:r w:rsidRPr="00BF7A1E">
        <w:rPr>
          <w:rFonts w:ascii="Arial" w:hAnsi="Arial" w:cs="Arial"/>
          <w:sz w:val="28"/>
          <w:szCs w:val="28"/>
        </w:rPr>
        <w:t xml:space="preserve">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emploi indépendant. </w:t>
      </w:r>
      <w:r w:rsidR="00D63187" w:rsidRPr="00BF7A1E">
        <w:rPr>
          <w:rFonts w:ascii="Arial" w:hAnsi="Arial" w:cs="Arial"/>
          <w:sz w:val="28"/>
          <w:szCs w:val="28"/>
        </w:rPr>
        <w:t>Elle</w:t>
      </w:r>
      <w:r w:rsidRPr="00BF7A1E">
        <w:rPr>
          <w:rFonts w:ascii="Arial" w:hAnsi="Arial" w:cs="Arial"/>
          <w:sz w:val="28"/>
          <w:szCs w:val="28"/>
        </w:rPr>
        <w:t xml:space="preserve"> </w:t>
      </w:r>
      <w:r w:rsidR="00D63187" w:rsidRPr="00BF7A1E">
        <w:rPr>
          <w:rFonts w:ascii="Arial" w:hAnsi="Arial" w:cs="Arial"/>
          <w:sz w:val="28"/>
          <w:szCs w:val="28"/>
        </w:rPr>
        <w:t>les oriente</w:t>
      </w:r>
      <w:r w:rsidRPr="00BF7A1E">
        <w:rPr>
          <w:rFonts w:ascii="Arial" w:hAnsi="Arial" w:cs="Arial"/>
          <w:sz w:val="28"/>
          <w:szCs w:val="28"/>
        </w:rPr>
        <w:t xml:space="preserve"> également</w:t>
      </w:r>
      <w:r w:rsidR="00D63187" w:rsidRPr="00BF7A1E">
        <w:rPr>
          <w:rFonts w:ascii="Arial" w:hAnsi="Arial" w:cs="Arial"/>
          <w:sz w:val="28"/>
          <w:szCs w:val="28"/>
        </w:rPr>
        <w:t xml:space="preserve"> vers différentes possibilités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D63187" w:rsidRPr="00BF7A1E">
        <w:rPr>
          <w:rFonts w:ascii="Arial" w:hAnsi="Arial" w:cs="Arial"/>
          <w:sz w:val="28"/>
          <w:szCs w:val="28"/>
        </w:rPr>
        <w:t>aides</w:t>
      </w:r>
      <w:r w:rsidRPr="00BF7A1E">
        <w:rPr>
          <w:rFonts w:ascii="Arial" w:hAnsi="Arial" w:cs="Arial"/>
          <w:sz w:val="28"/>
          <w:szCs w:val="28"/>
        </w:rPr>
        <w:t xml:space="preserve"> financières pour </w:t>
      </w:r>
      <w:r w:rsidR="00D63187" w:rsidRPr="00BF7A1E">
        <w:rPr>
          <w:rFonts w:ascii="Arial" w:hAnsi="Arial" w:cs="Arial"/>
          <w:sz w:val="28"/>
          <w:szCs w:val="28"/>
        </w:rPr>
        <w:t xml:space="preserve">les </w:t>
      </w:r>
      <w:r w:rsidRPr="00BF7A1E">
        <w:rPr>
          <w:rFonts w:ascii="Arial" w:hAnsi="Arial" w:cs="Arial"/>
          <w:sz w:val="28"/>
          <w:szCs w:val="28"/>
        </w:rPr>
        <w:t xml:space="preserve">aider </w:t>
      </w:r>
      <w:r w:rsidRPr="00DE7E17">
        <w:rPr>
          <w:rFonts w:ascii="Arial" w:hAnsi="Arial" w:cs="Arial"/>
          <w:sz w:val="28"/>
          <w:szCs w:val="28"/>
        </w:rPr>
        <w:t>à</w:t>
      </w:r>
      <w:r w:rsidR="00D63187" w:rsidRPr="00DE7E17">
        <w:rPr>
          <w:rFonts w:ascii="Arial" w:hAnsi="Arial" w:cs="Arial"/>
          <w:sz w:val="28"/>
          <w:szCs w:val="28"/>
        </w:rPr>
        <w:t xml:space="preserve"> bâtir leurs</w:t>
      </w:r>
      <w:r w:rsidRPr="00DE7E17">
        <w:rPr>
          <w:rFonts w:ascii="Arial" w:hAnsi="Arial" w:cs="Arial"/>
          <w:sz w:val="28"/>
          <w:szCs w:val="28"/>
        </w:rPr>
        <w:t xml:space="preserve"> projets. En 2016, le service d</w:t>
      </w:r>
      <w:r w:rsidR="00E52622" w:rsidRPr="00DE7E17">
        <w:rPr>
          <w:rFonts w:ascii="Arial" w:hAnsi="Arial" w:cs="Arial"/>
          <w:sz w:val="28"/>
          <w:szCs w:val="28"/>
        </w:rPr>
        <w:t>’</w:t>
      </w:r>
      <w:r w:rsidR="005B101E" w:rsidRPr="00DE7E17">
        <w:rPr>
          <w:rFonts w:ascii="Arial" w:hAnsi="Arial" w:cs="Arial"/>
          <w:sz w:val="28"/>
          <w:szCs w:val="28"/>
        </w:rPr>
        <w:t xml:space="preserve">aide </w:t>
      </w:r>
      <w:r w:rsidRPr="00DE7E17">
        <w:rPr>
          <w:rFonts w:ascii="Arial" w:hAnsi="Arial" w:cs="Arial"/>
          <w:sz w:val="28"/>
          <w:szCs w:val="28"/>
        </w:rPr>
        <w:t>à l</w:t>
      </w:r>
      <w:r w:rsidR="00E52622" w:rsidRPr="00DE7E17">
        <w:rPr>
          <w:rFonts w:ascii="Arial" w:hAnsi="Arial" w:cs="Arial"/>
          <w:sz w:val="28"/>
          <w:szCs w:val="28"/>
        </w:rPr>
        <w:t>’</w:t>
      </w:r>
      <w:r w:rsidRPr="00DE7E17">
        <w:rPr>
          <w:rFonts w:ascii="Arial" w:hAnsi="Arial" w:cs="Arial"/>
          <w:sz w:val="28"/>
          <w:szCs w:val="28"/>
        </w:rPr>
        <w:t xml:space="preserve">emploi </w:t>
      </w:r>
      <w:r w:rsidR="005B101E" w:rsidRPr="00DE7E17">
        <w:rPr>
          <w:rFonts w:ascii="Arial" w:hAnsi="Arial" w:cs="Arial"/>
          <w:sz w:val="28"/>
          <w:szCs w:val="28"/>
        </w:rPr>
        <w:t xml:space="preserve">de la </w:t>
      </w:r>
      <w:r w:rsidRPr="00DE7E17">
        <w:rPr>
          <w:rFonts w:ascii="Arial" w:hAnsi="Arial" w:cs="Arial"/>
          <w:sz w:val="28"/>
          <w:szCs w:val="28"/>
        </w:rPr>
        <w:t>ONCE a</w:t>
      </w:r>
      <w:r w:rsidR="009E7381" w:rsidRPr="00DE7E17">
        <w:rPr>
          <w:rFonts w:ascii="Arial" w:hAnsi="Arial" w:cs="Arial"/>
          <w:sz w:val="28"/>
          <w:szCs w:val="28"/>
        </w:rPr>
        <w:t xml:space="preserve"> </w:t>
      </w:r>
      <w:r w:rsidR="009E7381" w:rsidRPr="00BF7A1E">
        <w:rPr>
          <w:rFonts w:ascii="Arial" w:hAnsi="Arial" w:cs="Arial"/>
          <w:sz w:val="28"/>
          <w:szCs w:val="28"/>
        </w:rPr>
        <w:t>ainsi</w:t>
      </w:r>
      <w:r w:rsidRPr="00BF7A1E">
        <w:rPr>
          <w:rFonts w:ascii="Arial" w:hAnsi="Arial" w:cs="Arial"/>
          <w:sz w:val="28"/>
          <w:szCs w:val="28"/>
        </w:rPr>
        <w:t xml:space="preserve"> </w:t>
      </w:r>
      <w:r w:rsidR="005B101E" w:rsidRPr="00BF7A1E">
        <w:rPr>
          <w:rFonts w:ascii="Arial" w:hAnsi="Arial" w:cs="Arial"/>
          <w:sz w:val="28"/>
          <w:szCs w:val="28"/>
        </w:rPr>
        <w:t xml:space="preserve">accompagné </w:t>
      </w:r>
      <w:r w:rsidRPr="00BF7A1E">
        <w:rPr>
          <w:rFonts w:ascii="Arial" w:hAnsi="Arial" w:cs="Arial"/>
          <w:sz w:val="28"/>
          <w:szCs w:val="28"/>
        </w:rPr>
        <w:t xml:space="preserve">328 travailleurs </w:t>
      </w:r>
      <w:r w:rsidR="005B101E" w:rsidRPr="00BF7A1E">
        <w:rPr>
          <w:rFonts w:ascii="Arial" w:hAnsi="Arial" w:cs="Arial"/>
          <w:sz w:val="28"/>
          <w:szCs w:val="28"/>
        </w:rPr>
        <w:t>indépendants</w:t>
      </w:r>
      <w:r w:rsidR="009505D0" w:rsidRPr="00BF7A1E">
        <w:rPr>
          <w:rFonts w:ascii="Arial" w:hAnsi="Arial" w:cs="Arial"/>
          <w:sz w:val="28"/>
          <w:szCs w:val="28"/>
        </w:rPr>
        <w:t>.</w:t>
      </w:r>
    </w:p>
    <w:p w14:paraId="414D32F6" w14:textId="77777777" w:rsidR="00282445" w:rsidRPr="00BF7A1E" w:rsidRDefault="00282445" w:rsidP="00B1424F">
      <w:pPr>
        <w:spacing w:after="0"/>
        <w:rPr>
          <w:rFonts w:ascii="Arial" w:hAnsi="Arial" w:cs="Arial"/>
          <w:sz w:val="28"/>
          <w:szCs w:val="28"/>
        </w:rPr>
      </w:pPr>
    </w:p>
    <w:p w14:paraId="2FBE1C88" w14:textId="4A9B97AF" w:rsidR="00B52E98" w:rsidRPr="00BF7A1E" w:rsidRDefault="00A33B1C" w:rsidP="001A3471">
      <w:pPr>
        <w:pStyle w:val="Titre1"/>
        <w:spacing w:after="0"/>
        <w:ind w:left="357" w:hanging="357"/>
        <w:rPr>
          <w:lang w:val="fr-FR"/>
        </w:rPr>
      </w:pPr>
      <w:bookmarkStart w:id="21" w:name="_Toc527192329"/>
      <w:bookmarkEnd w:id="4"/>
      <w:bookmarkEnd w:id="5"/>
      <w:r w:rsidRPr="00BF7A1E">
        <w:rPr>
          <w:lang w:val="fr-FR"/>
        </w:rPr>
        <w:t>Emploi aidé</w:t>
      </w:r>
      <w:bookmarkEnd w:id="21"/>
    </w:p>
    <w:p w14:paraId="1C313CAF" w14:textId="2573E065" w:rsidR="00A33B1C" w:rsidRPr="00BF7A1E" w:rsidRDefault="00A33B1C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Certaines personnes qui ont une perte de la vue n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ont pas la capacité de trouver un emploi sur le marché </w:t>
      </w:r>
      <w:r w:rsidR="00534481" w:rsidRPr="00BF7A1E">
        <w:rPr>
          <w:rFonts w:ascii="Arial" w:hAnsi="Arial" w:cs="Arial"/>
          <w:sz w:val="28"/>
          <w:szCs w:val="28"/>
        </w:rPr>
        <w:t>libre d</w:t>
      </w:r>
      <w:r w:rsidRPr="00BF7A1E">
        <w:rPr>
          <w:rFonts w:ascii="Arial" w:hAnsi="Arial" w:cs="Arial"/>
          <w:sz w:val="28"/>
          <w:szCs w:val="28"/>
        </w:rPr>
        <w:t>u travail. C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est pourquoi de nombreux pays ont mis en place des structures spécifiques pour </w:t>
      </w:r>
      <w:r w:rsidR="002A49C4" w:rsidRPr="00BF7A1E">
        <w:rPr>
          <w:rFonts w:ascii="Arial" w:hAnsi="Arial" w:cs="Arial"/>
          <w:sz w:val="28"/>
          <w:szCs w:val="28"/>
        </w:rPr>
        <w:t>aider les</w:t>
      </w:r>
      <w:r w:rsidRPr="00BF7A1E">
        <w:rPr>
          <w:rFonts w:ascii="Arial" w:hAnsi="Arial" w:cs="Arial"/>
          <w:sz w:val="28"/>
          <w:szCs w:val="28"/>
        </w:rPr>
        <w:t xml:space="preserve"> personnes </w:t>
      </w:r>
      <w:r w:rsidR="002A49C4" w:rsidRPr="00BF7A1E">
        <w:rPr>
          <w:rFonts w:ascii="Arial" w:hAnsi="Arial" w:cs="Arial"/>
          <w:sz w:val="28"/>
          <w:szCs w:val="28"/>
        </w:rPr>
        <w:t>dont les</w:t>
      </w:r>
      <w:r w:rsidRPr="00BF7A1E">
        <w:rPr>
          <w:rFonts w:ascii="Arial" w:hAnsi="Arial" w:cs="Arial"/>
          <w:sz w:val="28"/>
          <w:szCs w:val="28"/>
        </w:rPr>
        <w:t xml:space="preserve"> capacités</w:t>
      </w:r>
      <w:r w:rsidR="002A49C4" w:rsidRPr="00BF7A1E">
        <w:rPr>
          <w:rFonts w:ascii="Arial" w:hAnsi="Arial" w:cs="Arial"/>
          <w:sz w:val="28"/>
          <w:szCs w:val="28"/>
        </w:rPr>
        <w:t xml:space="preserve"> sont</w:t>
      </w:r>
      <w:r w:rsidRPr="00BF7A1E">
        <w:rPr>
          <w:rFonts w:ascii="Arial" w:hAnsi="Arial" w:cs="Arial"/>
          <w:sz w:val="28"/>
          <w:szCs w:val="28"/>
        </w:rPr>
        <w:t xml:space="preserve"> réduites </w:t>
      </w:r>
      <w:r w:rsidR="002A49C4" w:rsidRPr="00BF7A1E">
        <w:rPr>
          <w:rFonts w:ascii="Arial" w:hAnsi="Arial" w:cs="Arial"/>
          <w:sz w:val="28"/>
          <w:szCs w:val="28"/>
        </w:rPr>
        <w:t>à</w:t>
      </w:r>
      <w:r w:rsidRPr="00BF7A1E">
        <w:rPr>
          <w:rFonts w:ascii="Arial" w:hAnsi="Arial" w:cs="Arial"/>
          <w:sz w:val="28"/>
          <w:szCs w:val="28"/>
        </w:rPr>
        <w:t xml:space="preserve"> trouver un emploi et </w:t>
      </w:r>
      <w:r w:rsidR="002A49C4" w:rsidRPr="00BF7A1E">
        <w:rPr>
          <w:rFonts w:ascii="Arial" w:hAnsi="Arial" w:cs="Arial"/>
          <w:sz w:val="28"/>
          <w:szCs w:val="28"/>
        </w:rPr>
        <w:t>à</w:t>
      </w:r>
      <w:r w:rsidRPr="00BF7A1E">
        <w:rPr>
          <w:rFonts w:ascii="Arial" w:hAnsi="Arial" w:cs="Arial"/>
          <w:sz w:val="28"/>
          <w:szCs w:val="28"/>
        </w:rPr>
        <w:t xml:space="preserve"> le conserver.</w:t>
      </w:r>
    </w:p>
    <w:p w14:paraId="055741B0" w14:textId="7A2C4C25" w:rsidR="003E2E30" w:rsidRPr="00BF7A1E" w:rsidRDefault="003B2D82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En</w:t>
      </w:r>
      <w:r w:rsidR="003E2E30" w:rsidRPr="00BF7A1E">
        <w:rPr>
          <w:rFonts w:ascii="Arial" w:hAnsi="Arial" w:cs="Arial"/>
          <w:sz w:val="28"/>
          <w:szCs w:val="28"/>
        </w:rPr>
        <w:t xml:space="preserve"> France</w:t>
      </w:r>
      <w:r w:rsidRPr="00BF7A1E">
        <w:rPr>
          <w:rFonts w:ascii="Arial" w:hAnsi="Arial" w:cs="Arial"/>
          <w:sz w:val="28"/>
          <w:szCs w:val="28"/>
        </w:rPr>
        <w:t>, il existe deux niveaux de structures différents :</w:t>
      </w:r>
    </w:p>
    <w:p w14:paraId="5F0A566A" w14:textId="0D1B57E7" w:rsidR="003E2E30" w:rsidRPr="00BF7A1E" w:rsidRDefault="00B355E5" w:rsidP="001D6D81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ESAT </w:t>
      </w:r>
      <w:r w:rsidR="001D6D81" w:rsidRPr="00BF7A1E">
        <w:rPr>
          <w:rFonts w:ascii="Arial" w:hAnsi="Arial" w:cs="Arial"/>
          <w:sz w:val="28"/>
          <w:szCs w:val="28"/>
        </w:rPr>
        <w:t>(Établissement et service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1D6D81" w:rsidRPr="00BF7A1E">
        <w:rPr>
          <w:rFonts w:ascii="Arial" w:hAnsi="Arial" w:cs="Arial"/>
          <w:sz w:val="28"/>
          <w:szCs w:val="28"/>
        </w:rPr>
        <w:t xml:space="preserve">aide par le travail) </w:t>
      </w:r>
      <w:r w:rsidRPr="00BF7A1E">
        <w:rPr>
          <w:rFonts w:ascii="Arial" w:hAnsi="Arial" w:cs="Arial"/>
          <w:sz w:val="28"/>
          <w:szCs w:val="28"/>
        </w:rPr>
        <w:t>est un réseau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employeurs qui proposent du travail ainsi qu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une assistance sociale, médicale, psychologique et/ou éducative aux personnes handicapées qu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ils accueillent.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ESAT n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est pas constitué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entreprises ordinaires au sens de la législation du travail</w:t>
      </w:r>
      <w:r w:rsidR="001D6D81" w:rsidRPr="00BF7A1E">
        <w:rPr>
          <w:rFonts w:ascii="Arial" w:hAnsi="Arial" w:cs="Arial"/>
          <w:sz w:val="28"/>
          <w:szCs w:val="28"/>
        </w:rPr>
        <w:t>,</w:t>
      </w:r>
      <w:r w:rsidRPr="00BF7A1E">
        <w:rPr>
          <w:rFonts w:ascii="Arial" w:hAnsi="Arial" w:cs="Arial"/>
          <w:sz w:val="28"/>
          <w:szCs w:val="28"/>
        </w:rPr>
        <w:t xml:space="preserve"> mais fait partie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un secteur protégé et est considéré comme un établissement médico-social. Les activités de soutien </w:t>
      </w:r>
      <w:r w:rsidR="006A1AAB" w:rsidRPr="00BF7A1E">
        <w:rPr>
          <w:rFonts w:ascii="Arial" w:hAnsi="Arial" w:cs="Arial"/>
          <w:sz w:val="28"/>
          <w:szCs w:val="28"/>
        </w:rPr>
        <w:t>proposées</w:t>
      </w:r>
      <w:r w:rsidRPr="00BF7A1E">
        <w:rPr>
          <w:rFonts w:ascii="Arial" w:hAnsi="Arial" w:cs="Arial"/>
          <w:sz w:val="28"/>
          <w:szCs w:val="28"/>
        </w:rPr>
        <w:t xml:space="preserve"> comprennent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apprentissage du braille, les activités de la vie quotidienne,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entraînement à la mobilité et le sport. Les participants perçoivent un salaire compris entre 5 et 35 % du salaire minimum, qui est complété par une subvention versée par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État.</w:t>
      </w:r>
    </w:p>
    <w:p w14:paraId="5E3C1214" w14:textId="22A7A490" w:rsidR="003E2E30" w:rsidRPr="00BF7A1E" w:rsidRDefault="006C0D00" w:rsidP="00A66882">
      <w:pPr>
        <w:pStyle w:val="Paragraphedeliste"/>
        <w:numPr>
          <w:ilvl w:val="0"/>
          <w:numId w:val="4"/>
        </w:numPr>
        <w:spacing w:after="0"/>
        <w:ind w:left="714" w:hanging="357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 xml:space="preserve">Les </w:t>
      </w:r>
      <w:r w:rsidR="00A07A02" w:rsidRPr="00BF7A1E">
        <w:rPr>
          <w:rFonts w:ascii="Arial" w:hAnsi="Arial" w:cs="Arial"/>
          <w:sz w:val="28"/>
          <w:szCs w:val="28"/>
        </w:rPr>
        <w:t xml:space="preserve">Entreprises Adaptées </w:t>
      </w:r>
      <w:r w:rsidRPr="00BF7A1E">
        <w:rPr>
          <w:rFonts w:ascii="Arial" w:hAnsi="Arial" w:cs="Arial"/>
          <w:sz w:val="28"/>
          <w:szCs w:val="28"/>
        </w:rPr>
        <w:t>(EA).</w:t>
      </w:r>
      <w:r w:rsidR="00A07A02" w:rsidRPr="00BF7A1E">
        <w:rPr>
          <w:rFonts w:ascii="Arial" w:hAnsi="Arial" w:cs="Arial"/>
          <w:sz w:val="28"/>
          <w:szCs w:val="28"/>
        </w:rPr>
        <w:t xml:space="preserve"> Ces structures emploient au moins</w:t>
      </w:r>
      <w:r w:rsidRPr="00BF7A1E">
        <w:rPr>
          <w:rFonts w:ascii="Arial" w:hAnsi="Arial" w:cs="Arial"/>
          <w:sz w:val="28"/>
          <w:szCs w:val="28"/>
        </w:rPr>
        <w:t xml:space="preserve"> 80</w:t>
      </w:r>
      <w:r w:rsidR="00A07A02" w:rsidRPr="00BF7A1E">
        <w:rPr>
          <w:rFonts w:ascii="Arial" w:hAnsi="Arial" w:cs="Arial"/>
          <w:sz w:val="28"/>
          <w:szCs w:val="28"/>
        </w:rPr>
        <w:t> </w:t>
      </w:r>
      <w:r w:rsidRPr="00BF7A1E">
        <w:rPr>
          <w:rFonts w:ascii="Arial" w:hAnsi="Arial" w:cs="Arial"/>
          <w:sz w:val="28"/>
          <w:szCs w:val="28"/>
        </w:rPr>
        <w:t xml:space="preserve">% de travailleurs </w:t>
      </w:r>
      <w:r w:rsidR="000A3818" w:rsidRPr="00BF7A1E">
        <w:rPr>
          <w:rFonts w:ascii="Arial" w:hAnsi="Arial" w:cs="Arial"/>
          <w:sz w:val="28"/>
          <w:szCs w:val="28"/>
        </w:rPr>
        <w:t>handicapé</w:t>
      </w:r>
      <w:r w:rsidR="00A07A02" w:rsidRPr="00BF7A1E">
        <w:rPr>
          <w:rFonts w:ascii="Arial" w:hAnsi="Arial" w:cs="Arial"/>
          <w:sz w:val="28"/>
          <w:szCs w:val="28"/>
        </w:rPr>
        <w:t xml:space="preserve">s dans leurs effectifs. Dix EA </w:t>
      </w:r>
      <w:r w:rsidR="00A5172C" w:rsidRPr="00BF7A1E">
        <w:rPr>
          <w:rFonts w:ascii="Arial" w:hAnsi="Arial" w:cs="Arial"/>
          <w:sz w:val="28"/>
          <w:szCs w:val="28"/>
        </w:rPr>
        <w:t>représentent</w:t>
      </w:r>
      <w:r w:rsidR="00A07A02" w:rsidRPr="00BF7A1E">
        <w:rPr>
          <w:rFonts w:ascii="Arial" w:hAnsi="Arial" w:cs="Arial"/>
          <w:sz w:val="28"/>
          <w:szCs w:val="28"/>
        </w:rPr>
        <w:t xml:space="preserve"> environ </w:t>
      </w:r>
      <w:r w:rsidRPr="00BF7A1E">
        <w:rPr>
          <w:rFonts w:ascii="Arial" w:hAnsi="Arial" w:cs="Arial"/>
          <w:sz w:val="28"/>
          <w:szCs w:val="28"/>
        </w:rPr>
        <w:t xml:space="preserve">300 </w:t>
      </w:r>
      <w:r w:rsidR="00A07A02" w:rsidRPr="00BF7A1E">
        <w:rPr>
          <w:rFonts w:ascii="Arial" w:hAnsi="Arial" w:cs="Arial"/>
          <w:sz w:val="28"/>
          <w:szCs w:val="28"/>
        </w:rPr>
        <w:t>salariés déficients visuels</w:t>
      </w:r>
      <w:r w:rsidRPr="00BF7A1E">
        <w:rPr>
          <w:rFonts w:ascii="Arial" w:hAnsi="Arial" w:cs="Arial"/>
          <w:sz w:val="28"/>
          <w:szCs w:val="28"/>
        </w:rPr>
        <w:t xml:space="preserve">. Les </w:t>
      </w:r>
      <w:r w:rsidR="00ED706D" w:rsidRPr="00BF7A1E">
        <w:rPr>
          <w:rFonts w:ascii="Arial" w:hAnsi="Arial" w:cs="Arial"/>
          <w:sz w:val="28"/>
          <w:szCs w:val="28"/>
        </w:rPr>
        <w:t>EA</w:t>
      </w:r>
      <w:r w:rsidRPr="00BF7A1E">
        <w:rPr>
          <w:rFonts w:ascii="Arial" w:hAnsi="Arial" w:cs="Arial"/>
          <w:sz w:val="28"/>
          <w:szCs w:val="28"/>
        </w:rPr>
        <w:t xml:space="preserve"> sont de</w:t>
      </w:r>
      <w:r w:rsidR="00ED706D" w:rsidRPr="00BF7A1E">
        <w:rPr>
          <w:rFonts w:ascii="Arial" w:hAnsi="Arial" w:cs="Arial"/>
          <w:sz w:val="28"/>
          <w:szCs w:val="28"/>
        </w:rPr>
        <w:t xml:space="preserve">s </w:t>
      </w:r>
      <w:r w:rsidRPr="00BF7A1E">
        <w:rPr>
          <w:rFonts w:ascii="Arial" w:hAnsi="Arial" w:cs="Arial"/>
          <w:sz w:val="28"/>
          <w:szCs w:val="28"/>
        </w:rPr>
        <w:t xml:space="preserve">entreprises </w:t>
      </w:r>
      <w:r w:rsidR="00ED706D" w:rsidRPr="00BF7A1E">
        <w:rPr>
          <w:rFonts w:ascii="Arial" w:hAnsi="Arial" w:cs="Arial"/>
          <w:sz w:val="28"/>
          <w:szCs w:val="28"/>
        </w:rPr>
        <w:t xml:space="preserve">à part entière </w:t>
      </w:r>
      <w:r w:rsidRPr="00BF7A1E">
        <w:rPr>
          <w:rFonts w:ascii="Arial" w:hAnsi="Arial" w:cs="Arial"/>
          <w:sz w:val="28"/>
          <w:szCs w:val="28"/>
        </w:rPr>
        <w:t xml:space="preserve">sur le marché </w:t>
      </w:r>
      <w:r w:rsidR="00FC5920" w:rsidRPr="00BF7A1E">
        <w:rPr>
          <w:rFonts w:ascii="Arial" w:hAnsi="Arial" w:cs="Arial"/>
          <w:sz w:val="28"/>
          <w:szCs w:val="28"/>
        </w:rPr>
        <w:t xml:space="preserve">libre </w:t>
      </w:r>
      <w:r w:rsidRPr="00BF7A1E">
        <w:rPr>
          <w:rFonts w:ascii="Arial" w:hAnsi="Arial" w:cs="Arial"/>
          <w:sz w:val="28"/>
          <w:szCs w:val="28"/>
        </w:rPr>
        <w:t xml:space="preserve">du travail ; leurs employés ont les mêmes droits que tous les autres travailleurs. Ils </w:t>
      </w:r>
      <w:r w:rsidR="002E0D58" w:rsidRPr="00BF7A1E">
        <w:rPr>
          <w:rFonts w:ascii="Arial" w:hAnsi="Arial" w:cs="Arial"/>
          <w:sz w:val="28"/>
          <w:szCs w:val="28"/>
        </w:rPr>
        <w:t>perçoivent</w:t>
      </w:r>
      <w:r w:rsidRPr="00BF7A1E">
        <w:rPr>
          <w:rFonts w:ascii="Arial" w:hAnsi="Arial" w:cs="Arial"/>
          <w:sz w:val="28"/>
          <w:szCs w:val="28"/>
        </w:rPr>
        <w:t xml:space="preserve"> un salaire </w:t>
      </w:r>
      <w:r w:rsidR="00D56649" w:rsidRPr="00BF7A1E">
        <w:rPr>
          <w:rFonts w:ascii="Arial" w:hAnsi="Arial" w:cs="Arial"/>
          <w:sz w:val="28"/>
          <w:szCs w:val="28"/>
        </w:rPr>
        <w:t>correspondant</w:t>
      </w:r>
      <w:r w:rsidR="002E0D58" w:rsidRPr="00BF7A1E">
        <w:rPr>
          <w:rFonts w:ascii="Arial" w:hAnsi="Arial" w:cs="Arial"/>
          <w:sz w:val="28"/>
          <w:szCs w:val="28"/>
        </w:rPr>
        <w:t xml:space="preserve"> au moins </w:t>
      </w:r>
      <w:r w:rsidRPr="00BF7A1E">
        <w:rPr>
          <w:rFonts w:ascii="Arial" w:hAnsi="Arial" w:cs="Arial"/>
          <w:sz w:val="28"/>
          <w:szCs w:val="28"/>
        </w:rPr>
        <w:t>au salaire minimum. Dans le cadre de ce</w:t>
      </w:r>
      <w:r w:rsidR="002E0D58" w:rsidRPr="00BF7A1E">
        <w:rPr>
          <w:rFonts w:ascii="Arial" w:hAnsi="Arial" w:cs="Arial"/>
          <w:sz w:val="28"/>
          <w:szCs w:val="28"/>
        </w:rPr>
        <w:t xml:space="preserve"> dispositif,</w:t>
      </w:r>
      <w:r w:rsidRPr="00BF7A1E">
        <w:rPr>
          <w:rFonts w:ascii="Arial" w:hAnsi="Arial" w:cs="Arial"/>
          <w:sz w:val="28"/>
          <w:szCs w:val="28"/>
        </w:rPr>
        <w:t xml:space="preserve"> les </w:t>
      </w:r>
      <w:r w:rsidR="003C22C8" w:rsidRPr="00BF7A1E">
        <w:rPr>
          <w:rFonts w:ascii="Arial" w:hAnsi="Arial" w:cs="Arial"/>
          <w:sz w:val="28"/>
          <w:szCs w:val="28"/>
        </w:rPr>
        <w:t>entreprises</w:t>
      </w:r>
      <w:r w:rsidRPr="00BF7A1E">
        <w:rPr>
          <w:rFonts w:ascii="Arial" w:hAnsi="Arial" w:cs="Arial"/>
          <w:sz w:val="28"/>
          <w:szCs w:val="28"/>
        </w:rPr>
        <w:t xml:space="preserve"> </w:t>
      </w:r>
      <w:r w:rsidR="003C22C8" w:rsidRPr="00BF7A1E">
        <w:rPr>
          <w:rFonts w:ascii="Arial" w:hAnsi="Arial" w:cs="Arial"/>
          <w:sz w:val="28"/>
          <w:szCs w:val="28"/>
        </w:rPr>
        <w:t>adaptées passent</w:t>
      </w:r>
      <w:r w:rsidRPr="00BF7A1E">
        <w:rPr>
          <w:rFonts w:ascii="Arial" w:hAnsi="Arial" w:cs="Arial"/>
          <w:sz w:val="28"/>
          <w:szCs w:val="28"/>
        </w:rPr>
        <w:t xml:space="preserve"> un contrat de trois ans avec les services de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État qui, </w:t>
      </w:r>
      <w:r w:rsidR="003C22C8" w:rsidRPr="00BF7A1E">
        <w:rPr>
          <w:rFonts w:ascii="Arial" w:hAnsi="Arial" w:cs="Arial"/>
          <w:sz w:val="28"/>
          <w:szCs w:val="28"/>
        </w:rPr>
        <w:t xml:space="preserve">après </w:t>
      </w:r>
      <w:r w:rsidR="001513C3" w:rsidRPr="00BF7A1E">
        <w:rPr>
          <w:rFonts w:ascii="Arial" w:hAnsi="Arial" w:cs="Arial"/>
          <w:sz w:val="28"/>
          <w:szCs w:val="28"/>
        </w:rPr>
        <w:t>agrément</w:t>
      </w:r>
      <w:r w:rsidRPr="00BF7A1E">
        <w:rPr>
          <w:rFonts w:ascii="Arial" w:hAnsi="Arial" w:cs="Arial"/>
          <w:sz w:val="28"/>
          <w:szCs w:val="28"/>
        </w:rPr>
        <w:t xml:space="preserve">, </w:t>
      </w:r>
      <w:r w:rsidR="001513C3" w:rsidRPr="00BF7A1E">
        <w:rPr>
          <w:rFonts w:ascii="Arial" w:hAnsi="Arial" w:cs="Arial"/>
          <w:sz w:val="28"/>
          <w:szCs w:val="28"/>
        </w:rPr>
        <w:t>leur verse une subvention spécifique qui compense les surcoûts liés à l’emploi de personnes handicapées à efficience réduite.</w:t>
      </w:r>
    </w:p>
    <w:p w14:paraId="3AC756D4" w14:textId="77777777" w:rsidR="003E2E30" w:rsidRPr="00BF7A1E" w:rsidRDefault="003E2E30" w:rsidP="00B1424F">
      <w:pPr>
        <w:spacing w:after="0"/>
        <w:rPr>
          <w:rFonts w:ascii="Arial" w:hAnsi="Arial" w:cs="Arial"/>
          <w:sz w:val="28"/>
          <w:szCs w:val="28"/>
        </w:rPr>
      </w:pPr>
    </w:p>
    <w:p w14:paraId="12FFC8F4" w14:textId="2C25A09D" w:rsidR="00B52E98" w:rsidRPr="00BF7A1E" w:rsidRDefault="00B52E98" w:rsidP="001A3471">
      <w:pPr>
        <w:pStyle w:val="Titre1"/>
        <w:spacing w:after="0"/>
        <w:ind w:left="357" w:hanging="357"/>
        <w:rPr>
          <w:lang w:val="fr-FR"/>
        </w:rPr>
      </w:pPr>
      <w:bookmarkStart w:id="22" w:name="_Toc527192330"/>
      <w:r w:rsidRPr="00BF7A1E">
        <w:rPr>
          <w:lang w:val="fr-FR"/>
        </w:rPr>
        <w:t>S</w:t>
      </w:r>
      <w:r w:rsidR="00234DDC" w:rsidRPr="00BF7A1E">
        <w:rPr>
          <w:lang w:val="fr-FR"/>
        </w:rPr>
        <w:t>outenir l</w:t>
      </w:r>
      <w:r w:rsidR="00E52622" w:rsidRPr="00BF7A1E">
        <w:rPr>
          <w:lang w:val="fr-FR"/>
        </w:rPr>
        <w:t>’</w:t>
      </w:r>
      <w:r w:rsidR="00234DDC" w:rsidRPr="00BF7A1E">
        <w:rPr>
          <w:lang w:val="fr-FR"/>
        </w:rPr>
        <w:t>éducation pour améliorer l</w:t>
      </w:r>
      <w:r w:rsidR="00E52622" w:rsidRPr="00BF7A1E">
        <w:rPr>
          <w:lang w:val="fr-FR"/>
        </w:rPr>
        <w:t>’</w:t>
      </w:r>
      <w:r w:rsidR="00234DDC" w:rsidRPr="00BF7A1E">
        <w:rPr>
          <w:lang w:val="fr-FR"/>
        </w:rPr>
        <w:t>emploi</w:t>
      </w:r>
      <w:bookmarkEnd w:id="22"/>
      <w:r w:rsidRPr="00BF7A1E">
        <w:rPr>
          <w:lang w:val="fr-FR"/>
        </w:rPr>
        <w:t xml:space="preserve"> </w:t>
      </w:r>
    </w:p>
    <w:p w14:paraId="6EDD6951" w14:textId="3FA92C8E" w:rsidR="005321CE" w:rsidRPr="00BF7A1E" w:rsidRDefault="003A2854" w:rsidP="00AC1A36">
      <w:pPr>
        <w:rPr>
          <w:rFonts w:ascii="Arial" w:eastAsia="Times New Roman" w:hAnsi="Arial" w:cs="Arial"/>
          <w:sz w:val="28"/>
          <w:szCs w:val="28"/>
          <w:lang w:bidi="he-IL"/>
        </w:rPr>
      </w:pP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La Société Aleh </w:t>
      </w:r>
      <w:r w:rsidR="00B2083F" w:rsidRPr="00BF7A1E">
        <w:rPr>
          <w:rFonts w:ascii="Arial" w:eastAsia="Times New Roman" w:hAnsi="Arial" w:cs="Arial"/>
          <w:sz w:val="28"/>
          <w:szCs w:val="28"/>
          <w:lang w:bidi="he-IL"/>
        </w:rPr>
        <w:t>soutient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 la formation universitaire des jeunes </w:t>
      </w:r>
      <w:r w:rsidR="005321CE"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déficients visuels </w:t>
      </w:r>
      <w:r w:rsidR="00A4333E"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(DV) 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en Israël. </w:t>
      </w:r>
      <w:r w:rsidR="004D5C9C" w:rsidRPr="00BF7A1E">
        <w:rPr>
          <w:rFonts w:ascii="Arial" w:eastAsia="Times New Roman" w:hAnsi="Arial" w:cs="Arial"/>
          <w:sz w:val="28"/>
          <w:szCs w:val="28"/>
          <w:lang w:bidi="he-IL"/>
        </w:rPr>
        <w:t>Initiée</w:t>
      </w:r>
      <w:r w:rsidR="00B2083F"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 avec 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>cinq étudiants</w:t>
      </w:r>
      <w:r w:rsidR="004D5C9C" w:rsidRPr="00BF7A1E">
        <w:rPr>
          <w:rFonts w:ascii="Arial" w:eastAsia="Times New Roman" w:hAnsi="Arial" w:cs="Arial"/>
          <w:sz w:val="28"/>
          <w:szCs w:val="28"/>
          <w:lang w:bidi="he-IL"/>
        </w:rPr>
        <w:t>,</w:t>
      </w:r>
      <w:r w:rsidR="00B2083F"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 elle en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 accueille aujourd</w:t>
      </w:r>
      <w:r w:rsidR="00E52622" w:rsidRPr="00BF7A1E">
        <w:rPr>
          <w:rFonts w:ascii="Arial" w:eastAsia="Times New Roman" w:hAnsi="Arial" w:cs="Arial"/>
          <w:sz w:val="28"/>
          <w:szCs w:val="28"/>
          <w:lang w:bidi="he-IL"/>
        </w:rPr>
        <w:t>’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>hui plus de 450. Le modèle de la société Aleh qui s</w:t>
      </w:r>
      <w:r w:rsidR="00E52622" w:rsidRPr="00BF7A1E">
        <w:rPr>
          <w:rFonts w:ascii="Arial" w:eastAsia="Times New Roman" w:hAnsi="Arial" w:cs="Arial"/>
          <w:sz w:val="28"/>
          <w:szCs w:val="28"/>
          <w:lang w:bidi="he-IL"/>
        </w:rPr>
        <w:t>’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est développé </w:t>
      </w:r>
      <w:r w:rsidR="004A3D53"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pour 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aider les étudiants </w:t>
      </w:r>
      <w:r w:rsidR="0055148A" w:rsidRPr="00BF7A1E">
        <w:rPr>
          <w:rFonts w:ascii="Arial" w:eastAsia="Times New Roman" w:hAnsi="Arial" w:cs="Arial"/>
          <w:sz w:val="28"/>
          <w:szCs w:val="28"/>
          <w:lang w:bidi="he-IL"/>
        </w:rPr>
        <w:t>DV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 à surmonter les difficultés </w:t>
      </w:r>
      <w:r w:rsidR="00A04DAE" w:rsidRPr="00BF7A1E">
        <w:rPr>
          <w:rFonts w:ascii="Arial" w:eastAsia="Times New Roman" w:hAnsi="Arial" w:cs="Arial"/>
          <w:sz w:val="28"/>
          <w:szCs w:val="28"/>
          <w:lang w:bidi="he-IL"/>
        </w:rPr>
        <w:t>liées à l</w:t>
      </w:r>
      <w:r w:rsidR="00E52622" w:rsidRPr="00BF7A1E">
        <w:rPr>
          <w:rFonts w:ascii="Arial" w:eastAsia="Times New Roman" w:hAnsi="Arial" w:cs="Arial"/>
          <w:sz w:val="28"/>
          <w:szCs w:val="28"/>
          <w:lang w:bidi="he-IL"/>
        </w:rPr>
        <w:t>’</w:t>
      </w:r>
      <w:r w:rsidR="00A04DAE" w:rsidRPr="00BF7A1E">
        <w:rPr>
          <w:rFonts w:ascii="Arial" w:eastAsia="Times New Roman" w:hAnsi="Arial" w:cs="Arial"/>
          <w:sz w:val="28"/>
          <w:szCs w:val="28"/>
          <w:lang w:bidi="he-IL"/>
        </w:rPr>
        <w:t>enseignement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 a été reconnu par les agences gouvernementales compétentes et adopté par toutes les universités ainsi que par les </w:t>
      </w:r>
      <w:r w:rsidR="00C339C6" w:rsidRPr="00BF7A1E">
        <w:rPr>
          <w:rFonts w:ascii="Arial" w:eastAsia="Times New Roman" w:hAnsi="Arial" w:cs="Arial"/>
          <w:sz w:val="28"/>
          <w:szCs w:val="28"/>
          <w:lang w:bidi="he-IL"/>
        </w:rPr>
        <w:t>établissements d</w:t>
      </w:r>
      <w:r w:rsidR="00E52622" w:rsidRPr="00BF7A1E">
        <w:rPr>
          <w:rFonts w:ascii="Arial" w:eastAsia="Times New Roman" w:hAnsi="Arial" w:cs="Arial"/>
          <w:sz w:val="28"/>
          <w:szCs w:val="28"/>
          <w:lang w:bidi="he-IL"/>
        </w:rPr>
        <w:t>’</w:t>
      </w:r>
      <w:r w:rsidR="00C339C6"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enseignement secondaire 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en Israël. </w:t>
      </w:r>
      <w:r w:rsidR="003A5F9F" w:rsidRPr="00BF7A1E">
        <w:rPr>
          <w:rFonts w:ascii="Arial" w:eastAsia="Times New Roman" w:hAnsi="Arial" w:cs="Arial"/>
          <w:sz w:val="28"/>
          <w:szCs w:val="28"/>
          <w:lang w:bidi="he-IL"/>
        </w:rPr>
        <w:t>C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e modèle comporte plusieurs composantes : </w:t>
      </w:r>
      <w:r w:rsidR="005321CE" w:rsidRPr="00BF7A1E">
        <w:rPr>
          <w:rFonts w:ascii="Arial" w:eastAsia="Times New Roman" w:hAnsi="Arial" w:cs="Arial"/>
          <w:sz w:val="28"/>
          <w:szCs w:val="28"/>
          <w:lang w:bidi="he-IL"/>
        </w:rPr>
        <w:t>un volet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 humain, </w:t>
      </w:r>
      <w:r w:rsidR="005321CE"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un volet 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technologique, </w:t>
      </w:r>
      <w:r w:rsidR="005321CE"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un volet 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technico-humain et </w:t>
      </w:r>
      <w:r w:rsidR="005321CE"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un volet 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de réadaptation, </w:t>
      </w:r>
      <w:r w:rsidR="00833068"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qui ont tous </w:t>
      </w:r>
      <w:r w:rsidR="005321CE"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pour objectif de promouvoir 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>l</w:t>
      </w:r>
      <w:r w:rsidR="00E52622" w:rsidRPr="00BF7A1E">
        <w:rPr>
          <w:rFonts w:ascii="Arial" w:eastAsia="Times New Roman" w:hAnsi="Arial" w:cs="Arial"/>
          <w:sz w:val="28"/>
          <w:szCs w:val="28"/>
          <w:lang w:bidi="he-IL"/>
        </w:rPr>
        <w:t>’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autonomie des </w:t>
      </w:r>
      <w:r w:rsidR="00042366" w:rsidRPr="00BF7A1E">
        <w:rPr>
          <w:rFonts w:ascii="Arial" w:eastAsia="Times New Roman" w:hAnsi="Arial" w:cs="Arial"/>
          <w:bCs/>
          <w:sz w:val="28"/>
          <w:szCs w:val="28"/>
          <w:lang w:bidi="he-IL"/>
        </w:rPr>
        <w:t>étudiant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>s</w:t>
      </w:r>
      <w:r w:rsidR="005321CE"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 </w:t>
      </w:r>
      <w:r w:rsidR="006E2B5C" w:rsidRPr="00BF7A1E">
        <w:rPr>
          <w:rFonts w:ascii="Arial" w:eastAsia="Times New Roman" w:hAnsi="Arial" w:cs="Arial"/>
          <w:sz w:val="28"/>
          <w:szCs w:val="28"/>
          <w:lang w:bidi="he-IL"/>
        </w:rPr>
        <w:t>DV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>.</w:t>
      </w:r>
    </w:p>
    <w:p w14:paraId="457CAD38" w14:textId="6E651501" w:rsidR="00B52E98" w:rsidRPr="00BF7A1E" w:rsidRDefault="00042366" w:rsidP="00AC1A36">
      <w:pPr>
        <w:rPr>
          <w:rFonts w:ascii="Arial" w:eastAsia="Times New Roman" w:hAnsi="Arial" w:cs="Arial"/>
          <w:sz w:val="28"/>
          <w:szCs w:val="28"/>
          <w:lang w:bidi="he-IL"/>
        </w:rPr>
      </w:pPr>
      <w:r w:rsidRPr="00BF7A1E">
        <w:rPr>
          <w:rFonts w:ascii="Arial" w:eastAsia="Times New Roman" w:hAnsi="Arial" w:cs="Arial"/>
          <w:bCs/>
          <w:sz w:val="28"/>
          <w:szCs w:val="28"/>
          <w:lang w:bidi="he-IL"/>
        </w:rPr>
        <w:t>Lorsqu</w:t>
      </w:r>
      <w:r w:rsidR="00E52622" w:rsidRPr="00BF7A1E">
        <w:rPr>
          <w:rFonts w:ascii="Arial" w:eastAsia="Times New Roman" w:hAnsi="Arial" w:cs="Arial"/>
          <w:bCs/>
          <w:sz w:val="28"/>
          <w:szCs w:val="28"/>
          <w:lang w:bidi="he-IL"/>
        </w:rPr>
        <w:t>’</w:t>
      </w:r>
      <w:r w:rsidRPr="00BF7A1E">
        <w:rPr>
          <w:rFonts w:ascii="Arial" w:eastAsia="Times New Roman" w:hAnsi="Arial" w:cs="Arial"/>
          <w:bCs/>
          <w:sz w:val="28"/>
          <w:szCs w:val="28"/>
          <w:lang w:bidi="he-IL"/>
        </w:rPr>
        <w:t xml:space="preserve">un étudiant </w:t>
      </w:r>
      <w:r w:rsidR="001A4E60" w:rsidRPr="00BF7A1E">
        <w:rPr>
          <w:rFonts w:ascii="Arial" w:eastAsia="Times New Roman" w:hAnsi="Arial" w:cs="Arial"/>
          <w:bCs/>
          <w:sz w:val="28"/>
          <w:szCs w:val="28"/>
          <w:lang w:bidi="he-IL"/>
        </w:rPr>
        <w:t>D</w:t>
      </w:r>
      <w:r w:rsidRPr="00BF7A1E">
        <w:rPr>
          <w:rFonts w:ascii="Arial" w:eastAsia="Times New Roman" w:hAnsi="Arial" w:cs="Arial"/>
          <w:bCs/>
          <w:sz w:val="28"/>
          <w:szCs w:val="28"/>
          <w:lang w:bidi="he-IL"/>
        </w:rPr>
        <w:t>V s</w:t>
      </w:r>
      <w:r w:rsidR="00E52622" w:rsidRPr="00BF7A1E">
        <w:rPr>
          <w:rFonts w:ascii="Arial" w:eastAsia="Times New Roman" w:hAnsi="Arial" w:cs="Arial"/>
          <w:bCs/>
          <w:sz w:val="28"/>
          <w:szCs w:val="28"/>
          <w:lang w:bidi="he-IL"/>
        </w:rPr>
        <w:t>’</w:t>
      </w:r>
      <w:r w:rsidRPr="00BF7A1E">
        <w:rPr>
          <w:rFonts w:ascii="Arial" w:eastAsia="Times New Roman" w:hAnsi="Arial" w:cs="Arial"/>
          <w:bCs/>
          <w:sz w:val="28"/>
          <w:szCs w:val="28"/>
          <w:lang w:bidi="he-IL"/>
        </w:rPr>
        <w:t xml:space="preserve">inscrit </w:t>
      </w:r>
      <w:r w:rsidR="00D01DE9" w:rsidRPr="00BF7A1E">
        <w:rPr>
          <w:rFonts w:ascii="Arial" w:eastAsia="Times New Roman" w:hAnsi="Arial" w:cs="Arial"/>
          <w:bCs/>
          <w:sz w:val="28"/>
          <w:szCs w:val="28"/>
          <w:lang w:bidi="he-IL"/>
        </w:rPr>
        <w:t>à l</w:t>
      </w:r>
      <w:r w:rsidR="00CB30F5" w:rsidRPr="00BF7A1E">
        <w:rPr>
          <w:rFonts w:ascii="Arial" w:eastAsia="Times New Roman" w:hAnsi="Arial" w:cs="Arial"/>
          <w:bCs/>
          <w:sz w:val="28"/>
          <w:szCs w:val="28"/>
          <w:lang w:bidi="he-IL"/>
        </w:rPr>
        <w:t>’</w:t>
      </w:r>
      <w:r w:rsidRPr="00BF7A1E">
        <w:rPr>
          <w:rFonts w:ascii="Arial" w:eastAsia="Times New Roman" w:hAnsi="Arial" w:cs="Arial"/>
          <w:bCs/>
          <w:sz w:val="28"/>
          <w:szCs w:val="28"/>
          <w:lang w:bidi="he-IL"/>
        </w:rPr>
        <w:t>université, l</w:t>
      </w:r>
      <w:r w:rsidR="00E52622" w:rsidRPr="00BF7A1E">
        <w:rPr>
          <w:rFonts w:ascii="Arial" w:eastAsia="Times New Roman" w:hAnsi="Arial" w:cs="Arial"/>
          <w:bCs/>
          <w:sz w:val="28"/>
          <w:szCs w:val="28"/>
          <w:lang w:bidi="he-IL"/>
        </w:rPr>
        <w:t>’</w:t>
      </w:r>
      <w:r w:rsidRPr="00BF7A1E">
        <w:rPr>
          <w:rFonts w:ascii="Arial" w:eastAsia="Times New Roman" w:hAnsi="Arial" w:cs="Arial"/>
          <w:bCs/>
          <w:sz w:val="28"/>
          <w:szCs w:val="28"/>
          <w:lang w:bidi="he-IL"/>
        </w:rPr>
        <w:t xml:space="preserve">orientation et la mobilité sont au premier plan. </w:t>
      </w:r>
      <w:r w:rsidR="002245C7" w:rsidRPr="00BF7A1E">
        <w:rPr>
          <w:rFonts w:ascii="Arial" w:eastAsia="Times New Roman" w:hAnsi="Arial" w:cs="Arial"/>
          <w:bCs/>
          <w:sz w:val="28"/>
          <w:szCs w:val="28"/>
          <w:lang w:bidi="he-IL"/>
        </w:rPr>
        <w:t xml:space="preserve">Dans le même temps, </w:t>
      </w:r>
      <w:r w:rsidRPr="00BF7A1E">
        <w:rPr>
          <w:rFonts w:ascii="Arial" w:eastAsia="Times New Roman" w:hAnsi="Arial" w:cs="Arial"/>
          <w:bCs/>
          <w:sz w:val="28"/>
          <w:szCs w:val="28"/>
          <w:lang w:bidi="he-IL"/>
        </w:rPr>
        <w:t xml:space="preserve">les étudiants commencent à apprendre </w:t>
      </w:r>
      <w:r w:rsidR="00AE6891" w:rsidRPr="00BF7A1E">
        <w:rPr>
          <w:rFonts w:ascii="Arial" w:eastAsia="Times New Roman" w:hAnsi="Arial" w:cs="Arial"/>
          <w:bCs/>
          <w:sz w:val="28"/>
          <w:szCs w:val="28"/>
          <w:lang w:bidi="he-IL"/>
        </w:rPr>
        <w:t>à parcourir les</w:t>
      </w:r>
      <w:r w:rsidRPr="00BF7A1E">
        <w:rPr>
          <w:rFonts w:ascii="Arial" w:eastAsia="Times New Roman" w:hAnsi="Arial" w:cs="Arial"/>
          <w:bCs/>
          <w:sz w:val="28"/>
          <w:szCs w:val="28"/>
          <w:lang w:bidi="he-IL"/>
        </w:rPr>
        <w:t xml:space="preserve"> sources </w:t>
      </w:r>
      <w:r w:rsidR="00AE6891" w:rsidRPr="00BF7A1E">
        <w:rPr>
          <w:rFonts w:ascii="Arial" w:eastAsia="Times New Roman" w:hAnsi="Arial" w:cs="Arial"/>
          <w:bCs/>
          <w:sz w:val="28"/>
          <w:szCs w:val="28"/>
          <w:lang w:bidi="he-IL"/>
        </w:rPr>
        <w:t>universitaires</w:t>
      </w:r>
      <w:r w:rsidR="00557E24" w:rsidRPr="00BF7A1E">
        <w:rPr>
          <w:rFonts w:ascii="Arial" w:eastAsia="Times New Roman" w:hAnsi="Arial" w:cs="Arial"/>
          <w:bCs/>
          <w:sz w:val="28"/>
          <w:szCs w:val="28"/>
          <w:lang w:bidi="he-IL"/>
        </w:rPr>
        <w:t xml:space="preserve"> et</w:t>
      </w:r>
      <w:r w:rsidR="00AE6891" w:rsidRPr="00BF7A1E">
        <w:rPr>
          <w:rFonts w:ascii="Arial" w:eastAsia="Times New Roman" w:hAnsi="Arial" w:cs="Arial"/>
          <w:bCs/>
          <w:sz w:val="28"/>
          <w:szCs w:val="28"/>
          <w:lang w:bidi="he-IL"/>
        </w:rPr>
        <w:t xml:space="preserve"> à se </w:t>
      </w:r>
      <w:r w:rsidRPr="00BF7A1E">
        <w:rPr>
          <w:rFonts w:ascii="Arial" w:eastAsia="Times New Roman" w:hAnsi="Arial" w:cs="Arial"/>
          <w:bCs/>
          <w:sz w:val="28"/>
          <w:szCs w:val="28"/>
          <w:lang w:bidi="he-IL"/>
        </w:rPr>
        <w:t xml:space="preserve">familiariser avec </w:t>
      </w:r>
      <w:r w:rsidR="00557E24" w:rsidRPr="00BF7A1E">
        <w:rPr>
          <w:rFonts w:ascii="Arial" w:eastAsia="Times New Roman" w:hAnsi="Arial" w:cs="Arial"/>
          <w:bCs/>
          <w:sz w:val="28"/>
          <w:szCs w:val="28"/>
          <w:lang w:bidi="he-IL"/>
        </w:rPr>
        <w:t>leur</w:t>
      </w:r>
      <w:r w:rsidR="00AE6891" w:rsidRPr="00BF7A1E">
        <w:rPr>
          <w:rFonts w:ascii="Arial" w:eastAsia="Times New Roman" w:hAnsi="Arial" w:cs="Arial"/>
          <w:bCs/>
          <w:sz w:val="28"/>
          <w:szCs w:val="28"/>
          <w:lang w:bidi="he-IL"/>
        </w:rPr>
        <w:t xml:space="preserve"> </w:t>
      </w:r>
      <w:r w:rsidRPr="00BF7A1E">
        <w:rPr>
          <w:rFonts w:ascii="Arial" w:eastAsia="Times New Roman" w:hAnsi="Arial" w:cs="Arial"/>
          <w:bCs/>
          <w:sz w:val="28"/>
          <w:szCs w:val="28"/>
          <w:lang w:bidi="he-IL"/>
        </w:rPr>
        <w:t>matériel de cours spécifique</w:t>
      </w:r>
      <w:r w:rsidR="00C8326D" w:rsidRPr="00BF7A1E">
        <w:rPr>
          <w:rFonts w:ascii="Arial" w:eastAsia="Times New Roman" w:hAnsi="Arial" w:cs="Arial"/>
          <w:sz w:val="28"/>
          <w:szCs w:val="28"/>
          <w:lang w:bidi="he-IL"/>
        </w:rPr>
        <w:t>.</w:t>
      </w:r>
    </w:p>
    <w:p w14:paraId="788185E4" w14:textId="5BF025F2" w:rsidR="00867982" w:rsidRPr="00BF7A1E" w:rsidRDefault="00867982" w:rsidP="00867982">
      <w:pPr>
        <w:rPr>
          <w:rFonts w:ascii="Arial" w:eastAsia="Times New Roman" w:hAnsi="Arial" w:cs="Arial"/>
          <w:sz w:val="28"/>
          <w:szCs w:val="28"/>
          <w:lang w:bidi="he-IL"/>
        </w:rPr>
      </w:pPr>
      <w:r w:rsidRPr="00BF7A1E">
        <w:rPr>
          <w:rFonts w:ascii="Arial" w:eastAsia="Times New Roman" w:hAnsi="Arial" w:cs="Arial"/>
          <w:sz w:val="28"/>
          <w:szCs w:val="28"/>
          <w:lang w:bidi="he-IL"/>
        </w:rPr>
        <w:t>Pour garantir un apprentissage autonome, l</w:t>
      </w:r>
      <w:r w:rsidR="00E52622" w:rsidRPr="00BF7A1E">
        <w:rPr>
          <w:rFonts w:ascii="Arial" w:eastAsia="Times New Roman" w:hAnsi="Arial" w:cs="Arial"/>
          <w:sz w:val="28"/>
          <w:szCs w:val="28"/>
          <w:lang w:bidi="he-IL"/>
        </w:rPr>
        <w:t>’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étudiant DV doit maîtriser le processus de navigation informatique. </w:t>
      </w:r>
    </w:p>
    <w:p w14:paraId="43E4970B" w14:textId="5DF0AAF2" w:rsidR="00B52E98" w:rsidRPr="00BF7A1E" w:rsidRDefault="00867982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eastAsia="Times New Roman" w:hAnsi="Arial" w:cs="Arial"/>
          <w:sz w:val="28"/>
          <w:szCs w:val="28"/>
          <w:lang w:bidi="he-IL"/>
        </w:rPr>
        <w:t>Des travailleurs sociaux sont également disponibles pour</w:t>
      </w:r>
      <w:r w:rsidR="00AF2576"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 lui apporter 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>toute l</w:t>
      </w:r>
      <w:r w:rsidR="00E52622" w:rsidRPr="00BF7A1E">
        <w:rPr>
          <w:rFonts w:ascii="Arial" w:eastAsia="Times New Roman" w:hAnsi="Arial" w:cs="Arial"/>
          <w:sz w:val="28"/>
          <w:szCs w:val="28"/>
          <w:lang w:bidi="he-IL"/>
        </w:rPr>
        <w:t>’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>assistance nécessaire sur le plan émotionnel et social</w:t>
      </w:r>
      <w:r w:rsidR="00AF2576" w:rsidRPr="00BF7A1E">
        <w:rPr>
          <w:rFonts w:ascii="Arial" w:eastAsia="Times New Roman" w:hAnsi="Arial" w:cs="Arial"/>
          <w:sz w:val="28"/>
          <w:szCs w:val="28"/>
          <w:lang w:bidi="he-IL"/>
        </w:rPr>
        <w:t>.</w:t>
      </w:r>
    </w:p>
    <w:p w14:paraId="5D4AF080" w14:textId="5FB609D2" w:rsidR="00CF607C" w:rsidRPr="00BF7A1E" w:rsidRDefault="00CF607C" w:rsidP="00742312">
      <w:pPr>
        <w:rPr>
          <w:rFonts w:ascii="Arial" w:eastAsia="Times New Roman" w:hAnsi="Arial" w:cs="Arial"/>
          <w:sz w:val="28"/>
          <w:szCs w:val="28"/>
          <w:lang w:bidi="he-IL"/>
        </w:rPr>
      </w:pPr>
      <w:r w:rsidRPr="00BF7A1E">
        <w:rPr>
          <w:rFonts w:ascii="Arial" w:eastAsia="Times New Roman" w:hAnsi="Arial" w:cs="Arial"/>
          <w:sz w:val="28"/>
          <w:szCs w:val="28"/>
          <w:lang w:bidi="he-IL"/>
        </w:rPr>
        <w:t>L</w:t>
      </w:r>
      <w:r w:rsidR="00E52622" w:rsidRPr="00BF7A1E">
        <w:rPr>
          <w:rFonts w:ascii="Arial" w:eastAsia="Times New Roman" w:hAnsi="Arial" w:cs="Arial"/>
          <w:sz w:val="28"/>
          <w:szCs w:val="28"/>
          <w:lang w:bidi="he-IL"/>
        </w:rPr>
        <w:t>’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>étape 1 du modèle correspond à l</w:t>
      </w:r>
      <w:r w:rsidR="00E52622" w:rsidRPr="00BF7A1E">
        <w:rPr>
          <w:rFonts w:ascii="Arial" w:eastAsia="Times New Roman" w:hAnsi="Arial" w:cs="Arial"/>
          <w:sz w:val="28"/>
          <w:szCs w:val="28"/>
          <w:lang w:bidi="he-IL"/>
        </w:rPr>
        <w:t>’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>arrivée de l</w:t>
      </w:r>
      <w:r w:rsidR="00E52622" w:rsidRPr="00BF7A1E">
        <w:rPr>
          <w:rFonts w:ascii="Arial" w:eastAsia="Times New Roman" w:hAnsi="Arial" w:cs="Arial"/>
          <w:sz w:val="28"/>
          <w:szCs w:val="28"/>
          <w:lang w:bidi="he-IL"/>
        </w:rPr>
        <w:t>’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>étudiant à l</w:t>
      </w:r>
      <w:r w:rsidR="00E52622" w:rsidRPr="00BF7A1E">
        <w:rPr>
          <w:rFonts w:ascii="Arial" w:eastAsia="Times New Roman" w:hAnsi="Arial" w:cs="Arial"/>
          <w:sz w:val="28"/>
          <w:szCs w:val="28"/>
          <w:lang w:bidi="he-IL"/>
        </w:rPr>
        <w:t>’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>université, période pendant laquelle il dépend de l</w:t>
      </w:r>
      <w:r w:rsidR="00E52622" w:rsidRPr="00BF7A1E">
        <w:rPr>
          <w:rFonts w:ascii="Arial" w:eastAsia="Times New Roman" w:hAnsi="Arial" w:cs="Arial"/>
          <w:sz w:val="28"/>
          <w:szCs w:val="28"/>
          <w:lang w:bidi="he-IL"/>
        </w:rPr>
        <w:t>’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aide humaine pour </w:t>
      </w:r>
      <w:r w:rsidR="00523D68"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lire et se déplacer, plus encore que de la 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>technologie. Grâce à un processus d</w:t>
      </w:r>
      <w:r w:rsidR="00E52622" w:rsidRPr="00BF7A1E">
        <w:rPr>
          <w:rFonts w:ascii="Arial" w:eastAsia="Times New Roman" w:hAnsi="Arial" w:cs="Arial"/>
          <w:sz w:val="28"/>
          <w:szCs w:val="28"/>
          <w:lang w:bidi="he-IL"/>
        </w:rPr>
        <w:t>’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enseignement continu, </w:t>
      </w:r>
      <w:r w:rsidR="00010A8E" w:rsidRPr="00BF7A1E">
        <w:rPr>
          <w:rFonts w:ascii="Arial" w:eastAsia="Times New Roman" w:hAnsi="Arial" w:cs="Arial"/>
          <w:sz w:val="28"/>
          <w:szCs w:val="28"/>
          <w:lang w:bidi="he-IL"/>
        </w:rPr>
        <w:t>le recours à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 l</w:t>
      </w:r>
      <w:r w:rsidR="00E52622" w:rsidRPr="00BF7A1E">
        <w:rPr>
          <w:rFonts w:ascii="Arial" w:eastAsia="Times New Roman" w:hAnsi="Arial" w:cs="Arial"/>
          <w:sz w:val="28"/>
          <w:szCs w:val="28"/>
          <w:lang w:bidi="he-IL"/>
        </w:rPr>
        <w:t>’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aide humaine et </w:t>
      </w:r>
      <w:r w:rsidR="00010A8E"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à 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>l</w:t>
      </w:r>
      <w:r w:rsidR="00E52622" w:rsidRPr="00BF7A1E">
        <w:rPr>
          <w:rFonts w:ascii="Arial" w:eastAsia="Times New Roman" w:hAnsi="Arial" w:cs="Arial"/>
          <w:sz w:val="28"/>
          <w:szCs w:val="28"/>
          <w:lang w:bidi="he-IL"/>
        </w:rPr>
        <w:t>’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>aide technologique s</w:t>
      </w:r>
      <w:r w:rsidR="00E52622" w:rsidRPr="00BF7A1E">
        <w:rPr>
          <w:rFonts w:ascii="Arial" w:eastAsia="Times New Roman" w:hAnsi="Arial" w:cs="Arial"/>
          <w:sz w:val="28"/>
          <w:szCs w:val="28"/>
          <w:lang w:bidi="he-IL"/>
        </w:rPr>
        <w:t>’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équilibrent au cours des étapes 2 et 3, en fonction du </w:t>
      </w:r>
      <w:r w:rsidR="00010A8E" w:rsidRPr="00BF7A1E">
        <w:rPr>
          <w:rFonts w:ascii="Arial" w:eastAsia="Times New Roman" w:hAnsi="Arial" w:cs="Arial"/>
          <w:sz w:val="28"/>
          <w:szCs w:val="28"/>
          <w:lang w:bidi="he-IL"/>
        </w:rPr>
        <w:t>niveau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 de progression de </w:t>
      </w:r>
      <w:r w:rsidR="00D160C5" w:rsidRPr="00BF7A1E">
        <w:rPr>
          <w:rFonts w:ascii="Arial" w:eastAsia="Times New Roman" w:hAnsi="Arial" w:cs="Arial"/>
          <w:sz w:val="28"/>
          <w:szCs w:val="28"/>
          <w:lang w:bidi="he-IL"/>
        </w:rPr>
        <w:t>l’étudiant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>. À l</w:t>
      </w:r>
      <w:r w:rsidR="00E52622" w:rsidRPr="00BF7A1E">
        <w:rPr>
          <w:rFonts w:ascii="Arial" w:eastAsia="Times New Roman" w:hAnsi="Arial" w:cs="Arial"/>
          <w:sz w:val="28"/>
          <w:szCs w:val="28"/>
          <w:lang w:bidi="he-IL"/>
        </w:rPr>
        <w:t>’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étape 4, les </w:t>
      </w:r>
      <w:r w:rsidR="00BB4E5D" w:rsidRPr="00BF7A1E">
        <w:rPr>
          <w:rFonts w:ascii="Arial" w:eastAsia="Times New Roman" w:hAnsi="Arial" w:cs="Arial"/>
          <w:sz w:val="28"/>
          <w:szCs w:val="28"/>
          <w:lang w:bidi="he-IL"/>
        </w:rPr>
        <w:t>schémas s</w:t>
      </w:r>
      <w:r w:rsidR="00E52622" w:rsidRPr="00BF7A1E">
        <w:rPr>
          <w:rFonts w:ascii="Arial" w:eastAsia="Times New Roman" w:hAnsi="Arial" w:cs="Arial"/>
          <w:sz w:val="28"/>
          <w:szCs w:val="28"/>
          <w:lang w:bidi="he-IL"/>
        </w:rPr>
        <w:t>’</w:t>
      </w:r>
      <w:r w:rsidR="00BB4E5D"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inversent 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et </w:t>
      </w:r>
      <w:r w:rsidR="003E158F" w:rsidRPr="00BF7A1E">
        <w:rPr>
          <w:rFonts w:ascii="Arial" w:eastAsia="Times New Roman" w:hAnsi="Arial" w:cs="Arial"/>
          <w:sz w:val="28"/>
          <w:szCs w:val="28"/>
          <w:lang w:bidi="he-IL"/>
        </w:rPr>
        <w:t>l’étudiant</w:t>
      </w:r>
      <w:r w:rsidR="00BB4E5D"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 DV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 </w:t>
      </w:r>
      <w:r w:rsidR="00BB4E5D" w:rsidRPr="00BF7A1E">
        <w:rPr>
          <w:rFonts w:ascii="Arial" w:eastAsia="Times New Roman" w:hAnsi="Arial" w:cs="Arial"/>
          <w:sz w:val="28"/>
          <w:szCs w:val="28"/>
          <w:lang w:bidi="he-IL"/>
        </w:rPr>
        <w:t>accède à l</w:t>
      </w:r>
      <w:r w:rsidR="00E52622" w:rsidRPr="00BF7A1E">
        <w:rPr>
          <w:rFonts w:ascii="Arial" w:eastAsia="Times New Roman" w:hAnsi="Arial" w:cs="Arial"/>
          <w:sz w:val="28"/>
          <w:szCs w:val="28"/>
          <w:lang w:bidi="he-IL"/>
        </w:rPr>
        <w:t>’</w:t>
      </w:r>
      <w:r w:rsidR="00BB4E5D" w:rsidRPr="00BF7A1E">
        <w:rPr>
          <w:rFonts w:ascii="Arial" w:eastAsia="Times New Roman" w:hAnsi="Arial" w:cs="Arial"/>
          <w:sz w:val="28"/>
          <w:szCs w:val="28"/>
          <w:lang w:bidi="he-IL"/>
        </w:rPr>
        <w:t>autonomie en recourant davantage à l</w:t>
      </w:r>
      <w:r w:rsidR="00E52622" w:rsidRPr="00BF7A1E">
        <w:rPr>
          <w:rFonts w:ascii="Arial" w:eastAsia="Times New Roman" w:hAnsi="Arial" w:cs="Arial"/>
          <w:sz w:val="28"/>
          <w:szCs w:val="28"/>
          <w:lang w:bidi="he-IL"/>
        </w:rPr>
        <w:t>’</w:t>
      </w:r>
      <w:r w:rsidR="00663F2B"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assistance technologique </w:t>
      </w:r>
      <w:r w:rsidR="00BB4E5D" w:rsidRPr="00BF7A1E">
        <w:rPr>
          <w:rFonts w:ascii="Arial" w:eastAsia="Times New Roman" w:hAnsi="Arial" w:cs="Arial"/>
          <w:sz w:val="28"/>
          <w:szCs w:val="28"/>
          <w:lang w:bidi="he-IL"/>
        </w:rPr>
        <w:t>qu</w:t>
      </w:r>
      <w:r w:rsidR="00E52622" w:rsidRPr="00BF7A1E">
        <w:rPr>
          <w:rFonts w:ascii="Arial" w:eastAsia="Times New Roman" w:hAnsi="Arial" w:cs="Arial"/>
          <w:sz w:val="28"/>
          <w:szCs w:val="28"/>
          <w:lang w:bidi="he-IL"/>
        </w:rPr>
        <w:t>’</w:t>
      </w:r>
      <w:r w:rsidR="00BB4E5D" w:rsidRPr="00BF7A1E">
        <w:rPr>
          <w:rFonts w:ascii="Arial" w:eastAsia="Times New Roman" w:hAnsi="Arial" w:cs="Arial"/>
          <w:sz w:val="28"/>
          <w:szCs w:val="28"/>
          <w:lang w:bidi="he-IL"/>
        </w:rPr>
        <w:t>à l</w:t>
      </w:r>
      <w:r w:rsidR="00E52622" w:rsidRPr="00BF7A1E">
        <w:rPr>
          <w:rFonts w:ascii="Arial" w:eastAsia="Times New Roman" w:hAnsi="Arial" w:cs="Arial"/>
          <w:sz w:val="28"/>
          <w:szCs w:val="28"/>
          <w:lang w:bidi="he-IL"/>
        </w:rPr>
        <w:t>’</w:t>
      </w:r>
      <w:r w:rsidR="00BB4E5D" w:rsidRPr="00BF7A1E">
        <w:rPr>
          <w:rFonts w:ascii="Arial" w:eastAsia="Times New Roman" w:hAnsi="Arial" w:cs="Arial"/>
          <w:sz w:val="28"/>
          <w:szCs w:val="28"/>
          <w:lang w:bidi="he-IL"/>
        </w:rPr>
        <w:t>a</w:t>
      </w:r>
      <w:r w:rsidR="00663F2B" w:rsidRPr="00BF7A1E">
        <w:rPr>
          <w:rFonts w:ascii="Arial" w:eastAsia="Times New Roman" w:hAnsi="Arial" w:cs="Arial"/>
          <w:sz w:val="28"/>
          <w:szCs w:val="28"/>
          <w:lang w:bidi="he-IL"/>
        </w:rPr>
        <w:t>ide</w:t>
      </w:r>
      <w:r w:rsidR="00BB4E5D"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 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humaine. </w:t>
      </w:r>
      <w:r w:rsidR="00072480" w:rsidRPr="00BF7A1E">
        <w:rPr>
          <w:rFonts w:ascii="Arial" w:eastAsia="Times New Roman" w:hAnsi="Arial" w:cs="Arial"/>
          <w:sz w:val="28"/>
          <w:szCs w:val="28"/>
          <w:lang w:bidi="he-IL"/>
        </w:rPr>
        <w:t>Néanmoins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>, l</w:t>
      </w:r>
      <w:r w:rsidR="00E52622" w:rsidRPr="00BF7A1E">
        <w:rPr>
          <w:rFonts w:ascii="Arial" w:eastAsia="Times New Roman" w:hAnsi="Arial" w:cs="Arial"/>
          <w:sz w:val="28"/>
          <w:szCs w:val="28"/>
          <w:lang w:bidi="he-IL"/>
        </w:rPr>
        <w:t>’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aspect humain </w:t>
      </w:r>
      <w:r w:rsidR="00171EAD"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reste </w:t>
      </w:r>
      <w:r w:rsidR="00920469" w:rsidRPr="00BF7A1E">
        <w:rPr>
          <w:rFonts w:ascii="Arial" w:eastAsia="Times New Roman" w:hAnsi="Arial" w:cs="Arial"/>
          <w:sz w:val="28"/>
          <w:szCs w:val="28"/>
          <w:lang w:bidi="he-IL"/>
        </w:rPr>
        <w:t>pertinent</w:t>
      </w:r>
      <w:r w:rsidRPr="00BF7A1E">
        <w:rPr>
          <w:rFonts w:ascii="Arial" w:eastAsia="Times New Roman" w:hAnsi="Arial" w:cs="Arial"/>
          <w:sz w:val="28"/>
          <w:szCs w:val="28"/>
          <w:lang w:bidi="he-IL"/>
        </w:rPr>
        <w:t xml:space="preserve">, car les progrès technologiques rapides exigent des tutoriels pour presque toutes les innovations. </w:t>
      </w:r>
    </w:p>
    <w:p w14:paraId="28D6D675" w14:textId="2E6461ED" w:rsidR="00B52E98" w:rsidRPr="00BF7A1E" w:rsidRDefault="002A00F7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 xml:space="preserve">La société Aleh fournit du matériel informatique aux étudiants, </w:t>
      </w:r>
      <w:r w:rsidR="00891234" w:rsidRPr="00BF7A1E">
        <w:rPr>
          <w:rFonts w:ascii="Arial" w:hAnsi="Arial" w:cs="Arial"/>
          <w:sz w:val="28"/>
          <w:szCs w:val="28"/>
        </w:rPr>
        <w:t xml:space="preserve">dont l’utilisation est </w:t>
      </w:r>
      <w:r w:rsidRPr="00BF7A1E">
        <w:rPr>
          <w:rFonts w:ascii="Arial" w:hAnsi="Arial" w:cs="Arial"/>
          <w:sz w:val="28"/>
          <w:szCs w:val="28"/>
        </w:rPr>
        <w:t xml:space="preserve">accessible </w:t>
      </w:r>
      <w:r w:rsidR="00891234" w:rsidRPr="00BF7A1E">
        <w:rPr>
          <w:rFonts w:ascii="Arial" w:hAnsi="Arial" w:cs="Arial"/>
          <w:sz w:val="28"/>
          <w:szCs w:val="28"/>
        </w:rPr>
        <w:t xml:space="preserve">à la fois </w:t>
      </w:r>
      <w:r w:rsidRPr="00BF7A1E">
        <w:rPr>
          <w:rFonts w:ascii="Arial" w:hAnsi="Arial" w:cs="Arial"/>
          <w:sz w:val="28"/>
          <w:szCs w:val="28"/>
        </w:rPr>
        <w:t>dans les établissements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enseignement et à domicile. De plus,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étudiant peut recourir à </w:t>
      </w:r>
      <w:r w:rsidR="005C6BD0" w:rsidRPr="00BF7A1E">
        <w:rPr>
          <w:rFonts w:ascii="Arial" w:hAnsi="Arial" w:cs="Arial"/>
          <w:sz w:val="28"/>
          <w:szCs w:val="28"/>
        </w:rPr>
        <w:t>l’assistance</w:t>
      </w:r>
      <w:r w:rsidRPr="00BF7A1E">
        <w:rPr>
          <w:rFonts w:ascii="Arial" w:hAnsi="Arial" w:cs="Arial"/>
          <w:sz w:val="28"/>
          <w:szCs w:val="28"/>
        </w:rPr>
        <w:t xml:space="preserve"> humaine pour </w:t>
      </w:r>
      <w:r w:rsidR="003B5660" w:rsidRPr="00BF7A1E">
        <w:rPr>
          <w:rFonts w:ascii="Arial" w:hAnsi="Arial" w:cs="Arial"/>
          <w:sz w:val="28"/>
          <w:szCs w:val="28"/>
        </w:rPr>
        <w:t>ses</w:t>
      </w:r>
      <w:r w:rsidRPr="00BF7A1E">
        <w:rPr>
          <w:rFonts w:ascii="Arial" w:hAnsi="Arial" w:cs="Arial"/>
          <w:sz w:val="28"/>
          <w:szCs w:val="28"/>
        </w:rPr>
        <w:t xml:space="preserve"> lectures </w:t>
      </w:r>
      <w:r w:rsidR="005C6BD0" w:rsidRPr="00BF7A1E">
        <w:rPr>
          <w:rFonts w:ascii="Arial" w:hAnsi="Arial" w:cs="Arial"/>
          <w:sz w:val="28"/>
          <w:szCs w:val="28"/>
        </w:rPr>
        <w:t xml:space="preserve">personnelles </w:t>
      </w:r>
      <w:r w:rsidRPr="00BF7A1E">
        <w:rPr>
          <w:rFonts w:ascii="Arial" w:hAnsi="Arial" w:cs="Arial"/>
          <w:sz w:val="28"/>
          <w:szCs w:val="28"/>
        </w:rPr>
        <w:t xml:space="preserve">et </w:t>
      </w:r>
      <w:r w:rsidR="005C6BD0" w:rsidRPr="00BF7A1E">
        <w:rPr>
          <w:rFonts w:ascii="Arial" w:hAnsi="Arial" w:cs="Arial"/>
          <w:sz w:val="28"/>
          <w:szCs w:val="28"/>
        </w:rPr>
        <w:t>l</w:t>
      </w:r>
      <w:r w:rsidRPr="00BF7A1E">
        <w:rPr>
          <w:rFonts w:ascii="Arial" w:hAnsi="Arial" w:cs="Arial"/>
          <w:sz w:val="28"/>
          <w:szCs w:val="28"/>
        </w:rPr>
        <w:t xml:space="preserve">es tutoriels. </w:t>
      </w:r>
      <w:r w:rsidR="00EE4C50" w:rsidRPr="00BF7A1E">
        <w:rPr>
          <w:rFonts w:ascii="Arial" w:hAnsi="Arial" w:cs="Arial"/>
          <w:sz w:val="28"/>
          <w:szCs w:val="28"/>
        </w:rPr>
        <w:t>Il a aussi accès à une</w:t>
      </w:r>
      <w:r w:rsidRPr="00BF7A1E">
        <w:rPr>
          <w:rFonts w:ascii="Arial" w:hAnsi="Arial" w:cs="Arial"/>
          <w:sz w:val="28"/>
          <w:szCs w:val="28"/>
        </w:rPr>
        <w:t xml:space="preserve"> bibliothèque numérique de livres parlants </w:t>
      </w:r>
      <w:r w:rsidR="00EE4C50" w:rsidRPr="00BF7A1E">
        <w:rPr>
          <w:rFonts w:ascii="Arial" w:hAnsi="Arial" w:cs="Arial"/>
          <w:sz w:val="28"/>
          <w:szCs w:val="28"/>
        </w:rPr>
        <w:t xml:space="preserve">contenant </w:t>
      </w:r>
      <w:r w:rsidRPr="00BF7A1E">
        <w:rPr>
          <w:rFonts w:ascii="Arial" w:hAnsi="Arial" w:cs="Arial"/>
          <w:sz w:val="28"/>
          <w:szCs w:val="28"/>
        </w:rPr>
        <w:t>plus de 5 000 titres ainsi qu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="00EE4C50" w:rsidRPr="00BF7A1E">
        <w:rPr>
          <w:rFonts w:ascii="Arial" w:hAnsi="Arial" w:cs="Arial"/>
          <w:sz w:val="28"/>
          <w:szCs w:val="28"/>
        </w:rPr>
        <w:t xml:space="preserve">à </w:t>
      </w:r>
      <w:r w:rsidRPr="00BF7A1E">
        <w:rPr>
          <w:rFonts w:ascii="Arial" w:hAnsi="Arial" w:cs="Arial"/>
          <w:sz w:val="28"/>
          <w:szCs w:val="28"/>
        </w:rPr>
        <w:t>une bibliothèque de livres en braille et en gros caractères</w:t>
      </w:r>
      <w:r w:rsidR="00B52E98" w:rsidRPr="00BF7A1E">
        <w:rPr>
          <w:rFonts w:ascii="Arial" w:hAnsi="Arial" w:cs="Arial"/>
          <w:sz w:val="28"/>
          <w:szCs w:val="28"/>
        </w:rPr>
        <w:t>.</w:t>
      </w:r>
    </w:p>
    <w:p w14:paraId="54EE1DDF" w14:textId="4AD414B9" w:rsidR="00B52E98" w:rsidRPr="00BF7A1E" w:rsidRDefault="002A00F7" w:rsidP="00742312">
      <w:pPr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Dans le cadre de ses efforts de promotion de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enseignement supérieur auprès des étudiants DV diplômés de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enseignement secondaire, la société Aleh organise des </w:t>
      </w:r>
      <w:r w:rsidR="009E6EF9" w:rsidRPr="00BF7A1E">
        <w:rPr>
          <w:rFonts w:ascii="Arial" w:hAnsi="Arial" w:cs="Arial"/>
          <w:sz w:val="28"/>
          <w:szCs w:val="28"/>
        </w:rPr>
        <w:t>sessions</w:t>
      </w:r>
      <w:r w:rsidRPr="00BF7A1E">
        <w:rPr>
          <w:rFonts w:ascii="Arial" w:hAnsi="Arial" w:cs="Arial"/>
          <w:sz w:val="28"/>
          <w:szCs w:val="28"/>
        </w:rPr>
        <w:t xml:space="preserve"> préliminaires </w:t>
      </w:r>
      <w:r w:rsidR="009E6EF9" w:rsidRPr="00BF7A1E">
        <w:rPr>
          <w:rFonts w:ascii="Arial" w:hAnsi="Arial" w:cs="Arial"/>
          <w:sz w:val="28"/>
          <w:szCs w:val="28"/>
        </w:rPr>
        <w:t>aux tests psychométriques</w:t>
      </w:r>
      <w:r w:rsidRPr="00BF7A1E">
        <w:rPr>
          <w:rFonts w:ascii="Arial" w:hAnsi="Arial" w:cs="Arial"/>
          <w:sz w:val="28"/>
          <w:szCs w:val="28"/>
        </w:rPr>
        <w:t xml:space="preserve">. </w:t>
      </w:r>
      <w:r w:rsidR="009E6EF9" w:rsidRPr="00BF7A1E">
        <w:rPr>
          <w:rFonts w:ascii="Arial" w:hAnsi="Arial" w:cs="Arial"/>
          <w:sz w:val="28"/>
          <w:szCs w:val="28"/>
        </w:rPr>
        <w:t>Ces sessions sont proposées dans</w:t>
      </w:r>
      <w:r w:rsidRPr="00BF7A1E">
        <w:rPr>
          <w:rFonts w:ascii="Arial" w:hAnsi="Arial" w:cs="Arial"/>
          <w:sz w:val="28"/>
          <w:szCs w:val="28"/>
        </w:rPr>
        <w:t xml:space="preserve"> quelques langues, le plus souvent en hébreu et en arabe. </w:t>
      </w:r>
      <w:r w:rsidR="00ED7C49" w:rsidRPr="00BF7A1E">
        <w:rPr>
          <w:rFonts w:ascii="Arial" w:hAnsi="Arial" w:cs="Arial"/>
          <w:sz w:val="28"/>
          <w:szCs w:val="28"/>
        </w:rPr>
        <w:t xml:space="preserve">Elles </w:t>
      </w:r>
      <w:r w:rsidRPr="00BF7A1E">
        <w:rPr>
          <w:rFonts w:ascii="Arial" w:hAnsi="Arial" w:cs="Arial"/>
          <w:sz w:val="28"/>
          <w:szCs w:val="28"/>
        </w:rPr>
        <w:t>se déroulent en petits groupes de 7 à 15 élèves.</w:t>
      </w:r>
    </w:p>
    <w:p w14:paraId="5932495E" w14:textId="6E88B60E" w:rsidR="00AC1A36" w:rsidRPr="00BF7A1E" w:rsidRDefault="00ED7C49" w:rsidP="00A66882">
      <w:p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Une enquête longitudinale menée sur plus de 10 ans</w:t>
      </w:r>
      <w:r w:rsidR="00230FA4" w:rsidRPr="00BF7A1E">
        <w:rPr>
          <w:rFonts w:ascii="Arial" w:hAnsi="Arial" w:cs="Arial"/>
          <w:sz w:val="28"/>
          <w:szCs w:val="28"/>
        </w:rPr>
        <w:t xml:space="preserve"> auprès d’</w:t>
      </w:r>
      <w:r w:rsidRPr="00BF7A1E">
        <w:rPr>
          <w:rFonts w:ascii="Arial" w:hAnsi="Arial" w:cs="Arial"/>
          <w:sz w:val="28"/>
          <w:szCs w:val="28"/>
        </w:rPr>
        <w:t>étudiants DV diplômés de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université dans tout Israël, révèle que la majorité des diplômés (80 %) ont obtenu leur maîtrise en trois ou quatre ans. Environ 73 % des diplômés DV </w:t>
      </w:r>
      <w:r w:rsidR="00CF02E7" w:rsidRPr="00BF7A1E">
        <w:rPr>
          <w:rFonts w:ascii="Arial" w:hAnsi="Arial" w:cs="Arial"/>
          <w:sz w:val="28"/>
          <w:szCs w:val="28"/>
        </w:rPr>
        <w:t>accompagnés</w:t>
      </w:r>
      <w:r w:rsidRPr="00BF7A1E">
        <w:rPr>
          <w:rFonts w:ascii="Arial" w:hAnsi="Arial" w:cs="Arial"/>
          <w:sz w:val="28"/>
          <w:szCs w:val="28"/>
        </w:rPr>
        <w:t xml:space="preserve"> par les programmes Aleh travaillent sur le marché</w:t>
      </w:r>
      <w:r w:rsidR="00933FD3" w:rsidRPr="00BF7A1E">
        <w:rPr>
          <w:rFonts w:ascii="Arial" w:hAnsi="Arial" w:cs="Arial"/>
          <w:sz w:val="28"/>
          <w:szCs w:val="28"/>
        </w:rPr>
        <w:t xml:space="preserve"> </w:t>
      </w:r>
      <w:r w:rsidR="007E08CE" w:rsidRPr="00BF7A1E">
        <w:rPr>
          <w:rFonts w:ascii="Arial" w:hAnsi="Arial" w:cs="Arial"/>
          <w:sz w:val="28"/>
          <w:szCs w:val="28"/>
        </w:rPr>
        <w:t>libre</w:t>
      </w:r>
      <w:r w:rsidRPr="00BF7A1E">
        <w:rPr>
          <w:rFonts w:ascii="Arial" w:hAnsi="Arial" w:cs="Arial"/>
          <w:sz w:val="28"/>
          <w:szCs w:val="28"/>
        </w:rPr>
        <w:t xml:space="preserve">, </w:t>
      </w:r>
      <w:r w:rsidR="006529D6" w:rsidRPr="00BF7A1E">
        <w:rPr>
          <w:rFonts w:ascii="Arial" w:hAnsi="Arial" w:cs="Arial"/>
          <w:sz w:val="28"/>
          <w:szCs w:val="28"/>
        </w:rPr>
        <w:t>tandis</w:t>
      </w:r>
      <w:r w:rsidRPr="00BF7A1E">
        <w:rPr>
          <w:rFonts w:ascii="Arial" w:hAnsi="Arial" w:cs="Arial"/>
          <w:sz w:val="28"/>
          <w:szCs w:val="28"/>
        </w:rPr>
        <w:t xml:space="preserve"> que parmi la population aveugle </w:t>
      </w:r>
      <w:r w:rsidR="00933FD3" w:rsidRPr="00BF7A1E">
        <w:rPr>
          <w:rFonts w:ascii="Arial" w:hAnsi="Arial" w:cs="Arial"/>
          <w:sz w:val="28"/>
          <w:szCs w:val="28"/>
        </w:rPr>
        <w:t>en général</w:t>
      </w:r>
      <w:r w:rsidRPr="00BF7A1E">
        <w:rPr>
          <w:rFonts w:ascii="Arial" w:hAnsi="Arial" w:cs="Arial"/>
          <w:sz w:val="28"/>
          <w:szCs w:val="28"/>
        </w:rPr>
        <w:t>, seulement 26 % ont un emploi. Ces résultats soulignent le changement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 xml:space="preserve">attitude des diplômés </w:t>
      </w:r>
      <w:r w:rsidR="00933FD3" w:rsidRPr="00BF7A1E">
        <w:rPr>
          <w:rFonts w:ascii="Arial" w:hAnsi="Arial" w:cs="Arial"/>
          <w:sz w:val="28"/>
          <w:szCs w:val="28"/>
        </w:rPr>
        <w:t>DV</w:t>
      </w:r>
      <w:r w:rsidRPr="00BF7A1E">
        <w:rPr>
          <w:rFonts w:ascii="Arial" w:hAnsi="Arial" w:cs="Arial"/>
          <w:sz w:val="28"/>
          <w:szCs w:val="28"/>
        </w:rPr>
        <w:t xml:space="preserve"> eux-mêmes, ainsi que de la communauté à leur égard, et </w:t>
      </w:r>
      <w:r w:rsidR="00933FD3" w:rsidRPr="00BF7A1E">
        <w:rPr>
          <w:rFonts w:ascii="Arial" w:hAnsi="Arial" w:cs="Arial"/>
          <w:sz w:val="28"/>
          <w:szCs w:val="28"/>
        </w:rPr>
        <w:t>met en avant leur autonomie</w:t>
      </w:r>
      <w:r w:rsidR="00B52E98" w:rsidRPr="00BF7A1E">
        <w:rPr>
          <w:rFonts w:ascii="Arial" w:hAnsi="Arial" w:cs="Arial"/>
          <w:sz w:val="28"/>
          <w:szCs w:val="28"/>
        </w:rPr>
        <w:t>.</w:t>
      </w:r>
      <w:r w:rsidR="00AC1A36" w:rsidRPr="00BF7A1E">
        <w:rPr>
          <w:rFonts w:ascii="Arial" w:hAnsi="Arial" w:cs="Arial"/>
          <w:sz w:val="28"/>
          <w:szCs w:val="28"/>
        </w:rPr>
        <w:br w:type="page"/>
      </w:r>
    </w:p>
    <w:p w14:paraId="1B90F80F" w14:textId="2F5B29A8" w:rsidR="00CE7EF4" w:rsidRPr="00BF7A1E" w:rsidRDefault="00933FD3" w:rsidP="00400557">
      <w:pPr>
        <w:pStyle w:val="Titre1"/>
        <w:numPr>
          <w:ilvl w:val="0"/>
          <w:numId w:val="0"/>
        </w:numPr>
        <w:ind w:left="360" w:hanging="360"/>
        <w:rPr>
          <w:sz w:val="28"/>
          <w:lang w:val="fr-FR"/>
        </w:rPr>
      </w:pPr>
      <w:bookmarkStart w:id="23" w:name="_Toc527192331"/>
      <w:r w:rsidRPr="00BF7A1E">
        <w:rPr>
          <w:lang w:val="fr-FR"/>
        </w:rPr>
        <w:t xml:space="preserve">LISTE DES </w:t>
      </w:r>
      <w:r w:rsidR="006529D6" w:rsidRPr="00BF7A1E">
        <w:rPr>
          <w:lang w:val="fr-FR"/>
        </w:rPr>
        <w:t>POSTES</w:t>
      </w:r>
      <w:bookmarkEnd w:id="23"/>
    </w:p>
    <w:p w14:paraId="02D2DA9F" w14:textId="148EBF4D" w:rsidR="0099616F" w:rsidRPr="00BF7A1E" w:rsidRDefault="00956673" w:rsidP="00B1424F">
      <w:p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 xml:space="preserve">Voici une liste des </w:t>
      </w:r>
      <w:r w:rsidR="00B00C2D" w:rsidRPr="00BF7A1E">
        <w:rPr>
          <w:rFonts w:ascii="Arial" w:hAnsi="Arial" w:cs="Arial"/>
          <w:sz w:val="28"/>
          <w:szCs w:val="28"/>
        </w:rPr>
        <w:t>métiers</w:t>
      </w:r>
      <w:r w:rsidRPr="00BF7A1E">
        <w:rPr>
          <w:rFonts w:ascii="Arial" w:hAnsi="Arial" w:cs="Arial"/>
          <w:sz w:val="28"/>
          <w:szCs w:val="28"/>
        </w:rPr>
        <w:t xml:space="preserve"> </w:t>
      </w:r>
      <w:r w:rsidR="00B00C2D" w:rsidRPr="00BF7A1E">
        <w:rPr>
          <w:rFonts w:ascii="Arial" w:hAnsi="Arial" w:cs="Arial"/>
          <w:sz w:val="28"/>
          <w:szCs w:val="28"/>
        </w:rPr>
        <w:t>exercés</w:t>
      </w:r>
      <w:r w:rsidRPr="00BF7A1E">
        <w:rPr>
          <w:rFonts w:ascii="Arial" w:hAnsi="Arial" w:cs="Arial"/>
          <w:sz w:val="28"/>
          <w:szCs w:val="28"/>
        </w:rPr>
        <w:t xml:space="preserve"> par les personnes déficientes visuelles </w:t>
      </w:r>
      <w:r w:rsidR="00E479D7" w:rsidRPr="00BF7A1E">
        <w:rPr>
          <w:rFonts w:ascii="Arial" w:hAnsi="Arial" w:cs="Arial"/>
          <w:sz w:val="28"/>
          <w:szCs w:val="28"/>
        </w:rPr>
        <w:t>:</w:t>
      </w:r>
    </w:p>
    <w:p w14:paraId="6A1B1F65" w14:textId="6BAACB81" w:rsidR="0099616F" w:rsidRPr="00BF7A1E" w:rsidRDefault="00956673" w:rsidP="00956673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Travailleur</w:t>
      </w:r>
      <w:r w:rsidR="00890375" w:rsidRPr="00BF7A1E">
        <w:rPr>
          <w:rFonts w:ascii="Arial" w:hAnsi="Arial" w:cs="Arial"/>
          <w:sz w:val="28"/>
          <w:szCs w:val="28"/>
        </w:rPr>
        <w:t>(euse)</w:t>
      </w:r>
      <w:r w:rsidRPr="00BF7A1E">
        <w:rPr>
          <w:rFonts w:ascii="Arial" w:hAnsi="Arial" w:cs="Arial"/>
          <w:sz w:val="28"/>
          <w:szCs w:val="28"/>
        </w:rPr>
        <w:t xml:space="preserve"> social</w:t>
      </w:r>
      <w:r w:rsidR="00890375" w:rsidRPr="00BF7A1E">
        <w:rPr>
          <w:rFonts w:ascii="Arial" w:hAnsi="Arial" w:cs="Arial"/>
          <w:sz w:val="28"/>
          <w:szCs w:val="28"/>
        </w:rPr>
        <w:t>(e)</w:t>
      </w:r>
    </w:p>
    <w:p w14:paraId="2D905928" w14:textId="3456E942" w:rsidR="0099616F" w:rsidRPr="00BF7A1E" w:rsidRDefault="00956673" w:rsidP="008B25EA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Personnel de vente</w:t>
      </w:r>
    </w:p>
    <w:p w14:paraId="15B929DA" w14:textId="33570D7D" w:rsidR="0099616F" w:rsidRPr="00BF7A1E" w:rsidRDefault="00956673" w:rsidP="008B25EA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Avocat</w:t>
      </w:r>
      <w:r w:rsidR="00890375" w:rsidRPr="00BF7A1E">
        <w:rPr>
          <w:rFonts w:ascii="Arial" w:hAnsi="Arial" w:cs="Arial"/>
          <w:sz w:val="28"/>
          <w:szCs w:val="28"/>
        </w:rPr>
        <w:t>(e)</w:t>
      </w:r>
    </w:p>
    <w:p w14:paraId="33991670" w14:textId="77777777" w:rsidR="00956673" w:rsidRPr="00BF7A1E" w:rsidRDefault="00956673" w:rsidP="00956673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Bibliothécaire</w:t>
      </w:r>
    </w:p>
    <w:p w14:paraId="10ABDE9B" w14:textId="71F99458" w:rsidR="0099616F" w:rsidRPr="00BF7A1E" w:rsidRDefault="00956673" w:rsidP="00956673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Créateur</w:t>
      </w:r>
      <w:r w:rsidR="00890375" w:rsidRPr="00BF7A1E">
        <w:rPr>
          <w:rFonts w:ascii="Arial" w:hAnsi="Arial" w:cs="Arial"/>
          <w:sz w:val="28"/>
          <w:szCs w:val="28"/>
        </w:rPr>
        <w:t>(trice)</w:t>
      </w:r>
      <w:r w:rsidRPr="00BF7A1E">
        <w:rPr>
          <w:rFonts w:ascii="Arial" w:hAnsi="Arial" w:cs="Arial"/>
          <w:sz w:val="28"/>
          <w:szCs w:val="28"/>
        </w:rPr>
        <w:t xml:space="preserve"> de parfum</w:t>
      </w:r>
    </w:p>
    <w:p w14:paraId="2C879D14" w14:textId="2B9375DC" w:rsidR="0099616F" w:rsidRPr="00BF7A1E" w:rsidRDefault="0099616F" w:rsidP="008B25EA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Diplomat</w:t>
      </w:r>
      <w:r w:rsidR="00D46D95" w:rsidRPr="00BF7A1E">
        <w:rPr>
          <w:rFonts w:ascii="Arial" w:hAnsi="Arial" w:cs="Arial"/>
          <w:sz w:val="28"/>
          <w:szCs w:val="28"/>
        </w:rPr>
        <w:t>e</w:t>
      </w:r>
    </w:p>
    <w:p w14:paraId="4CEB12A0" w14:textId="236411FD" w:rsidR="00D46D95" w:rsidRPr="00BF7A1E" w:rsidRDefault="00D46D95" w:rsidP="00D46D95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Écrivain</w:t>
      </w:r>
      <w:r w:rsidR="00890375" w:rsidRPr="00BF7A1E">
        <w:rPr>
          <w:rFonts w:ascii="Arial" w:hAnsi="Arial" w:cs="Arial"/>
          <w:sz w:val="28"/>
          <w:szCs w:val="28"/>
        </w:rPr>
        <w:t>(e)</w:t>
      </w:r>
      <w:r w:rsidRPr="00BF7A1E">
        <w:rPr>
          <w:rFonts w:ascii="Arial" w:hAnsi="Arial" w:cs="Arial"/>
          <w:sz w:val="28"/>
          <w:szCs w:val="28"/>
        </w:rPr>
        <w:t xml:space="preserve"> public</w:t>
      </w:r>
      <w:r w:rsidR="00890375" w:rsidRPr="00BF7A1E">
        <w:rPr>
          <w:rFonts w:ascii="Arial" w:hAnsi="Arial" w:cs="Arial"/>
          <w:sz w:val="28"/>
          <w:szCs w:val="28"/>
        </w:rPr>
        <w:t>(que)</w:t>
      </w:r>
    </w:p>
    <w:p w14:paraId="7E754521" w14:textId="5112E2D0" w:rsidR="0099616F" w:rsidRPr="00BF7A1E" w:rsidRDefault="00D46D95" w:rsidP="00D46D95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Agriculteur</w:t>
      </w:r>
      <w:r w:rsidR="00890375" w:rsidRPr="00BF7A1E">
        <w:rPr>
          <w:rFonts w:ascii="Arial" w:hAnsi="Arial" w:cs="Arial"/>
          <w:sz w:val="28"/>
          <w:szCs w:val="28"/>
        </w:rPr>
        <w:t>(trice)</w:t>
      </w:r>
    </w:p>
    <w:p w14:paraId="4187012E" w14:textId="10DEB52E" w:rsidR="0099616F" w:rsidRPr="00BF7A1E" w:rsidRDefault="00E64B41" w:rsidP="008B25EA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Guide de musée</w:t>
      </w:r>
    </w:p>
    <w:p w14:paraId="7302268C" w14:textId="518D1CC3" w:rsidR="0099616F" w:rsidRPr="00BF7A1E" w:rsidRDefault="00E64B41" w:rsidP="008B25EA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Hôtelier</w:t>
      </w:r>
      <w:r w:rsidR="001933B1" w:rsidRPr="00BF7A1E">
        <w:rPr>
          <w:rFonts w:ascii="Arial" w:hAnsi="Arial" w:cs="Arial"/>
          <w:sz w:val="28"/>
          <w:szCs w:val="28"/>
        </w:rPr>
        <w:t>(ière)</w:t>
      </w:r>
    </w:p>
    <w:p w14:paraId="348DCA90" w14:textId="2D9538B0" w:rsidR="0099616F" w:rsidRPr="00BF7A1E" w:rsidRDefault="00E64B41" w:rsidP="008B25EA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Ingénieur</w:t>
      </w:r>
      <w:r w:rsidR="001933B1" w:rsidRPr="00BF7A1E">
        <w:rPr>
          <w:rFonts w:ascii="Arial" w:hAnsi="Arial" w:cs="Arial"/>
          <w:sz w:val="28"/>
          <w:szCs w:val="28"/>
        </w:rPr>
        <w:t>(e)</w:t>
      </w:r>
      <w:r w:rsidRPr="00BF7A1E">
        <w:rPr>
          <w:rFonts w:ascii="Arial" w:hAnsi="Arial" w:cs="Arial"/>
          <w:sz w:val="28"/>
          <w:szCs w:val="28"/>
        </w:rPr>
        <w:t xml:space="preserve"> du son</w:t>
      </w:r>
    </w:p>
    <w:p w14:paraId="3EA0B9F9" w14:textId="1E61D18B" w:rsidR="0099616F" w:rsidRPr="00BF7A1E" w:rsidRDefault="00747C90" w:rsidP="00747C90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Ingénieur</w:t>
      </w:r>
      <w:r w:rsidR="001933B1" w:rsidRPr="00BF7A1E">
        <w:rPr>
          <w:rFonts w:ascii="Arial" w:hAnsi="Arial" w:cs="Arial"/>
          <w:sz w:val="28"/>
          <w:szCs w:val="28"/>
        </w:rPr>
        <w:t>(e)</w:t>
      </w:r>
      <w:r w:rsidRPr="00BF7A1E">
        <w:rPr>
          <w:rFonts w:ascii="Arial" w:hAnsi="Arial" w:cs="Arial"/>
          <w:sz w:val="28"/>
          <w:szCs w:val="28"/>
        </w:rPr>
        <w:t xml:space="preserve"> informaticien</w:t>
      </w:r>
      <w:r w:rsidR="001933B1" w:rsidRPr="00BF7A1E">
        <w:rPr>
          <w:rFonts w:ascii="Arial" w:hAnsi="Arial" w:cs="Arial"/>
          <w:sz w:val="28"/>
          <w:szCs w:val="28"/>
        </w:rPr>
        <w:t>(ne)</w:t>
      </w:r>
    </w:p>
    <w:p w14:paraId="370B601F" w14:textId="070FE29D" w:rsidR="0099616F" w:rsidRPr="00BF7A1E" w:rsidRDefault="00F606B3" w:rsidP="00F606B3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Interprète de conférence</w:t>
      </w:r>
    </w:p>
    <w:p w14:paraId="4A7356DC" w14:textId="210F457B" w:rsidR="0099616F" w:rsidRPr="00BF7A1E" w:rsidRDefault="00F606B3" w:rsidP="008B25EA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J</w:t>
      </w:r>
      <w:r w:rsidR="009C7460" w:rsidRPr="00BF7A1E">
        <w:rPr>
          <w:rFonts w:ascii="Arial" w:hAnsi="Arial" w:cs="Arial"/>
          <w:sz w:val="28"/>
          <w:szCs w:val="28"/>
        </w:rPr>
        <w:t>ournalis</w:t>
      </w:r>
      <w:r w:rsidRPr="00BF7A1E">
        <w:rPr>
          <w:rFonts w:ascii="Arial" w:hAnsi="Arial" w:cs="Arial"/>
          <w:sz w:val="28"/>
          <w:szCs w:val="28"/>
        </w:rPr>
        <w:t>te radio</w:t>
      </w:r>
    </w:p>
    <w:p w14:paraId="45D80858" w14:textId="29B07B6B" w:rsidR="0099616F" w:rsidRPr="00BF7A1E" w:rsidRDefault="00D6562B" w:rsidP="008B25EA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Magistrat</w:t>
      </w:r>
      <w:r w:rsidR="001933B1" w:rsidRPr="00BF7A1E">
        <w:rPr>
          <w:rFonts w:ascii="Arial" w:hAnsi="Arial" w:cs="Arial"/>
          <w:sz w:val="28"/>
          <w:szCs w:val="28"/>
        </w:rPr>
        <w:t>(e)</w:t>
      </w:r>
    </w:p>
    <w:p w14:paraId="0BC4EA52" w14:textId="09766B64" w:rsidR="0099616F" w:rsidRPr="00BF7A1E" w:rsidRDefault="009C7460" w:rsidP="008B25EA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Ma</w:t>
      </w:r>
      <w:r w:rsidR="00D6562B" w:rsidRPr="00BF7A1E">
        <w:rPr>
          <w:rFonts w:ascii="Arial" w:hAnsi="Arial" w:cs="Arial"/>
          <w:sz w:val="28"/>
          <w:szCs w:val="28"/>
        </w:rPr>
        <w:t>ire</w:t>
      </w:r>
    </w:p>
    <w:p w14:paraId="1C5DF0CE" w14:textId="31C8534F" w:rsidR="0099616F" w:rsidRPr="00BF7A1E" w:rsidRDefault="00D6562B" w:rsidP="008B25EA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Osté</w:t>
      </w:r>
      <w:r w:rsidR="009C7460" w:rsidRPr="00BF7A1E">
        <w:rPr>
          <w:rFonts w:ascii="Arial" w:hAnsi="Arial" w:cs="Arial"/>
          <w:sz w:val="28"/>
          <w:szCs w:val="28"/>
        </w:rPr>
        <w:t>opath</w:t>
      </w:r>
      <w:r w:rsidRPr="00BF7A1E">
        <w:rPr>
          <w:rFonts w:ascii="Arial" w:hAnsi="Arial" w:cs="Arial"/>
          <w:sz w:val="28"/>
          <w:szCs w:val="28"/>
        </w:rPr>
        <w:t>e</w:t>
      </w:r>
    </w:p>
    <w:p w14:paraId="5AEBDE55" w14:textId="51E2E28A" w:rsidR="0099616F" w:rsidRPr="00BF7A1E" w:rsidRDefault="00D6562B" w:rsidP="008B25EA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Praticien</w:t>
      </w:r>
      <w:r w:rsidR="001933B1" w:rsidRPr="00BF7A1E">
        <w:rPr>
          <w:rFonts w:ascii="Arial" w:hAnsi="Arial" w:cs="Arial"/>
          <w:sz w:val="28"/>
          <w:szCs w:val="28"/>
        </w:rPr>
        <w:t>(ne)</w:t>
      </w:r>
      <w:r w:rsidRPr="00BF7A1E">
        <w:rPr>
          <w:rFonts w:ascii="Arial" w:hAnsi="Arial" w:cs="Arial"/>
          <w:sz w:val="28"/>
          <w:szCs w:val="28"/>
        </w:rPr>
        <w:t xml:space="preserve"> bien-être</w:t>
      </w:r>
    </w:p>
    <w:p w14:paraId="25BD585E" w14:textId="616914B4" w:rsidR="0099616F" w:rsidRPr="00BF7A1E" w:rsidRDefault="00B66CD4" w:rsidP="00B66CD4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Professeur</w:t>
      </w:r>
      <w:r w:rsidR="001933B1" w:rsidRPr="00BF7A1E">
        <w:rPr>
          <w:rFonts w:ascii="Arial" w:hAnsi="Arial" w:cs="Arial"/>
          <w:sz w:val="28"/>
          <w:szCs w:val="28"/>
        </w:rPr>
        <w:t>(e)</w:t>
      </w:r>
      <w:r w:rsidRPr="00BF7A1E">
        <w:rPr>
          <w:rFonts w:ascii="Arial" w:hAnsi="Arial" w:cs="Arial"/>
          <w:sz w:val="28"/>
          <w:szCs w:val="28"/>
        </w:rPr>
        <w:t xml:space="preserve"> de droit à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université</w:t>
      </w:r>
    </w:p>
    <w:p w14:paraId="6BF3E0CB" w14:textId="27EBD7C8" w:rsidR="0099616F" w:rsidRPr="00BF7A1E" w:rsidRDefault="00B66CD4" w:rsidP="00B66CD4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Professeur</w:t>
      </w:r>
      <w:r w:rsidR="001933B1" w:rsidRPr="00BF7A1E">
        <w:rPr>
          <w:rFonts w:ascii="Arial" w:hAnsi="Arial" w:cs="Arial"/>
          <w:sz w:val="28"/>
          <w:szCs w:val="28"/>
        </w:rPr>
        <w:t>(e)</w:t>
      </w:r>
      <w:r w:rsidRPr="00BF7A1E">
        <w:rPr>
          <w:rFonts w:ascii="Arial" w:hAnsi="Arial" w:cs="Arial"/>
          <w:sz w:val="28"/>
          <w:szCs w:val="28"/>
        </w:rPr>
        <w:t xml:space="preserve"> de mathématiques à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université</w:t>
      </w:r>
    </w:p>
    <w:p w14:paraId="0603B300" w14:textId="0463060A" w:rsidR="0099616F" w:rsidRPr="00BF7A1E" w:rsidRDefault="008705CC" w:rsidP="008B25EA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Psychiatr</w:t>
      </w:r>
      <w:r w:rsidR="00B66CD4" w:rsidRPr="00BF7A1E">
        <w:rPr>
          <w:rFonts w:ascii="Arial" w:hAnsi="Arial" w:cs="Arial"/>
          <w:sz w:val="28"/>
          <w:szCs w:val="28"/>
        </w:rPr>
        <w:t>e</w:t>
      </w:r>
    </w:p>
    <w:p w14:paraId="56F6C62A" w14:textId="44727254" w:rsidR="0099616F" w:rsidRPr="00BF7A1E" w:rsidRDefault="00B66CD4" w:rsidP="00B66CD4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Téléopérateur</w:t>
      </w:r>
      <w:r w:rsidR="0061018A" w:rsidRPr="00BF7A1E">
        <w:rPr>
          <w:rFonts w:ascii="Arial" w:hAnsi="Arial" w:cs="Arial"/>
          <w:sz w:val="28"/>
          <w:szCs w:val="28"/>
        </w:rPr>
        <w:t>(trice)</w:t>
      </w:r>
      <w:r w:rsidRPr="00BF7A1E">
        <w:rPr>
          <w:rFonts w:ascii="Arial" w:hAnsi="Arial" w:cs="Arial"/>
          <w:sz w:val="28"/>
          <w:szCs w:val="28"/>
        </w:rPr>
        <w:t xml:space="preserve"> en assurance</w:t>
      </w:r>
    </w:p>
    <w:p w14:paraId="2CB72CE0" w14:textId="1549C564" w:rsidR="0099616F" w:rsidRPr="00BF7A1E" w:rsidRDefault="0099616F" w:rsidP="00B1424F">
      <w:pPr>
        <w:spacing w:after="0"/>
        <w:rPr>
          <w:rFonts w:ascii="Arial" w:hAnsi="Arial" w:cs="Arial"/>
          <w:sz w:val="28"/>
          <w:szCs w:val="28"/>
        </w:rPr>
      </w:pPr>
    </w:p>
    <w:p w14:paraId="07BD3634" w14:textId="0984B940" w:rsidR="0099616F" w:rsidRPr="00BF7A1E" w:rsidRDefault="00B66CD4" w:rsidP="009C7460">
      <w:p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sz w:val="28"/>
          <w:szCs w:val="28"/>
        </w:rPr>
        <w:t>Cette liste n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est pas exhaustive. Pour plus d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informations, veuillez contacter le bureau de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UEA à l</w:t>
      </w:r>
      <w:r w:rsidR="00E52622" w:rsidRPr="00BF7A1E">
        <w:rPr>
          <w:rFonts w:ascii="Arial" w:hAnsi="Arial" w:cs="Arial"/>
          <w:sz w:val="28"/>
          <w:szCs w:val="28"/>
        </w:rPr>
        <w:t>’</w:t>
      </w:r>
      <w:r w:rsidRPr="00BF7A1E">
        <w:rPr>
          <w:rFonts w:ascii="Arial" w:hAnsi="Arial" w:cs="Arial"/>
          <w:sz w:val="28"/>
          <w:szCs w:val="28"/>
        </w:rPr>
        <w:t>adresse suivante :</w:t>
      </w:r>
      <w:r w:rsidR="009C7460" w:rsidRPr="00BF7A1E">
        <w:rPr>
          <w:rFonts w:ascii="Arial" w:hAnsi="Arial" w:cs="Arial"/>
          <w:sz w:val="28"/>
          <w:szCs w:val="28"/>
        </w:rPr>
        <w:t xml:space="preserve"> </w:t>
      </w:r>
      <w:hyperlink r:id="rId33" w:history="1">
        <w:r w:rsidR="009C7460" w:rsidRPr="00BF7A1E">
          <w:rPr>
            <w:rStyle w:val="Lienhypertexte"/>
            <w:rFonts w:ascii="Arial" w:hAnsi="Arial" w:cs="Arial"/>
            <w:sz w:val="28"/>
            <w:szCs w:val="28"/>
          </w:rPr>
          <w:t>ebu@euroblind.org</w:t>
        </w:r>
      </w:hyperlink>
      <w:r w:rsidR="009C7460" w:rsidRPr="00BF7A1E">
        <w:rPr>
          <w:rFonts w:ascii="Arial" w:hAnsi="Arial" w:cs="Arial"/>
          <w:sz w:val="28"/>
          <w:szCs w:val="28"/>
        </w:rPr>
        <w:t>.</w:t>
      </w:r>
    </w:p>
    <w:p w14:paraId="3D90ABF0" w14:textId="3575752C" w:rsidR="009C7460" w:rsidRPr="00BF7A1E" w:rsidRDefault="009C7460" w:rsidP="009C7460">
      <w:pPr>
        <w:spacing w:after="0"/>
        <w:rPr>
          <w:rFonts w:ascii="Arial" w:hAnsi="Arial" w:cs="Arial"/>
          <w:sz w:val="28"/>
          <w:szCs w:val="28"/>
        </w:rPr>
      </w:pPr>
    </w:p>
    <w:p w14:paraId="46CDA58F" w14:textId="698008EB" w:rsidR="0099616F" w:rsidRPr="00BF7A1E" w:rsidRDefault="009C7460" w:rsidP="009C7460">
      <w:pPr>
        <w:spacing w:after="0"/>
        <w:rPr>
          <w:rFonts w:ascii="Arial" w:hAnsi="Arial" w:cs="Arial"/>
          <w:sz w:val="28"/>
          <w:szCs w:val="28"/>
        </w:rPr>
      </w:pPr>
      <w:r w:rsidRPr="00BF7A1E">
        <w:rPr>
          <w:rFonts w:ascii="Arial" w:hAnsi="Arial" w:cs="Arial"/>
          <w:noProof/>
          <w:sz w:val="28"/>
          <w:szCs w:val="28"/>
          <w:lang w:eastAsia="fr-FR"/>
        </w:rPr>
        <w:drawing>
          <wp:anchor distT="57340" distB="57340" distL="57340" distR="57340" simplePos="0" relativeHeight="251639296" behindDoc="1" locked="0" layoutInCell="1" allowOverlap="1" wp14:anchorId="142B1B24" wp14:editId="63643350">
            <wp:simplePos x="0" y="0"/>
            <wp:positionH relativeFrom="page">
              <wp:posOffset>912495</wp:posOffset>
            </wp:positionH>
            <wp:positionV relativeFrom="page">
              <wp:posOffset>8400164</wp:posOffset>
            </wp:positionV>
            <wp:extent cx="894715" cy="600075"/>
            <wp:effectExtent l="0" t="0" r="635" b="9525"/>
            <wp:wrapTight wrapText="bothSides">
              <wp:wrapPolygon edited="0">
                <wp:start x="0" y="0"/>
                <wp:lineTo x="0" y="21257"/>
                <wp:lineTo x="21155" y="21257"/>
                <wp:lineTo x="21155" y="0"/>
                <wp:lineTo x="0" y="0"/>
              </wp:wrapPolygon>
            </wp:wrapTight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3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600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B5E28" w:rsidRPr="00BF7A1E">
        <w:rPr>
          <w:rStyle w:val="NingunoA"/>
          <w:rFonts w:ascii="Arial" w:hAnsi="Arial" w:cs="Arial"/>
          <w:sz w:val="28"/>
          <w:szCs w:val="28"/>
        </w:rPr>
        <w:t>Cette</w:t>
      </w:r>
      <w:r w:rsidR="0099616F" w:rsidRPr="00BF7A1E">
        <w:rPr>
          <w:rStyle w:val="NingunoA"/>
          <w:rFonts w:ascii="Arial" w:hAnsi="Arial" w:cs="Arial"/>
          <w:sz w:val="28"/>
          <w:szCs w:val="28"/>
        </w:rPr>
        <w:t xml:space="preserve"> publication </w:t>
      </w:r>
      <w:r w:rsidR="00AB5E28" w:rsidRPr="00BF7A1E">
        <w:rPr>
          <w:rStyle w:val="NingunoA"/>
          <w:rFonts w:ascii="Arial" w:hAnsi="Arial" w:cs="Arial"/>
          <w:sz w:val="28"/>
          <w:szCs w:val="28"/>
        </w:rPr>
        <w:t xml:space="preserve">a été </w:t>
      </w:r>
      <w:r w:rsidR="00BF7A1E" w:rsidRPr="00BF7A1E">
        <w:rPr>
          <w:rStyle w:val="NingunoA"/>
          <w:rFonts w:ascii="Arial" w:hAnsi="Arial" w:cs="Arial"/>
          <w:sz w:val="28"/>
          <w:szCs w:val="28"/>
        </w:rPr>
        <w:t>cofinancée</w:t>
      </w:r>
      <w:r w:rsidR="00AB5E28" w:rsidRPr="00BF7A1E">
        <w:rPr>
          <w:rStyle w:val="NingunoA"/>
          <w:rFonts w:ascii="Arial" w:hAnsi="Arial" w:cs="Arial"/>
          <w:sz w:val="28"/>
          <w:szCs w:val="28"/>
        </w:rPr>
        <w:t xml:space="preserve"> par le programme Droits, Égalité et Citoyenneté (</w:t>
      </w:r>
      <w:r w:rsidR="00FA024E">
        <w:rPr>
          <w:rFonts w:ascii="Arial" w:hAnsi="Arial" w:cs="Arial"/>
          <w:sz w:val="28"/>
          <w:szCs w:val="28"/>
        </w:rPr>
        <w:t>REC</w:t>
      </w:r>
      <w:r w:rsidR="00AB5E28" w:rsidRPr="00BF7A1E">
        <w:rPr>
          <w:rStyle w:val="NingunoA"/>
          <w:rFonts w:ascii="Arial" w:hAnsi="Arial" w:cs="Arial"/>
          <w:sz w:val="28"/>
          <w:szCs w:val="28"/>
        </w:rPr>
        <w:t>) de l’Union européenne</w:t>
      </w:r>
    </w:p>
    <w:p w14:paraId="5A554453" w14:textId="763EE1B0" w:rsidR="0099616F" w:rsidRPr="00BF7A1E" w:rsidRDefault="0099616F" w:rsidP="00B1424F">
      <w:pPr>
        <w:spacing w:after="0"/>
        <w:rPr>
          <w:rFonts w:ascii="Arial" w:hAnsi="Arial" w:cs="Arial"/>
          <w:sz w:val="28"/>
          <w:szCs w:val="28"/>
        </w:rPr>
      </w:pPr>
    </w:p>
    <w:p w14:paraId="37D86437" w14:textId="77777777" w:rsidR="009C7460" w:rsidRPr="00BF7A1E" w:rsidRDefault="009C7460" w:rsidP="00B1424F">
      <w:pPr>
        <w:spacing w:after="0"/>
        <w:rPr>
          <w:rFonts w:ascii="Arial" w:hAnsi="Arial" w:cs="Arial"/>
          <w:sz w:val="28"/>
          <w:szCs w:val="28"/>
        </w:rPr>
      </w:pPr>
    </w:p>
    <w:p w14:paraId="40605896" w14:textId="68A58CC5" w:rsidR="0005749F" w:rsidRPr="00BF7A1E" w:rsidRDefault="00AB5E28" w:rsidP="00B1424F">
      <w:pPr>
        <w:spacing w:after="0"/>
      </w:pPr>
      <w:r w:rsidRPr="00BF7A1E">
        <w:rPr>
          <w:rFonts w:ascii="Arial" w:hAnsi="Arial" w:cs="Arial"/>
          <w:sz w:val="28"/>
          <w:szCs w:val="28"/>
        </w:rPr>
        <w:t>FIN DU</w:t>
      </w:r>
      <w:r w:rsidR="000718A7" w:rsidRPr="00BF7A1E">
        <w:rPr>
          <w:rFonts w:ascii="Arial" w:hAnsi="Arial" w:cs="Arial"/>
          <w:sz w:val="28"/>
          <w:szCs w:val="28"/>
        </w:rPr>
        <w:t xml:space="preserve"> DOCUMENT</w:t>
      </w:r>
    </w:p>
    <w:sectPr w:rsidR="0005749F" w:rsidRPr="00BF7A1E" w:rsidSect="00AC1A36">
      <w:pgSz w:w="11906" w:h="16838" w:code="9"/>
      <w:pgMar w:top="194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B0B8C" w14:textId="77777777" w:rsidR="00816A1E" w:rsidRDefault="00816A1E" w:rsidP="002F5867">
      <w:pPr>
        <w:spacing w:after="0" w:line="240" w:lineRule="auto"/>
      </w:pPr>
      <w:r>
        <w:separator/>
      </w:r>
    </w:p>
  </w:endnote>
  <w:endnote w:type="continuationSeparator" w:id="0">
    <w:p w14:paraId="37CEF388" w14:textId="77777777" w:rsidR="00816A1E" w:rsidRDefault="00816A1E" w:rsidP="002F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513039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74AEA11A" w14:textId="77777777" w:rsidR="008F7C79" w:rsidRPr="00562825" w:rsidRDefault="00816A1E" w:rsidP="00562825">
        <w:pPr>
          <w:pStyle w:val="Pieddepage"/>
          <w:jc w:val="right"/>
          <w:rPr>
            <w:rFonts w:ascii="Arial" w:hAnsi="Arial" w:cs="Arial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78287" w14:textId="77777777" w:rsidR="00816A1E" w:rsidRDefault="00816A1E" w:rsidP="002F5867">
      <w:pPr>
        <w:spacing w:after="0" w:line="240" w:lineRule="auto"/>
      </w:pPr>
      <w:r>
        <w:separator/>
      </w:r>
    </w:p>
  </w:footnote>
  <w:footnote w:type="continuationSeparator" w:id="0">
    <w:p w14:paraId="1410E3A2" w14:textId="77777777" w:rsidR="00816A1E" w:rsidRDefault="00816A1E" w:rsidP="002F5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D0DAC" w14:textId="0CB33AD9" w:rsidR="008F7C79" w:rsidRPr="00AB5F5B" w:rsidRDefault="008F7C79" w:rsidP="00E202C5">
    <w:pPr>
      <w:pStyle w:val="Importanttext"/>
      <w:pBdr>
        <w:bottom w:val="single" w:sz="4" w:space="3" w:color="0060A4"/>
      </w:pBdr>
      <w:spacing w:after="0" w:line="240" w:lineRule="auto"/>
      <w:ind w:left="709"/>
      <w:rPr>
        <w:noProof/>
        <w:color w:val="003D82"/>
        <w:sz w:val="28"/>
        <w:szCs w:val="28"/>
        <w:lang w:val="fr-FR" w:eastAsia="fr-FR"/>
      </w:rPr>
    </w:pPr>
    <w:r w:rsidRPr="00AB5F5B">
      <w:rPr>
        <w:noProof/>
        <w:color w:val="003D82"/>
        <w:sz w:val="28"/>
        <w:szCs w:val="28"/>
        <w:lang w:eastAsia="fr-FR"/>
      </w:rPr>
      <w:t xml:space="preserve">Bonnes pratiques pour l'emploi des personnes aveugles et malvoyantes en Europe </w:t>
    </w:r>
    <w:r w:rsidRPr="00CD5089">
      <w:rPr>
        <w:noProof/>
        <w:color w:val="003D82"/>
        <w:sz w:val="28"/>
        <w:szCs w:val="28"/>
        <w:lang w:val="fr-FR" w:eastAsia="fr-FR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29323C8D" wp14:editId="7451AB8F">
              <wp:simplePos x="0" y="0"/>
              <wp:positionH relativeFrom="page">
                <wp:posOffset>389255</wp:posOffset>
              </wp:positionH>
              <wp:positionV relativeFrom="page">
                <wp:posOffset>343535</wp:posOffset>
              </wp:positionV>
              <wp:extent cx="414020" cy="372110"/>
              <wp:effectExtent l="0" t="0" r="24130" b="27940"/>
              <wp:wrapNone/>
              <wp:docPr id="4" name="Arrondir un rectangle avec un coin diagon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020" cy="372110"/>
                      </a:xfrm>
                      <a:prstGeom prst="round2DiagRect">
                        <a:avLst/>
                      </a:prstGeom>
                      <a:solidFill>
                        <a:srgbClr val="003D82"/>
                      </a:solidFill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  <a:extLst/>
                    </wps:spPr>
                    <wps:txbx>
                      <w:txbxContent>
                        <w:p w14:paraId="34FB65A8" w14:textId="77777777" w:rsidR="008F7C79" w:rsidRPr="00F63EB3" w:rsidRDefault="008F7C79" w:rsidP="00E202C5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F63EB3">
                            <w:rPr>
                              <w:b/>
                              <w:szCs w:val="21"/>
                            </w:rPr>
                            <w:fldChar w:fldCharType="begin"/>
                          </w:r>
                          <w:r w:rsidRPr="00362346">
                            <w:rPr>
                              <w:b/>
                            </w:rPr>
                            <w:instrText>PAGE    \* MERGEFORMAT</w:instrText>
                          </w:r>
                          <w:r w:rsidRPr="00F63EB3">
                            <w:rPr>
                              <w:b/>
                              <w:szCs w:val="21"/>
                            </w:rPr>
                            <w:fldChar w:fldCharType="separate"/>
                          </w:r>
                          <w:r w:rsidR="00E763CE" w:rsidRPr="00E763CE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5</w:t>
                          </w:r>
                          <w:r w:rsidRPr="00F63EB3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23C8D" id="Arrondir un rectangle avec un coin diagonal 4" o:spid="_x0000_s1026" style="position:absolute;left:0;text-align:left;margin-left:30.65pt;margin-top:27.05pt;width:32.6pt;height:29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414020,372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" o:allowincell="f" adj="-11796480,,5400" path="m62020,l414020,r,l414020,310090v,34253,-27767,62020,-62020,62020l,372110r,l,62020c,27767,27767,,62020,xe" fillcolor="#003d82" strokecolor="#5b9bd5" strokeweight=".5pt">
              <v:stroke joinstyle="miter"/>
              <v:formulas/>
              <v:path o:connecttype="custom" o:connectlocs="62020,0;414020,0;414020,0;414020,310090;352000,372110;0,372110;0,372110;0,62020;62020,0" o:connectangles="0,0,0,0,0,0,0,0,0" textboxrect="0,0,414020,372110"/>
              <v:textbox inset="0,,0">
                <w:txbxContent>
                  <w:p w14:paraId="34FB65A8" w14:textId="77777777" w:rsidR="008F7C79" w:rsidRPr="00F63EB3" w:rsidRDefault="008F7C79" w:rsidP="00E202C5">
                    <w:pPr>
                      <w:pStyle w:val="Pieddepage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F63EB3">
                      <w:rPr>
                        <w:b/>
                        <w:szCs w:val="21"/>
                      </w:rPr>
                      <w:fldChar w:fldCharType="begin"/>
                    </w:r>
                    <w:r w:rsidRPr="00362346">
                      <w:rPr>
                        <w:b/>
                      </w:rPr>
                      <w:instrText>PAGE    \* MERGEFORMAT</w:instrText>
                    </w:r>
                    <w:r w:rsidRPr="00F63EB3">
                      <w:rPr>
                        <w:b/>
                        <w:szCs w:val="21"/>
                      </w:rPr>
                      <w:fldChar w:fldCharType="separate"/>
                    </w:r>
                    <w:r w:rsidR="00E763CE" w:rsidRPr="00E763CE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5</w:t>
                    </w:r>
                    <w:r w:rsidRPr="00F63EB3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B8F1A84" w14:textId="77777777" w:rsidR="008F7C79" w:rsidRPr="00AB5F5B" w:rsidRDefault="008F7C7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7B398" w14:textId="1913F1F5" w:rsidR="008F7C79" w:rsidRPr="0040388D" w:rsidRDefault="008F7C79" w:rsidP="00CF6E9B">
    <w:pPr>
      <w:pStyle w:val="Importanttext"/>
      <w:pBdr>
        <w:bottom w:val="single" w:sz="4" w:space="3" w:color="0060A4"/>
      </w:pBdr>
      <w:spacing w:after="0" w:line="240" w:lineRule="auto"/>
      <w:ind w:left="709"/>
      <w:rPr>
        <w:noProof/>
        <w:color w:val="003D82"/>
        <w:sz w:val="28"/>
        <w:szCs w:val="28"/>
        <w:lang w:val="fr-FR" w:eastAsia="fr-FR"/>
      </w:rPr>
    </w:pPr>
    <w:r w:rsidRPr="00CF6E9B">
      <w:rPr>
        <w:noProof/>
        <w:color w:val="003D82"/>
        <w:sz w:val="28"/>
        <w:szCs w:val="28"/>
        <w:lang w:eastAsia="fr-FR"/>
      </w:rPr>
      <w:t>Bonnes pratiques pour l'emploi des pe</w:t>
    </w:r>
    <w:r>
      <w:rPr>
        <w:noProof/>
        <w:color w:val="003D82"/>
        <w:sz w:val="28"/>
        <w:szCs w:val="28"/>
        <w:lang w:eastAsia="fr-FR"/>
      </w:rPr>
      <w:t>rsonnes aveugles et malvoyantes</w:t>
    </w:r>
    <w:r>
      <w:rPr>
        <w:noProof/>
        <w:color w:val="003D82"/>
        <w:sz w:val="28"/>
        <w:szCs w:val="28"/>
        <w:lang w:val="fr-FR" w:eastAsia="fr-FR"/>
      </w:rPr>
      <w:t xml:space="preserve"> </w:t>
    </w:r>
    <w:r w:rsidRPr="00CF6E9B">
      <w:rPr>
        <w:noProof/>
        <w:color w:val="003D82"/>
        <w:sz w:val="28"/>
        <w:szCs w:val="28"/>
        <w:lang w:eastAsia="fr-FR"/>
      </w:rPr>
      <w:t>en Europe</w:t>
    </w:r>
    <w:r w:rsidRPr="00CF6E9B">
      <w:rPr>
        <w:noProof/>
        <w:color w:val="003D82"/>
        <w:sz w:val="28"/>
        <w:szCs w:val="28"/>
        <w:lang w:val="fr-FR" w:eastAsia="fr-FR"/>
      </w:rPr>
      <w:t xml:space="preserve"> </w:t>
    </w:r>
    <w:r w:rsidRPr="00504E20">
      <w:rPr>
        <w:noProof/>
        <w:color w:val="003D82"/>
        <w:sz w:val="28"/>
        <w:szCs w:val="28"/>
        <w:lang w:val="fr-FR" w:eastAsia="fr-FR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41719121" wp14:editId="048D2DF1">
              <wp:simplePos x="0" y="0"/>
              <wp:positionH relativeFrom="page">
                <wp:posOffset>389255</wp:posOffset>
              </wp:positionH>
              <wp:positionV relativeFrom="page">
                <wp:posOffset>343535</wp:posOffset>
              </wp:positionV>
              <wp:extent cx="414020" cy="372110"/>
              <wp:effectExtent l="0" t="0" r="24130" b="27940"/>
              <wp:wrapNone/>
              <wp:docPr id="6" name="Arrondir un rectangle avec un coin diagon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020" cy="372110"/>
                      </a:xfrm>
                      <a:prstGeom prst="round2DiagRect">
                        <a:avLst/>
                      </a:prstGeom>
                      <a:solidFill>
                        <a:srgbClr val="003D82"/>
                      </a:solidFill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  <a:extLst/>
                    </wps:spPr>
                    <wps:txbx>
                      <w:txbxContent>
                        <w:p w14:paraId="14067C3B" w14:textId="77777777" w:rsidR="008F7C79" w:rsidRPr="00F63EB3" w:rsidRDefault="008F7C79" w:rsidP="00AC1A36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F63EB3">
                            <w:rPr>
                              <w:b/>
                              <w:szCs w:val="21"/>
                            </w:rPr>
                            <w:fldChar w:fldCharType="begin"/>
                          </w:r>
                          <w:r w:rsidRPr="00362346">
                            <w:rPr>
                              <w:b/>
                            </w:rPr>
                            <w:instrText>PAGE    \* MERGEFORMAT</w:instrText>
                          </w:r>
                          <w:r w:rsidRPr="00F63EB3">
                            <w:rPr>
                              <w:b/>
                              <w:szCs w:val="21"/>
                            </w:rPr>
                            <w:fldChar w:fldCharType="separate"/>
                          </w:r>
                          <w:r w:rsidR="00E763CE" w:rsidRPr="00E763CE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2</w:t>
                          </w:r>
                          <w:r w:rsidRPr="00F63EB3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19121" id="Arrondir un rectangle avec un coin diagonal 6" o:spid="_x0000_s1027" style="position:absolute;left:0;text-align:left;margin-left:30.65pt;margin-top:27.05pt;width:32.6pt;height:29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414020,372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" o:allowincell="f" adj="-11796480,,5400" path="m62020,l414020,r,l414020,310090v,34253,-27767,62020,-62020,62020l,372110r,l,62020c,27767,27767,,62020,xe" fillcolor="#003d82" strokecolor="#5b9bd5" strokeweight=".5pt">
              <v:stroke joinstyle="miter"/>
              <v:formulas/>
              <v:path o:connecttype="custom" o:connectlocs="62020,0;414020,0;414020,0;414020,310090;352000,372110;0,372110;0,372110;0,62020;62020,0" o:connectangles="0,0,0,0,0,0,0,0,0" textboxrect="0,0,414020,372110"/>
              <v:textbox inset="0,,0">
                <w:txbxContent>
                  <w:p w14:paraId="14067C3B" w14:textId="77777777" w:rsidR="008F7C79" w:rsidRPr="00F63EB3" w:rsidRDefault="008F7C79" w:rsidP="00AC1A36">
                    <w:pPr>
                      <w:pStyle w:val="Pieddepage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F63EB3">
                      <w:rPr>
                        <w:b/>
                        <w:szCs w:val="21"/>
                      </w:rPr>
                      <w:fldChar w:fldCharType="begin"/>
                    </w:r>
                    <w:r w:rsidRPr="00362346">
                      <w:rPr>
                        <w:b/>
                      </w:rPr>
                      <w:instrText>PAGE    \* MERGEFORMAT</w:instrText>
                    </w:r>
                    <w:r w:rsidRPr="00F63EB3">
                      <w:rPr>
                        <w:b/>
                        <w:szCs w:val="21"/>
                      </w:rPr>
                      <w:fldChar w:fldCharType="separate"/>
                    </w:r>
                    <w:r w:rsidR="00E763CE" w:rsidRPr="00E763CE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2</w:t>
                    </w:r>
                    <w:r w:rsidRPr="00F63EB3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F36E68"/>
    <w:multiLevelType w:val="hybridMultilevel"/>
    <w:tmpl w:val="BA5271D8"/>
    <w:lvl w:ilvl="0" w:tplc="A1FA8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8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6551"/>
    <w:multiLevelType w:val="hybridMultilevel"/>
    <w:tmpl w:val="2E5E10E4"/>
    <w:lvl w:ilvl="0" w:tplc="79287DDA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A13A4"/>
    <w:multiLevelType w:val="hybridMultilevel"/>
    <w:tmpl w:val="7320F934"/>
    <w:lvl w:ilvl="0" w:tplc="A1FA8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8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00189"/>
    <w:multiLevelType w:val="hybridMultilevel"/>
    <w:tmpl w:val="D346D1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2544E"/>
    <w:multiLevelType w:val="hybridMultilevel"/>
    <w:tmpl w:val="12A0EB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2E9C"/>
    <w:multiLevelType w:val="hybridMultilevel"/>
    <w:tmpl w:val="A9D84A1E"/>
    <w:lvl w:ilvl="0" w:tplc="A1FA8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8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F54EA"/>
    <w:multiLevelType w:val="hybridMultilevel"/>
    <w:tmpl w:val="D0BEBB14"/>
    <w:lvl w:ilvl="0" w:tplc="A1FA89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3D8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08"/>
    <w:rsid w:val="00005957"/>
    <w:rsid w:val="00005D9A"/>
    <w:rsid w:val="00010118"/>
    <w:rsid w:val="00010A8E"/>
    <w:rsid w:val="0001180C"/>
    <w:rsid w:val="00013C2C"/>
    <w:rsid w:val="0001775C"/>
    <w:rsid w:val="00022079"/>
    <w:rsid w:val="00022185"/>
    <w:rsid w:val="000278D9"/>
    <w:rsid w:val="0003631E"/>
    <w:rsid w:val="00042366"/>
    <w:rsid w:val="0004363C"/>
    <w:rsid w:val="000573FD"/>
    <w:rsid w:val="0005749F"/>
    <w:rsid w:val="000718A7"/>
    <w:rsid w:val="00072480"/>
    <w:rsid w:val="00073972"/>
    <w:rsid w:val="00075441"/>
    <w:rsid w:val="00076912"/>
    <w:rsid w:val="00077823"/>
    <w:rsid w:val="00080B88"/>
    <w:rsid w:val="00085DFC"/>
    <w:rsid w:val="00087975"/>
    <w:rsid w:val="00095D69"/>
    <w:rsid w:val="000A0F1D"/>
    <w:rsid w:val="000A12F9"/>
    <w:rsid w:val="000A3818"/>
    <w:rsid w:val="000A55A3"/>
    <w:rsid w:val="000B0166"/>
    <w:rsid w:val="000B66F5"/>
    <w:rsid w:val="000B6A11"/>
    <w:rsid w:val="000C0F43"/>
    <w:rsid w:val="000C1EE9"/>
    <w:rsid w:val="000C30D5"/>
    <w:rsid w:val="000C580D"/>
    <w:rsid w:val="000D6780"/>
    <w:rsid w:val="000D6E08"/>
    <w:rsid w:val="000D6F7B"/>
    <w:rsid w:val="000D74BE"/>
    <w:rsid w:val="000F0271"/>
    <w:rsid w:val="00110AB8"/>
    <w:rsid w:val="00110B23"/>
    <w:rsid w:val="001206F9"/>
    <w:rsid w:val="001257D9"/>
    <w:rsid w:val="0013234C"/>
    <w:rsid w:val="0013279D"/>
    <w:rsid w:val="00134B8D"/>
    <w:rsid w:val="001362C1"/>
    <w:rsid w:val="00137890"/>
    <w:rsid w:val="00142E23"/>
    <w:rsid w:val="00143845"/>
    <w:rsid w:val="00150EC1"/>
    <w:rsid w:val="001513C3"/>
    <w:rsid w:val="00151DA2"/>
    <w:rsid w:val="00154C1F"/>
    <w:rsid w:val="00155067"/>
    <w:rsid w:val="00155C6C"/>
    <w:rsid w:val="00161B4D"/>
    <w:rsid w:val="001620D1"/>
    <w:rsid w:val="00166F86"/>
    <w:rsid w:val="00171EAD"/>
    <w:rsid w:val="00176736"/>
    <w:rsid w:val="00176C5D"/>
    <w:rsid w:val="00182A71"/>
    <w:rsid w:val="00182BA5"/>
    <w:rsid w:val="00184795"/>
    <w:rsid w:val="001920DA"/>
    <w:rsid w:val="001933B1"/>
    <w:rsid w:val="001953DE"/>
    <w:rsid w:val="00196F17"/>
    <w:rsid w:val="00197A62"/>
    <w:rsid w:val="001A0CBF"/>
    <w:rsid w:val="001A0F03"/>
    <w:rsid w:val="001A249B"/>
    <w:rsid w:val="001A2692"/>
    <w:rsid w:val="001A3471"/>
    <w:rsid w:val="001A4E60"/>
    <w:rsid w:val="001A6D20"/>
    <w:rsid w:val="001B0E7B"/>
    <w:rsid w:val="001B299D"/>
    <w:rsid w:val="001B500B"/>
    <w:rsid w:val="001B52A2"/>
    <w:rsid w:val="001B77BB"/>
    <w:rsid w:val="001C78E1"/>
    <w:rsid w:val="001D45AF"/>
    <w:rsid w:val="001D5826"/>
    <w:rsid w:val="001D6D81"/>
    <w:rsid w:val="001E0AC0"/>
    <w:rsid w:val="001E1BBE"/>
    <w:rsid w:val="001E32E0"/>
    <w:rsid w:val="001E4E60"/>
    <w:rsid w:val="001E520F"/>
    <w:rsid w:val="001F0D40"/>
    <w:rsid w:val="00201B3A"/>
    <w:rsid w:val="00202687"/>
    <w:rsid w:val="00203548"/>
    <w:rsid w:val="002035C5"/>
    <w:rsid w:val="00203A65"/>
    <w:rsid w:val="00217255"/>
    <w:rsid w:val="002241AE"/>
    <w:rsid w:val="002245C7"/>
    <w:rsid w:val="00230FA4"/>
    <w:rsid w:val="00234DDC"/>
    <w:rsid w:val="00243B6F"/>
    <w:rsid w:val="00244EFB"/>
    <w:rsid w:val="00246E78"/>
    <w:rsid w:val="002579C9"/>
    <w:rsid w:val="00260DD1"/>
    <w:rsid w:val="00261E06"/>
    <w:rsid w:val="002622E3"/>
    <w:rsid w:val="002635AE"/>
    <w:rsid w:val="0027283E"/>
    <w:rsid w:val="00281163"/>
    <w:rsid w:val="00282445"/>
    <w:rsid w:val="00287E35"/>
    <w:rsid w:val="002916E0"/>
    <w:rsid w:val="002979AB"/>
    <w:rsid w:val="002A00F7"/>
    <w:rsid w:val="002A49C4"/>
    <w:rsid w:val="002B59B7"/>
    <w:rsid w:val="002C13B2"/>
    <w:rsid w:val="002C19F2"/>
    <w:rsid w:val="002C3BF6"/>
    <w:rsid w:val="002C66D3"/>
    <w:rsid w:val="002C7E2A"/>
    <w:rsid w:val="002D4B31"/>
    <w:rsid w:val="002D4B93"/>
    <w:rsid w:val="002D7080"/>
    <w:rsid w:val="002D72BB"/>
    <w:rsid w:val="002D73ED"/>
    <w:rsid w:val="002E0421"/>
    <w:rsid w:val="002E0D58"/>
    <w:rsid w:val="002F1359"/>
    <w:rsid w:val="002F32F8"/>
    <w:rsid w:val="002F4A77"/>
    <w:rsid w:val="002F5867"/>
    <w:rsid w:val="002F6DDF"/>
    <w:rsid w:val="002F71DB"/>
    <w:rsid w:val="002F7B15"/>
    <w:rsid w:val="0030084F"/>
    <w:rsid w:val="00301457"/>
    <w:rsid w:val="00305BCB"/>
    <w:rsid w:val="0031191A"/>
    <w:rsid w:val="00312592"/>
    <w:rsid w:val="00313FF8"/>
    <w:rsid w:val="00314EB1"/>
    <w:rsid w:val="00315D87"/>
    <w:rsid w:val="00316447"/>
    <w:rsid w:val="00316F4E"/>
    <w:rsid w:val="00316FB4"/>
    <w:rsid w:val="00332532"/>
    <w:rsid w:val="0033289C"/>
    <w:rsid w:val="00341DCF"/>
    <w:rsid w:val="00342FC5"/>
    <w:rsid w:val="00343EDF"/>
    <w:rsid w:val="00356F9C"/>
    <w:rsid w:val="00357FB5"/>
    <w:rsid w:val="00360661"/>
    <w:rsid w:val="00367F08"/>
    <w:rsid w:val="003710B2"/>
    <w:rsid w:val="00372890"/>
    <w:rsid w:val="00373E45"/>
    <w:rsid w:val="003764F9"/>
    <w:rsid w:val="0038070C"/>
    <w:rsid w:val="003824DD"/>
    <w:rsid w:val="00382C20"/>
    <w:rsid w:val="0039708F"/>
    <w:rsid w:val="003A2854"/>
    <w:rsid w:val="003A5F9F"/>
    <w:rsid w:val="003A6474"/>
    <w:rsid w:val="003A64E4"/>
    <w:rsid w:val="003A7BD7"/>
    <w:rsid w:val="003B196C"/>
    <w:rsid w:val="003B2D82"/>
    <w:rsid w:val="003B32DC"/>
    <w:rsid w:val="003B5660"/>
    <w:rsid w:val="003C22C8"/>
    <w:rsid w:val="003C52FA"/>
    <w:rsid w:val="003D689D"/>
    <w:rsid w:val="003E158F"/>
    <w:rsid w:val="003E2E30"/>
    <w:rsid w:val="003E7F15"/>
    <w:rsid w:val="00400557"/>
    <w:rsid w:val="00403603"/>
    <w:rsid w:val="0040388D"/>
    <w:rsid w:val="0041108E"/>
    <w:rsid w:val="00413D83"/>
    <w:rsid w:val="00420B2E"/>
    <w:rsid w:val="004211A5"/>
    <w:rsid w:val="00421F57"/>
    <w:rsid w:val="00422B78"/>
    <w:rsid w:val="0042501E"/>
    <w:rsid w:val="00432059"/>
    <w:rsid w:val="004338A1"/>
    <w:rsid w:val="004351AD"/>
    <w:rsid w:val="00437499"/>
    <w:rsid w:val="0044412F"/>
    <w:rsid w:val="004465E4"/>
    <w:rsid w:val="00457028"/>
    <w:rsid w:val="00471A58"/>
    <w:rsid w:val="0047399F"/>
    <w:rsid w:val="00475080"/>
    <w:rsid w:val="004760FC"/>
    <w:rsid w:val="00480CF8"/>
    <w:rsid w:val="004951EC"/>
    <w:rsid w:val="00496590"/>
    <w:rsid w:val="004A3D53"/>
    <w:rsid w:val="004B3040"/>
    <w:rsid w:val="004B3374"/>
    <w:rsid w:val="004B3381"/>
    <w:rsid w:val="004B3827"/>
    <w:rsid w:val="004B652F"/>
    <w:rsid w:val="004C4BA4"/>
    <w:rsid w:val="004C75A3"/>
    <w:rsid w:val="004C788B"/>
    <w:rsid w:val="004D33DE"/>
    <w:rsid w:val="004D53CB"/>
    <w:rsid w:val="004D5C9C"/>
    <w:rsid w:val="004E0320"/>
    <w:rsid w:val="004E18D0"/>
    <w:rsid w:val="004E3FDC"/>
    <w:rsid w:val="004E4B35"/>
    <w:rsid w:val="004F35CD"/>
    <w:rsid w:val="004F5A89"/>
    <w:rsid w:val="004F5B4C"/>
    <w:rsid w:val="0050074E"/>
    <w:rsid w:val="0050197B"/>
    <w:rsid w:val="00501A11"/>
    <w:rsid w:val="00504E20"/>
    <w:rsid w:val="005112BD"/>
    <w:rsid w:val="00517EB3"/>
    <w:rsid w:val="00522579"/>
    <w:rsid w:val="00523D68"/>
    <w:rsid w:val="00523DAE"/>
    <w:rsid w:val="00524748"/>
    <w:rsid w:val="005321CE"/>
    <w:rsid w:val="00533244"/>
    <w:rsid w:val="00534481"/>
    <w:rsid w:val="00541124"/>
    <w:rsid w:val="0055148A"/>
    <w:rsid w:val="005522BD"/>
    <w:rsid w:val="00557E24"/>
    <w:rsid w:val="00562825"/>
    <w:rsid w:val="00564C63"/>
    <w:rsid w:val="00566385"/>
    <w:rsid w:val="00566DB8"/>
    <w:rsid w:val="00570D48"/>
    <w:rsid w:val="00573634"/>
    <w:rsid w:val="005742FB"/>
    <w:rsid w:val="0057743B"/>
    <w:rsid w:val="00585528"/>
    <w:rsid w:val="00585898"/>
    <w:rsid w:val="00587564"/>
    <w:rsid w:val="005955E8"/>
    <w:rsid w:val="005A2545"/>
    <w:rsid w:val="005A3720"/>
    <w:rsid w:val="005A4DF1"/>
    <w:rsid w:val="005A4F44"/>
    <w:rsid w:val="005A73CA"/>
    <w:rsid w:val="005A7E71"/>
    <w:rsid w:val="005B101E"/>
    <w:rsid w:val="005B4D86"/>
    <w:rsid w:val="005C0B5F"/>
    <w:rsid w:val="005C177C"/>
    <w:rsid w:val="005C6BD0"/>
    <w:rsid w:val="005D0E16"/>
    <w:rsid w:val="005D13AF"/>
    <w:rsid w:val="005D3D26"/>
    <w:rsid w:val="005D3F09"/>
    <w:rsid w:val="005D41F4"/>
    <w:rsid w:val="005E1A8E"/>
    <w:rsid w:val="005E3FAA"/>
    <w:rsid w:val="005E4A39"/>
    <w:rsid w:val="005E4AF0"/>
    <w:rsid w:val="005E6BDB"/>
    <w:rsid w:val="005F06FD"/>
    <w:rsid w:val="00600954"/>
    <w:rsid w:val="006033D9"/>
    <w:rsid w:val="00606939"/>
    <w:rsid w:val="0061018A"/>
    <w:rsid w:val="0061056F"/>
    <w:rsid w:val="00613717"/>
    <w:rsid w:val="00617685"/>
    <w:rsid w:val="00622761"/>
    <w:rsid w:val="00622903"/>
    <w:rsid w:val="00623AE0"/>
    <w:rsid w:val="00624653"/>
    <w:rsid w:val="00624F21"/>
    <w:rsid w:val="0063562C"/>
    <w:rsid w:val="00635B48"/>
    <w:rsid w:val="00641621"/>
    <w:rsid w:val="00646B3A"/>
    <w:rsid w:val="0065052E"/>
    <w:rsid w:val="006529D6"/>
    <w:rsid w:val="00654981"/>
    <w:rsid w:val="006555AF"/>
    <w:rsid w:val="00663F2B"/>
    <w:rsid w:val="00665688"/>
    <w:rsid w:val="006725B6"/>
    <w:rsid w:val="006849AD"/>
    <w:rsid w:val="0069056F"/>
    <w:rsid w:val="006948B4"/>
    <w:rsid w:val="00694B82"/>
    <w:rsid w:val="00695C5A"/>
    <w:rsid w:val="006A1AAB"/>
    <w:rsid w:val="006A7F93"/>
    <w:rsid w:val="006B078D"/>
    <w:rsid w:val="006B224E"/>
    <w:rsid w:val="006B5C04"/>
    <w:rsid w:val="006C0657"/>
    <w:rsid w:val="006C0D00"/>
    <w:rsid w:val="006C46F2"/>
    <w:rsid w:val="006D47B9"/>
    <w:rsid w:val="006D5221"/>
    <w:rsid w:val="006D7048"/>
    <w:rsid w:val="006E2B5C"/>
    <w:rsid w:val="006E4CA6"/>
    <w:rsid w:val="006E6F97"/>
    <w:rsid w:val="006E75C5"/>
    <w:rsid w:val="006F28AB"/>
    <w:rsid w:val="006F2FC1"/>
    <w:rsid w:val="006F586B"/>
    <w:rsid w:val="00700B0F"/>
    <w:rsid w:val="0070455A"/>
    <w:rsid w:val="007053BE"/>
    <w:rsid w:val="0070780D"/>
    <w:rsid w:val="0071344D"/>
    <w:rsid w:val="007136D4"/>
    <w:rsid w:val="00713AE4"/>
    <w:rsid w:val="007204E6"/>
    <w:rsid w:val="00722DE4"/>
    <w:rsid w:val="00723D39"/>
    <w:rsid w:val="00724A5D"/>
    <w:rsid w:val="0073143D"/>
    <w:rsid w:val="0073208A"/>
    <w:rsid w:val="00732DE5"/>
    <w:rsid w:val="00734101"/>
    <w:rsid w:val="00742312"/>
    <w:rsid w:val="00744711"/>
    <w:rsid w:val="00745ECD"/>
    <w:rsid w:val="007474C7"/>
    <w:rsid w:val="00747C90"/>
    <w:rsid w:val="007549B6"/>
    <w:rsid w:val="00756DCE"/>
    <w:rsid w:val="00757213"/>
    <w:rsid w:val="0076017C"/>
    <w:rsid w:val="007621C4"/>
    <w:rsid w:val="0076469F"/>
    <w:rsid w:val="00767972"/>
    <w:rsid w:val="00767A0C"/>
    <w:rsid w:val="00767F60"/>
    <w:rsid w:val="0077593F"/>
    <w:rsid w:val="007770E8"/>
    <w:rsid w:val="00783164"/>
    <w:rsid w:val="00784A59"/>
    <w:rsid w:val="00787669"/>
    <w:rsid w:val="0079513E"/>
    <w:rsid w:val="00795B61"/>
    <w:rsid w:val="007A2414"/>
    <w:rsid w:val="007B6E0F"/>
    <w:rsid w:val="007B77C9"/>
    <w:rsid w:val="007B7C5F"/>
    <w:rsid w:val="007C41ED"/>
    <w:rsid w:val="007D301B"/>
    <w:rsid w:val="007D610A"/>
    <w:rsid w:val="007E08CE"/>
    <w:rsid w:val="007E344C"/>
    <w:rsid w:val="007E6AD0"/>
    <w:rsid w:val="007E7353"/>
    <w:rsid w:val="007F7952"/>
    <w:rsid w:val="00800D84"/>
    <w:rsid w:val="008023E9"/>
    <w:rsid w:val="00803995"/>
    <w:rsid w:val="00805EB5"/>
    <w:rsid w:val="008060A2"/>
    <w:rsid w:val="00812A5F"/>
    <w:rsid w:val="00816A1E"/>
    <w:rsid w:val="00820B45"/>
    <w:rsid w:val="008211DB"/>
    <w:rsid w:val="00822432"/>
    <w:rsid w:val="0082651F"/>
    <w:rsid w:val="008269AA"/>
    <w:rsid w:val="00833068"/>
    <w:rsid w:val="00833ED7"/>
    <w:rsid w:val="00834E28"/>
    <w:rsid w:val="008367C5"/>
    <w:rsid w:val="0083782F"/>
    <w:rsid w:val="008401CE"/>
    <w:rsid w:val="008419E5"/>
    <w:rsid w:val="00847793"/>
    <w:rsid w:val="008626DB"/>
    <w:rsid w:val="00867982"/>
    <w:rsid w:val="008705CC"/>
    <w:rsid w:val="008734EF"/>
    <w:rsid w:val="0087758A"/>
    <w:rsid w:val="00884A22"/>
    <w:rsid w:val="00890375"/>
    <w:rsid w:val="00891234"/>
    <w:rsid w:val="00891958"/>
    <w:rsid w:val="008A1507"/>
    <w:rsid w:val="008A5BD4"/>
    <w:rsid w:val="008A78FE"/>
    <w:rsid w:val="008B25EA"/>
    <w:rsid w:val="008B3F1F"/>
    <w:rsid w:val="008B44BA"/>
    <w:rsid w:val="008B7FAC"/>
    <w:rsid w:val="008C00B3"/>
    <w:rsid w:val="008C1E57"/>
    <w:rsid w:val="008D07B3"/>
    <w:rsid w:val="008D1E7C"/>
    <w:rsid w:val="008D4FFC"/>
    <w:rsid w:val="008E0322"/>
    <w:rsid w:val="008E0D8C"/>
    <w:rsid w:val="008F0654"/>
    <w:rsid w:val="008F0A26"/>
    <w:rsid w:val="008F7C79"/>
    <w:rsid w:val="00901103"/>
    <w:rsid w:val="009029FD"/>
    <w:rsid w:val="00903FCD"/>
    <w:rsid w:val="00905EC3"/>
    <w:rsid w:val="00910D7E"/>
    <w:rsid w:val="009152CC"/>
    <w:rsid w:val="00920469"/>
    <w:rsid w:val="009205EB"/>
    <w:rsid w:val="00925BBB"/>
    <w:rsid w:val="00933FD3"/>
    <w:rsid w:val="0093452F"/>
    <w:rsid w:val="00937517"/>
    <w:rsid w:val="009400F1"/>
    <w:rsid w:val="00946865"/>
    <w:rsid w:val="009505D0"/>
    <w:rsid w:val="00956673"/>
    <w:rsid w:val="00957A90"/>
    <w:rsid w:val="00966EC5"/>
    <w:rsid w:val="00967067"/>
    <w:rsid w:val="0097079A"/>
    <w:rsid w:val="00972C86"/>
    <w:rsid w:val="00973431"/>
    <w:rsid w:val="0097529A"/>
    <w:rsid w:val="00975D11"/>
    <w:rsid w:val="00980B4B"/>
    <w:rsid w:val="009812C2"/>
    <w:rsid w:val="009844BB"/>
    <w:rsid w:val="009848BB"/>
    <w:rsid w:val="009928D5"/>
    <w:rsid w:val="009956B8"/>
    <w:rsid w:val="0099616F"/>
    <w:rsid w:val="009A067F"/>
    <w:rsid w:val="009A2BD1"/>
    <w:rsid w:val="009A3545"/>
    <w:rsid w:val="009A4C2F"/>
    <w:rsid w:val="009B4C2B"/>
    <w:rsid w:val="009B6AAB"/>
    <w:rsid w:val="009C1A81"/>
    <w:rsid w:val="009C7460"/>
    <w:rsid w:val="009D2E4B"/>
    <w:rsid w:val="009D30D5"/>
    <w:rsid w:val="009E081D"/>
    <w:rsid w:val="009E3D44"/>
    <w:rsid w:val="009E3D55"/>
    <w:rsid w:val="009E491D"/>
    <w:rsid w:val="009E62A8"/>
    <w:rsid w:val="009E6335"/>
    <w:rsid w:val="009E6EF9"/>
    <w:rsid w:val="009E7381"/>
    <w:rsid w:val="009E7938"/>
    <w:rsid w:val="00A04DAE"/>
    <w:rsid w:val="00A06007"/>
    <w:rsid w:val="00A06CB5"/>
    <w:rsid w:val="00A07459"/>
    <w:rsid w:val="00A07A02"/>
    <w:rsid w:val="00A20B7C"/>
    <w:rsid w:val="00A22F67"/>
    <w:rsid w:val="00A26864"/>
    <w:rsid w:val="00A26C23"/>
    <w:rsid w:val="00A33B1C"/>
    <w:rsid w:val="00A348C6"/>
    <w:rsid w:val="00A35E00"/>
    <w:rsid w:val="00A379EE"/>
    <w:rsid w:val="00A4333E"/>
    <w:rsid w:val="00A44678"/>
    <w:rsid w:val="00A45756"/>
    <w:rsid w:val="00A5172C"/>
    <w:rsid w:val="00A60627"/>
    <w:rsid w:val="00A655AD"/>
    <w:rsid w:val="00A66882"/>
    <w:rsid w:val="00A66E79"/>
    <w:rsid w:val="00A842D2"/>
    <w:rsid w:val="00A932C7"/>
    <w:rsid w:val="00A9495E"/>
    <w:rsid w:val="00A96CE5"/>
    <w:rsid w:val="00AA0DC6"/>
    <w:rsid w:val="00AA39C4"/>
    <w:rsid w:val="00AA51D8"/>
    <w:rsid w:val="00AA5D40"/>
    <w:rsid w:val="00AB4164"/>
    <w:rsid w:val="00AB5E28"/>
    <w:rsid w:val="00AB5F5B"/>
    <w:rsid w:val="00AC06D0"/>
    <w:rsid w:val="00AC1301"/>
    <w:rsid w:val="00AC1A36"/>
    <w:rsid w:val="00AC5B15"/>
    <w:rsid w:val="00AD01C9"/>
    <w:rsid w:val="00AD083C"/>
    <w:rsid w:val="00AD6F40"/>
    <w:rsid w:val="00AE0364"/>
    <w:rsid w:val="00AE2575"/>
    <w:rsid w:val="00AE6891"/>
    <w:rsid w:val="00AF2576"/>
    <w:rsid w:val="00AF4C1F"/>
    <w:rsid w:val="00AF6A6A"/>
    <w:rsid w:val="00AF7E22"/>
    <w:rsid w:val="00B00C2D"/>
    <w:rsid w:val="00B0110E"/>
    <w:rsid w:val="00B03BE1"/>
    <w:rsid w:val="00B05EB0"/>
    <w:rsid w:val="00B060D5"/>
    <w:rsid w:val="00B11D7B"/>
    <w:rsid w:val="00B1424F"/>
    <w:rsid w:val="00B152F0"/>
    <w:rsid w:val="00B15FC3"/>
    <w:rsid w:val="00B176F1"/>
    <w:rsid w:val="00B177C7"/>
    <w:rsid w:val="00B17AC2"/>
    <w:rsid w:val="00B2083F"/>
    <w:rsid w:val="00B3222E"/>
    <w:rsid w:val="00B34E9B"/>
    <w:rsid w:val="00B355E5"/>
    <w:rsid w:val="00B37F70"/>
    <w:rsid w:val="00B515E8"/>
    <w:rsid w:val="00B52E98"/>
    <w:rsid w:val="00B60967"/>
    <w:rsid w:val="00B6114C"/>
    <w:rsid w:val="00B62CB4"/>
    <w:rsid w:val="00B6636E"/>
    <w:rsid w:val="00B66CD4"/>
    <w:rsid w:val="00B735D8"/>
    <w:rsid w:val="00B75E61"/>
    <w:rsid w:val="00B777DF"/>
    <w:rsid w:val="00B8022F"/>
    <w:rsid w:val="00B80E13"/>
    <w:rsid w:val="00B81579"/>
    <w:rsid w:val="00B83BBC"/>
    <w:rsid w:val="00B84887"/>
    <w:rsid w:val="00B936A2"/>
    <w:rsid w:val="00B9625A"/>
    <w:rsid w:val="00BA472E"/>
    <w:rsid w:val="00BB0066"/>
    <w:rsid w:val="00BB4E5D"/>
    <w:rsid w:val="00BB6575"/>
    <w:rsid w:val="00BC0E29"/>
    <w:rsid w:val="00BC1CFF"/>
    <w:rsid w:val="00BC20A9"/>
    <w:rsid w:val="00BC787F"/>
    <w:rsid w:val="00BD236D"/>
    <w:rsid w:val="00BD2457"/>
    <w:rsid w:val="00BD2B7D"/>
    <w:rsid w:val="00BD3994"/>
    <w:rsid w:val="00BD6850"/>
    <w:rsid w:val="00BD7ECB"/>
    <w:rsid w:val="00BE1CA4"/>
    <w:rsid w:val="00BE49F6"/>
    <w:rsid w:val="00BE722D"/>
    <w:rsid w:val="00BE73F0"/>
    <w:rsid w:val="00BF22D3"/>
    <w:rsid w:val="00BF2748"/>
    <w:rsid w:val="00BF5D89"/>
    <w:rsid w:val="00BF7A1E"/>
    <w:rsid w:val="00C06870"/>
    <w:rsid w:val="00C14DAE"/>
    <w:rsid w:val="00C1591B"/>
    <w:rsid w:val="00C216BE"/>
    <w:rsid w:val="00C23749"/>
    <w:rsid w:val="00C25C83"/>
    <w:rsid w:val="00C265C6"/>
    <w:rsid w:val="00C27B9C"/>
    <w:rsid w:val="00C339C6"/>
    <w:rsid w:val="00C34373"/>
    <w:rsid w:val="00C43BB9"/>
    <w:rsid w:val="00C51C40"/>
    <w:rsid w:val="00C655C1"/>
    <w:rsid w:val="00C73435"/>
    <w:rsid w:val="00C8326D"/>
    <w:rsid w:val="00C83710"/>
    <w:rsid w:val="00C83B8E"/>
    <w:rsid w:val="00C84B0A"/>
    <w:rsid w:val="00C856C1"/>
    <w:rsid w:val="00C91417"/>
    <w:rsid w:val="00C95466"/>
    <w:rsid w:val="00CB30F5"/>
    <w:rsid w:val="00CC2987"/>
    <w:rsid w:val="00CC619E"/>
    <w:rsid w:val="00CD5089"/>
    <w:rsid w:val="00CD5141"/>
    <w:rsid w:val="00CD68CC"/>
    <w:rsid w:val="00CD6E13"/>
    <w:rsid w:val="00CE0CE7"/>
    <w:rsid w:val="00CE46F5"/>
    <w:rsid w:val="00CE7EF4"/>
    <w:rsid w:val="00CF02E7"/>
    <w:rsid w:val="00CF146B"/>
    <w:rsid w:val="00CF25AD"/>
    <w:rsid w:val="00CF607C"/>
    <w:rsid w:val="00CF6E9B"/>
    <w:rsid w:val="00D01DE9"/>
    <w:rsid w:val="00D04639"/>
    <w:rsid w:val="00D11FB6"/>
    <w:rsid w:val="00D160C5"/>
    <w:rsid w:val="00D1745D"/>
    <w:rsid w:val="00D20BD1"/>
    <w:rsid w:val="00D3445A"/>
    <w:rsid w:val="00D35DFC"/>
    <w:rsid w:val="00D35E04"/>
    <w:rsid w:val="00D40F06"/>
    <w:rsid w:val="00D42FB6"/>
    <w:rsid w:val="00D4545A"/>
    <w:rsid w:val="00D46D95"/>
    <w:rsid w:val="00D47179"/>
    <w:rsid w:val="00D47800"/>
    <w:rsid w:val="00D47F90"/>
    <w:rsid w:val="00D56649"/>
    <w:rsid w:val="00D57AF3"/>
    <w:rsid w:val="00D63187"/>
    <w:rsid w:val="00D63A29"/>
    <w:rsid w:val="00D6498E"/>
    <w:rsid w:val="00D6562B"/>
    <w:rsid w:val="00D65721"/>
    <w:rsid w:val="00D725EF"/>
    <w:rsid w:val="00D7405D"/>
    <w:rsid w:val="00D775BA"/>
    <w:rsid w:val="00D84145"/>
    <w:rsid w:val="00D85B87"/>
    <w:rsid w:val="00D85E40"/>
    <w:rsid w:val="00D86109"/>
    <w:rsid w:val="00D9069C"/>
    <w:rsid w:val="00D9781E"/>
    <w:rsid w:val="00DA1547"/>
    <w:rsid w:val="00DA34C1"/>
    <w:rsid w:val="00DB5389"/>
    <w:rsid w:val="00DB7270"/>
    <w:rsid w:val="00DC67F9"/>
    <w:rsid w:val="00DD0041"/>
    <w:rsid w:val="00DD0F50"/>
    <w:rsid w:val="00DD1AA3"/>
    <w:rsid w:val="00DE7E17"/>
    <w:rsid w:val="00DF3CA5"/>
    <w:rsid w:val="00DF66CD"/>
    <w:rsid w:val="00E00D96"/>
    <w:rsid w:val="00E01E00"/>
    <w:rsid w:val="00E0725A"/>
    <w:rsid w:val="00E14A19"/>
    <w:rsid w:val="00E17C4C"/>
    <w:rsid w:val="00E202C5"/>
    <w:rsid w:val="00E24325"/>
    <w:rsid w:val="00E26F88"/>
    <w:rsid w:val="00E27E1F"/>
    <w:rsid w:val="00E3574B"/>
    <w:rsid w:val="00E44037"/>
    <w:rsid w:val="00E479D7"/>
    <w:rsid w:val="00E51B8A"/>
    <w:rsid w:val="00E52622"/>
    <w:rsid w:val="00E55FBC"/>
    <w:rsid w:val="00E564D6"/>
    <w:rsid w:val="00E56A22"/>
    <w:rsid w:val="00E60E55"/>
    <w:rsid w:val="00E64B41"/>
    <w:rsid w:val="00E64C87"/>
    <w:rsid w:val="00E65300"/>
    <w:rsid w:val="00E70D63"/>
    <w:rsid w:val="00E71878"/>
    <w:rsid w:val="00E737E7"/>
    <w:rsid w:val="00E73E2C"/>
    <w:rsid w:val="00E763CE"/>
    <w:rsid w:val="00E77632"/>
    <w:rsid w:val="00E80FAE"/>
    <w:rsid w:val="00E82FFD"/>
    <w:rsid w:val="00E84347"/>
    <w:rsid w:val="00E90FE8"/>
    <w:rsid w:val="00EA59F5"/>
    <w:rsid w:val="00EA78BE"/>
    <w:rsid w:val="00EB2B9F"/>
    <w:rsid w:val="00EB31E5"/>
    <w:rsid w:val="00EB6246"/>
    <w:rsid w:val="00EB6D4A"/>
    <w:rsid w:val="00EB6E40"/>
    <w:rsid w:val="00EB7F95"/>
    <w:rsid w:val="00EC73B9"/>
    <w:rsid w:val="00ED2D85"/>
    <w:rsid w:val="00ED5559"/>
    <w:rsid w:val="00ED706D"/>
    <w:rsid w:val="00ED7C49"/>
    <w:rsid w:val="00EE4C50"/>
    <w:rsid w:val="00EF1527"/>
    <w:rsid w:val="00EF3A15"/>
    <w:rsid w:val="00F05B63"/>
    <w:rsid w:val="00F10E04"/>
    <w:rsid w:val="00F207CC"/>
    <w:rsid w:val="00F25F16"/>
    <w:rsid w:val="00F3235F"/>
    <w:rsid w:val="00F344E5"/>
    <w:rsid w:val="00F361EB"/>
    <w:rsid w:val="00F37921"/>
    <w:rsid w:val="00F466D1"/>
    <w:rsid w:val="00F52847"/>
    <w:rsid w:val="00F5295C"/>
    <w:rsid w:val="00F5628F"/>
    <w:rsid w:val="00F6068E"/>
    <w:rsid w:val="00F606B3"/>
    <w:rsid w:val="00F60B08"/>
    <w:rsid w:val="00F6681B"/>
    <w:rsid w:val="00F77885"/>
    <w:rsid w:val="00F92C29"/>
    <w:rsid w:val="00F92EF6"/>
    <w:rsid w:val="00F93DB6"/>
    <w:rsid w:val="00F96D3C"/>
    <w:rsid w:val="00F97DA0"/>
    <w:rsid w:val="00FA01C8"/>
    <w:rsid w:val="00FA024E"/>
    <w:rsid w:val="00FA5A07"/>
    <w:rsid w:val="00FB4077"/>
    <w:rsid w:val="00FB5726"/>
    <w:rsid w:val="00FB604B"/>
    <w:rsid w:val="00FC01C0"/>
    <w:rsid w:val="00FC0258"/>
    <w:rsid w:val="00FC4420"/>
    <w:rsid w:val="00FC5920"/>
    <w:rsid w:val="00FC6214"/>
    <w:rsid w:val="00FD0B89"/>
    <w:rsid w:val="00FD0DD4"/>
    <w:rsid w:val="00FD24CC"/>
    <w:rsid w:val="00FD2A2F"/>
    <w:rsid w:val="00FD2C19"/>
    <w:rsid w:val="00FD7C94"/>
    <w:rsid w:val="00FE2044"/>
    <w:rsid w:val="00FE4A54"/>
    <w:rsid w:val="00FF36B7"/>
    <w:rsid w:val="00FF4B7E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CE0BE"/>
  <w15:docId w15:val="{F6FDB9F4-248B-4D19-996F-B4A4D7EA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Titre1">
    <w:name w:val="heading 1"/>
    <w:basedOn w:val="Paragraphedeliste"/>
    <w:next w:val="Normal"/>
    <w:qFormat/>
    <w:rsid w:val="006C46F2"/>
    <w:pPr>
      <w:numPr>
        <w:numId w:val="3"/>
      </w:numPr>
      <w:outlineLvl w:val="0"/>
    </w:pPr>
    <w:rPr>
      <w:rFonts w:ascii="Arial" w:hAnsi="Arial" w:cs="Arial"/>
      <w:b/>
      <w:color w:val="003D82"/>
      <w:sz w:val="32"/>
      <w:szCs w:val="28"/>
      <w:lang w:val="en-GB"/>
    </w:rPr>
  </w:style>
  <w:style w:type="paragraph" w:styleId="Titre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re">
    <w:name w:val="Title"/>
    <w:basedOn w:val="Normal"/>
    <w:next w:val="Normal"/>
    <w:link w:val="TitreCar"/>
    <w:uiPriority w:val="10"/>
    <w:qFormat/>
    <w:rsid w:val="00B37F70"/>
    <w:pPr>
      <w:spacing w:after="0" w:line="240" w:lineRule="auto"/>
      <w:jc w:val="center"/>
    </w:pPr>
    <w:rPr>
      <w:rFonts w:ascii="Arial" w:hAnsi="Arial" w:cs="Arial"/>
      <w:sz w:val="44"/>
    </w:rPr>
  </w:style>
  <w:style w:type="paragraph" w:styleId="Sous-titr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Citation">
    <w:name w:val="Quote"/>
    <w:basedOn w:val="Normal"/>
    <w:qFormat/>
    <w:rsid w:val="00617685"/>
    <w:pPr>
      <w:ind w:left="794" w:right="794"/>
    </w:pPr>
  </w:style>
  <w:style w:type="paragraph" w:styleId="Lgende">
    <w:name w:val="caption"/>
    <w:basedOn w:val="Normal"/>
    <w:next w:val="Normal"/>
    <w:qFormat/>
    <w:rsid w:val="00F52847"/>
    <w:rPr>
      <w:b/>
      <w:bCs/>
      <w:sz w:val="20"/>
    </w:rPr>
  </w:style>
  <w:style w:type="paragraph" w:styleId="Listepuces">
    <w:name w:val="List Bullet"/>
    <w:basedOn w:val="Normal"/>
    <w:link w:val="ListepucesCar"/>
    <w:rsid w:val="00617685"/>
    <w:pPr>
      <w:numPr>
        <w:numId w:val="1"/>
      </w:numPr>
      <w:tabs>
        <w:tab w:val="left" w:pos="567"/>
      </w:tabs>
    </w:pPr>
  </w:style>
  <w:style w:type="paragraph" w:styleId="Listenumros">
    <w:name w:val="List Number"/>
    <w:basedOn w:val="Normal"/>
    <w:rsid w:val="00617685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desillustrations">
    <w:name w:val="table of figures"/>
    <w:basedOn w:val="Normal"/>
    <w:next w:val="Normal"/>
    <w:semiHidden/>
    <w:rsid w:val="00F52847"/>
  </w:style>
  <w:style w:type="character" w:customStyle="1" w:styleId="ListepucesCar">
    <w:name w:val="Liste à puces Car"/>
    <w:link w:val="Listepuces"/>
    <w:rsid w:val="00B52E98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Lienhypertexte">
    <w:name w:val="Hyperlink"/>
    <w:uiPriority w:val="99"/>
    <w:unhideWhenUsed/>
    <w:rsid w:val="00B52E98"/>
    <w:rPr>
      <w:color w:val="0000FF"/>
      <w:u w:val="single"/>
    </w:rPr>
  </w:style>
  <w:style w:type="paragraph" w:customStyle="1" w:styleId="Heading1">
    <w:name w:val="Heading  1"/>
    <w:basedOn w:val="Titre1"/>
    <w:next w:val="Normal"/>
    <w:rsid w:val="00B52E98"/>
    <w:rPr>
      <w:lang w:val="x-none" w:eastAsia="x-none"/>
    </w:rPr>
  </w:style>
  <w:style w:type="paragraph" w:styleId="Paragraphedeliste">
    <w:name w:val="List Paragraph"/>
    <w:aliases w:val="Liste Std"/>
    <w:basedOn w:val="Normal"/>
    <w:uiPriority w:val="34"/>
    <w:qFormat/>
    <w:rsid w:val="00B52E98"/>
    <w:pPr>
      <w:ind w:left="720"/>
      <w:contextualSpacing/>
    </w:pPr>
    <w:rPr>
      <w:rFonts w:ascii="Calibri" w:eastAsia="Calibri" w:hAnsi="Calibri" w:cs="Calibri"/>
    </w:rPr>
  </w:style>
  <w:style w:type="paragraph" w:customStyle="1" w:styleId="Standaard">
    <w:name w:val="Standaard"/>
    <w:rsid w:val="00B52E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fr-FR"/>
    </w:rPr>
  </w:style>
  <w:style w:type="character" w:customStyle="1" w:styleId="shorttext">
    <w:name w:val="short_text"/>
    <w:basedOn w:val="Policepardfaut"/>
    <w:rsid w:val="00B52E98"/>
  </w:style>
  <w:style w:type="paragraph" w:styleId="NormalWeb">
    <w:name w:val="Normal (Web)"/>
    <w:basedOn w:val="Normal"/>
    <w:uiPriority w:val="99"/>
    <w:unhideWhenUsed/>
    <w:rsid w:val="00B5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rsid w:val="0029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979AB"/>
    <w:rPr>
      <w:rFonts w:ascii="Segoe UI" w:eastAsiaTheme="minorHAnsi" w:hAnsi="Segoe UI" w:cs="Segoe UI"/>
      <w:sz w:val="18"/>
      <w:szCs w:val="18"/>
      <w:lang w:val="fr-FR" w:eastAsia="en-US"/>
    </w:rPr>
  </w:style>
  <w:style w:type="paragraph" w:styleId="En-tte">
    <w:name w:val="header"/>
    <w:basedOn w:val="Normal"/>
    <w:link w:val="En-tteCar"/>
    <w:unhideWhenUsed/>
    <w:rsid w:val="002F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F5867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2F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867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NingunoA">
    <w:name w:val="Ninguno A"/>
    <w:rsid w:val="00757213"/>
  </w:style>
  <w:style w:type="paragraph" w:customStyle="1" w:styleId="CuerpoA">
    <w:name w:val="Cuerpo A"/>
    <w:rsid w:val="007572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Verdana" w:hAnsi="Verdana" w:cs="Verdana"/>
      <w:color w:val="000000"/>
      <w:sz w:val="26"/>
      <w:szCs w:val="26"/>
      <w:u w:color="000000"/>
      <w:bdr w:val="nil"/>
      <w:lang w:val="es-ES_tradnl" w:eastAsia="sl-SI"/>
    </w:rPr>
  </w:style>
  <w:style w:type="character" w:customStyle="1" w:styleId="TitreCar">
    <w:name w:val="Titre Car"/>
    <w:basedOn w:val="Policepardfaut"/>
    <w:link w:val="Titre"/>
    <w:uiPriority w:val="10"/>
    <w:rsid w:val="006E6F97"/>
    <w:rPr>
      <w:rFonts w:ascii="Arial" w:eastAsiaTheme="minorHAnsi" w:hAnsi="Arial" w:cs="Arial"/>
      <w:sz w:val="44"/>
      <w:szCs w:val="22"/>
      <w:lang w:val="fr-FR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1745D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1745D"/>
    <w:pPr>
      <w:spacing w:after="100"/>
    </w:pPr>
  </w:style>
  <w:style w:type="paragraph" w:customStyle="1" w:styleId="Importanttext">
    <w:name w:val="Important text"/>
    <w:basedOn w:val="Normal"/>
    <w:link w:val="ImportanttextChar"/>
    <w:qFormat/>
    <w:rsid w:val="00AC1A36"/>
    <w:pPr>
      <w:spacing w:after="360" w:line="360" w:lineRule="auto"/>
    </w:pPr>
    <w:rPr>
      <w:rFonts w:ascii="Arial" w:eastAsia="Calibri" w:hAnsi="Arial" w:cs="Times New Roman"/>
      <w:b/>
      <w:sz w:val="32"/>
      <w:szCs w:val="36"/>
      <w:lang w:val="x-none" w:eastAsia="x-none"/>
    </w:rPr>
  </w:style>
  <w:style w:type="character" w:customStyle="1" w:styleId="ImportanttextChar">
    <w:name w:val="Important text Char"/>
    <w:link w:val="Importanttext"/>
    <w:rsid w:val="00AC1A36"/>
    <w:rPr>
      <w:rFonts w:ascii="Arial" w:eastAsia="Calibri" w:hAnsi="Arial"/>
      <w:b/>
      <w:sz w:val="32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.vandenboom@dbsv.org" TargetMode="External"/><Relationship Id="rId18" Type="http://schemas.openxmlformats.org/officeDocument/2006/relationships/hyperlink" Target="mailto:savezslijepihcg@gmail.co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BMMU@once.es" TargetMode="External"/><Relationship Id="rId34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mailto:contact@cfpsaa.fr" TargetMode="External"/><Relationship Id="rId17" Type="http://schemas.openxmlformats.org/officeDocument/2006/relationships/hyperlink" Target="mailto:inter@uiciechi.it" TargetMode="External"/><Relationship Id="rId25" Type="http://schemas.openxmlformats.org/officeDocument/2006/relationships/hyperlink" Target="mailto:ebu@euroblind.org" TargetMode="External"/><Relationship Id="rId33" Type="http://schemas.openxmlformats.org/officeDocument/2006/relationships/hyperlink" Target="mailto:ebu@euroblind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ohar@ibcu.org.il" TargetMode="External"/><Relationship Id="rId20" Type="http://schemas.openxmlformats.org/officeDocument/2006/relationships/hyperlink" Target="mailto:oms6236160@yandex.ru" TargetMode="External"/><Relationship Id="rId29" Type="http://schemas.openxmlformats.org/officeDocument/2006/relationships/hyperlink" Target="http://www.trudvo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vsh@shvsh.org.al" TargetMode="External"/><Relationship Id="rId24" Type="http://schemas.openxmlformats.org/officeDocument/2006/relationships/hyperlink" Target="http://www.euroblind.org" TargetMode="External"/><Relationship Id="rId32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denis.daly@ncbi.ie" TargetMode="External"/><Relationship Id="rId23" Type="http://schemas.openxmlformats.org/officeDocument/2006/relationships/hyperlink" Target="mailto:martin.okane@rnib.org.uk" TargetMode="External"/><Relationship Id="rId28" Type="http://schemas.openxmlformats.org/officeDocument/2006/relationships/image" Target="media/image3.jpe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dennis.dondergoor@oogvereniging.nl" TargetMode="External"/><Relationship Id="rId31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nternational@mvgyosz.hu" TargetMode="External"/><Relationship Id="rId22" Type="http://schemas.openxmlformats.org/officeDocument/2006/relationships/hyperlink" Target="mailto:rahel.escher@sbv-fsa.ch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www.rnib.org.uk/services-we-offer-advice-professionals-employment-professionals/employment-assessment-toolki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64E1-6C65-4D39-808A-07961BEF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17</Pages>
  <Words>5402</Words>
  <Characters>29715</Characters>
  <Application>Microsoft Office Word</Application>
  <DocSecurity>0</DocSecurity>
  <Lines>247</Lines>
  <Paragraphs>70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O'Kane, Martin</dc:creator>
  <cp:lastModifiedBy>UEA04</cp:lastModifiedBy>
  <cp:revision>526</cp:revision>
  <dcterms:created xsi:type="dcterms:W3CDTF">2018-10-02T12:08:00Z</dcterms:created>
  <dcterms:modified xsi:type="dcterms:W3CDTF">2018-10-30T13:43:00Z</dcterms:modified>
</cp:coreProperties>
</file>