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BA7D56">
        <w:rPr>
          <w:b/>
          <w:color w:val="004D84"/>
          <w:kern w:val="36"/>
          <w:szCs w:val="28"/>
        </w:rPr>
        <w:t>11</w:t>
      </w:r>
      <w:r w:rsidR="00161F31">
        <w:rPr>
          <w:b/>
          <w:color w:val="004D84"/>
          <w:kern w:val="36"/>
          <w:szCs w:val="28"/>
        </w:rPr>
        <w:t>/</w:t>
      </w:r>
      <w:r w:rsidR="00BA7D56">
        <w:rPr>
          <w:b/>
          <w:color w:val="004D84"/>
          <w:kern w:val="36"/>
          <w:szCs w:val="28"/>
        </w:rPr>
        <w:t>11</w:t>
      </w:r>
      <w:r w:rsidR="00696A19">
        <w:rPr>
          <w:b/>
          <w:color w:val="004D84"/>
          <w:kern w:val="36"/>
          <w:szCs w:val="28"/>
        </w:rPr>
        <w:t>/</w:t>
      </w:r>
      <w:r w:rsidR="00BA7D56">
        <w:rPr>
          <w:b/>
          <w:color w:val="004D84"/>
          <w:kern w:val="36"/>
          <w:szCs w:val="28"/>
        </w:rPr>
        <w:t>2018</w:t>
      </w:r>
    </w:p>
    <w:p w:rsidR="009F0FD5" w:rsidRPr="00F813E2" w:rsidRDefault="00A9368D" w:rsidP="00161F31">
      <w:pPr>
        <w:pStyle w:val="Titre1"/>
        <w:keepLines/>
        <w:spacing w:before="480" w:after="0"/>
        <w:rPr>
          <w:rFonts w:cs="Arial"/>
          <w:bCs/>
          <w:color w:val="365F91"/>
          <w:kern w:val="0"/>
          <w:sz w:val="32"/>
          <w:szCs w:val="28"/>
          <w:lang w:val="en-US" w:eastAsia="de-DE"/>
        </w:rPr>
      </w:pPr>
      <w:bookmarkStart w:id="0" w:name="_GoBack"/>
      <w:r>
        <w:rPr>
          <w:rFonts w:cs="Arial"/>
          <w:bCs/>
          <w:color w:val="365F91"/>
          <w:kern w:val="0"/>
          <w:sz w:val="32"/>
          <w:szCs w:val="28"/>
          <w:lang w:val="en-US" w:eastAsia="de-DE"/>
        </w:rPr>
        <w:t>Setting the bar too low</w:t>
      </w:r>
    </w:p>
    <w:p w:rsidR="00161F31" w:rsidRPr="00D917B4" w:rsidRDefault="009F0FD5" w:rsidP="009F0FD5">
      <w:pPr>
        <w:pStyle w:val="Titre1"/>
        <w:keepLines/>
        <w:spacing w:after="0"/>
        <w:rPr>
          <w:rFonts w:cs="Arial"/>
          <w:bCs/>
          <w:color w:val="365F91"/>
          <w:kern w:val="0"/>
          <w:sz w:val="28"/>
          <w:szCs w:val="28"/>
          <w:lang w:val="en-US" w:eastAsia="de-DE"/>
        </w:rPr>
      </w:pPr>
      <w:r w:rsidRPr="00F813E2">
        <w:rPr>
          <w:rFonts w:cs="Arial"/>
          <w:bCs/>
          <w:color w:val="365F91"/>
          <w:kern w:val="0"/>
          <w:sz w:val="28"/>
          <w:szCs w:val="28"/>
          <w:lang w:val="en-US" w:eastAsia="de-DE"/>
        </w:rPr>
        <w:t>Disappointing agreement reached on European Accessibility Act</w:t>
      </w:r>
      <w:bookmarkEnd w:id="0"/>
    </w:p>
    <w:p w:rsidR="00696A19" w:rsidRPr="00696A19" w:rsidRDefault="00696A19" w:rsidP="00696A19">
      <w:pPr>
        <w:rPr>
          <w:lang w:val="en-US" w:eastAsia="de-DE"/>
        </w:rPr>
      </w:pPr>
    </w:p>
    <w:p w:rsidR="009C0C09" w:rsidRDefault="00F813E2" w:rsidP="00161F31">
      <w:pPr>
        <w:shd w:val="clear" w:color="auto" w:fill="FFFFFF"/>
        <w:spacing w:after="168" w:line="315" w:lineRule="atLeast"/>
        <w:rPr>
          <w:bCs/>
          <w:color w:val="000000"/>
          <w:szCs w:val="24"/>
          <w:highlight w:val="yellow"/>
        </w:rPr>
      </w:pPr>
      <w:r>
        <w:rPr>
          <w:bCs/>
          <w:color w:val="000000"/>
          <w:szCs w:val="24"/>
          <w:lang w:val="en-US"/>
        </w:rPr>
        <w:t>O</w:t>
      </w:r>
      <w:r>
        <w:rPr>
          <w:bCs/>
          <w:color w:val="000000"/>
          <w:szCs w:val="24"/>
        </w:rPr>
        <w:t xml:space="preserve">n </w:t>
      </w:r>
      <w:r w:rsidR="00BC4A2F">
        <w:rPr>
          <w:bCs/>
          <w:color w:val="000000"/>
          <w:szCs w:val="24"/>
        </w:rPr>
        <w:t>8</w:t>
      </w:r>
      <w:r>
        <w:rPr>
          <w:bCs/>
          <w:color w:val="000000"/>
          <w:szCs w:val="24"/>
        </w:rPr>
        <w:t xml:space="preserve"> November, t</w:t>
      </w:r>
      <w:r w:rsidR="00BA7D56">
        <w:rPr>
          <w:bCs/>
          <w:color w:val="000000"/>
          <w:szCs w:val="24"/>
        </w:rPr>
        <w:t xml:space="preserve">he European Union found a </w:t>
      </w:r>
      <w:r w:rsidR="009F0FD5">
        <w:rPr>
          <w:bCs/>
          <w:color w:val="000000"/>
          <w:szCs w:val="24"/>
        </w:rPr>
        <w:t xml:space="preserve">provisional </w:t>
      </w:r>
      <w:r w:rsidR="00BA7D56">
        <w:rPr>
          <w:bCs/>
          <w:color w:val="000000"/>
          <w:szCs w:val="24"/>
        </w:rPr>
        <w:t xml:space="preserve">political agreement on the European Accessibility Act (EAA). </w:t>
      </w:r>
      <w:r w:rsidR="00F2578B">
        <w:rPr>
          <w:bCs/>
          <w:color w:val="000000"/>
          <w:szCs w:val="24"/>
        </w:rPr>
        <w:t>T</w:t>
      </w:r>
      <w:r w:rsidR="00BA7D56">
        <w:rPr>
          <w:bCs/>
          <w:color w:val="000000"/>
          <w:szCs w:val="24"/>
        </w:rPr>
        <w:t xml:space="preserve">he European Blind Union (EBU) </w:t>
      </w:r>
      <w:r w:rsidR="00F2578B">
        <w:rPr>
          <w:bCs/>
          <w:color w:val="000000"/>
          <w:szCs w:val="24"/>
        </w:rPr>
        <w:t>welcomes this positive development</w:t>
      </w:r>
      <w:r>
        <w:rPr>
          <w:bCs/>
          <w:color w:val="000000"/>
          <w:szCs w:val="24"/>
        </w:rPr>
        <w:t>,</w:t>
      </w:r>
      <w:r w:rsidR="00F2578B">
        <w:rPr>
          <w:bCs/>
          <w:color w:val="000000"/>
          <w:szCs w:val="24"/>
        </w:rPr>
        <w:t xml:space="preserve"> after </w:t>
      </w:r>
      <w:r w:rsidR="00F2578B" w:rsidRPr="00F2578B">
        <w:rPr>
          <w:bCs/>
          <w:color w:val="000000"/>
          <w:szCs w:val="24"/>
        </w:rPr>
        <w:t>difficult negotiations</w:t>
      </w:r>
      <w:r w:rsidR="00F2578B">
        <w:rPr>
          <w:bCs/>
          <w:color w:val="000000"/>
          <w:szCs w:val="24"/>
        </w:rPr>
        <w:t xml:space="preserve">, but it </w:t>
      </w:r>
      <w:r w:rsidR="00BA7D56">
        <w:rPr>
          <w:bCs/>
          <w:color w:val="000000"/>
          <w:szCs w:val="24"/>
        </w:rPr>
        <w:t xml:space="preserve">regrets that </w:t>
      </w:r>
      <w:r w:rsidR="00BA7D56" w:rsidRPr="009C0C09">
        <w:rPr>
          <w:bCs/>
          <w:color w:val="000000"/>
          <w:szCs w:val="24"/>
        </w:rPr>
        <w:t xml:space="preserve">the </w:t>
      </w:r>
      <w:r w:rsidR="00F2578B">
        <w:rPr>
          <w:bCs/>
          <w:color w:val="000000"/>
          <w:szCs w:val="24"/>
        </w:rPr>
        <w:t xml:space="preserve">agreement falls far short of the </w:t>
      </w:r>
      <w:r w:rsidR="009C0C09" w:rsidRPr="009C0C09">
        <w:rPr>
          <w:bCs/>
          <w:color w:val="000000"/>
          <w:szCs w:val="24"/>
        </w:rPr>
        <w:t>horizontal act</w:t>
      </w:r>
      <w:r w:rsidR="00F2578B">
        <w:rPr>
          <w:bCs/>
          <w:color w:val="000000"/>
          <w:szCs w:val="24"/>
        </w:rPr>
        <w:t xml:space="preserve"> initially contemplated</w:t>
      </w:r>
      <w:r w:rsidR="009C0C09">
        <w:rPr>
          <w:bCs/>
          <w:color w:val="000000"/>
          <w:szCs w:val="24"/>
        </w:rPr>
        <w:t>.</w:t>
      </w:r>
    </w:p>
    <w:p w:rsidR="00BA7D56" w:rsidRDefault="00BA7D56" w:rsidP="00161F31">
      <w:pPr>
        <w:shd w:val="clear" w:color="auto" w:fill="FFFFFF"/>
        <w:spacing w:after="168" w:line="315" w:lineRule="atLeast"/>
        <w:rPr>
          <w:bCs/>
          <w:color w:val="000000"/>
          <w:szCs w:val="24"/>
        </w:rPr>
      </w:pPr>
      <w:r>
        <w:rPr>
          <w:bCs/>
          <w:color w:val="000000"/>
          <w:szCs w:val="24"/>
        </w:rPr>
        <w:t xml:space="preserve">“The agreed text </w:t>
      </w:r>
      <w:r w:rsidRPr="00F813E2">
        <w:rPr>
          <w:bCs/>
          <w:color w:val="000000"/>
          <w:szCs w:val="24"/>
        </w:rPr>
        <w:t>is a good step forward, but sadly the restricted position of national governments proved too strong in the negotiations</w:t>
      </w:r>
      <w:r>
        <w:rPr>
          <w:bCs/>
          <w:color w:val="000000"/>
          <w:szCs w:val="24"/>
        </w:rPr>
        <w:t>”, says Rodolfo Cattani, Chair o</w:t>
      </w:r>
      <w:r w:rsidR="005816C0">
        <w:rPr>
          <w:bCs/>
          <w:color w:val="000000"/>
          <w:szCs w:val="24"/>
        </w:rPr>
        <w:t>f the EBU Commission for Liaising</w:t>
      </w:r>
      <w:r>
        <w:rPr>
          <w:bCs/>
          <w:color w:val="000000"/>
          <w:szCs w:val="24"/>
        </w:rPr>
        <w:t xml:space="preserve"> with the EU. “</w:t>
      </w:r>
      <w:r w:rsidR="00F813E2">
        <w:rPr>
          <w:bCs/>
          <w:color w:val="000000"/>
          <w:szCs w:val="24"/>
        </w:rPr>
        <w:t>Despite the missed opportunity, w</w:t>
      </w:r>
      <w:r w:rsidRPr="00F813E2">
        <w:rPr>
          <w:bCs/>
          <w:color w:val="000000"/>
          <w:szCs w:val="24"/>
        </w:rPr>
        <w:t xml:space="preserve">e hope that the EEA nonetheless </w:t>
      </w:r>
      <w:r w:rsidR="00F813E2" w:rsidRPr="00F813E2">
        <w:rPr>
          <w:bCs/>
          <w:color w:val="000000"/>
          <w:szCs w:val="24"/>
        </w:rPr>
        <w:t>will drive things in motion</w:t>
      </w:r>
      <w:r w:rsidRPr="00F813E2">
        <w:rPr>
          <w:bCs/>
          <w:color w:val="000000"/>
          <w:szCs w:val="24"/>
        </w:rPr>
        <w:t xml:space="preserve"> towards more </w:t>
      </w:r>
      <w:r w:rsidR="005816C0">
        <w:rPr>
          <w:bCs/>
          <w:color w:val="000000"/>
          <w:szCs w:val="24"/>
        </w:rPr>
        <w:t xml:space="preserve">accessible </w:t>
      </w:r>
      <w:r w:rsidR="005816C0" w:rsidRPr="005816C0">
        <w:rPr>
          <w:bCs/>
          <w:color w:val="000000"/>
          <w:szCs w:val="24"/>
        </w:rPr>
        <w:t xml:space="preserve">goods, services and systems </w:t>
      </w:r>
      <w:r w:rsidRPr="00F813E2">
        <w:rPr>
          <w:bCs/>
          <w:color w:val="000000"/>
          <w:szCs w:val="24"/>
        </w:rPr>
        <w:t xml:space="preserve">for </w:t>
      </w:r>
      <w:r w:rsidR="00DB73DC" w:rsidRPr="00F813E2">
        <w:rPr>
          <w:bCs/>
          <w:color w:val="000000"/>
          <w:szCs w:val="24"/>
        </w:rPr>
        <w:t>over 30 million blind and partially sighted Europeans</w:t>
      </w:r>
      <w:r w:rsidR="00DB73DC">
        <w:rPr>
          <w:bCs/>
          <w:color w:val="000000"/>
          <w:szCs w:val="24"/>
        </w:rPr>
        <w:t>”.</w:t>
      </w:r>
    </w:p>
    <w:p w:rsidR="00DB73DC" w:rsidRPr="009C0C09" w:rsidRDefault="002A6486" w:rsidP="009C0C09">
      <w:pPr>
        <w:shd w:val="clear" w:color="auto" w:fill="FFFFFF"/>
        <w:spacing w:after="168" w:line="315" w:lineRule="atLeast"/>
        <w:rPr>
          <w:rFonts w:eastAsia="Times New Roman"/>
          <w:szCs w:val="24"/>
          <w:lang w:eastAsia="en-GB"/>
        </w:rPr>
      </w:pPr>
      <w:r w:rsidRPr="009F0FD5">
        <w:rPr>
          <w:rFonts w:eastAsia="Times New Roman"/>
          <w:szCs w:val="24"/>
          <w:lang w:eastAsia="en-GB"/>
        </w:rPr>
        <w:t>T</w:t>
      </w:r>
      <w:r w:rsidR="00DB73DC" w:rsidRPr="009F0FD5">
        <w:rPr>
          <w:rFonts w:eastAsia="Times New Roman"/>
          <w:szCs w:val="24"/>
          <w:lang w:eastAsia="en-GB"/>
        </w:rPr>
        <w:t xml:space="preserve">he EAA formulates for the first time a comprehensive set of </w:t>
      </w:r>
      <w:r w:rsidRPr="009F0FD5">
        <w:rPr>
          <w:rFonts w:eastAsia="Times New Roman"/>
          <w:szCs w:val="24"/>
          <w:lang w:eastAsia="en-GB"/>
        </w:rPr>
        <w:t xml:space="preserve">minimum </w:t>
      </w:r>
      <w:r w:rsidR="00DB73DC" w:rsidRPr="009F0FD5">
        <w:rPr>
          <w:rFonts w:eastAsia="Times New Roman"/>
          <w:szCs w:val="24"/>
          <w:lang w:eastAsia="en-GB"/>
        </w:rPr>
        <w:t>requirements</w:t>
      </w:r>
      <w:r w:rsidR="00C66C8E">
        <w:rPr>
          <w:rFonts w:eastAsia="Times New Roman"/>
          <w:szCs w:val="24"/>
          <w:lang w:eastAsia="en-GB"/>
        </w:rPr>
        <w:t xml:space="preserve"> </w:t>
      </w:r>
      <w:r w:rsidR="00C66C8E" w:rsidRPr="00BC4A2F">
        <w:rPr>
          <w:rFonts w:eastAsia="Times New Roman"/>
          <w:szCs w:val="24"/>
          <w:lang w:eastAsia="en-GB"/>
        </w:rPr>
        <w:t xml:space="preserve">for </w:t>
      </w:r>
      <w:r w:rsidR="00BC4A2F" w:rsidRPr="00BC4A2F">
        <w:rPr>
          <w:rFonts w:eastAsia="Times New Roman"/>
          <w:szCs w:val="24"/>
          <w:lang w:eastAsia="en-GB"/>
        </w:rPr>
        <w:t>all</w:t>
      </w:r>
      <w:r w:rsidR="00C66C8E" w:rsidRPr="00BC4A2F">
        <w:rPr>
          <w:rFonts w:eastAsia="Times New Roman"/>
          <w:szCs w:val="24"/>
          <w:lang w:eastAsia="en-GB"/>
        </w:rPr>
        <w:t xml:space="preserve"> businesses</w:t>
      </w:r>
      <w:r w:rsidRPr="009F0FD5">
        <w:rPr>
          <w:rFonts w:eastAsia="Times New Roman"/>
          <w:szCs w:val="24"/>
          <w:lang w:eastAsia="en-GB"/>
        </w:rPr>
        <w:t xml:space="preserve"> </w:t>
      </w:r>
      <w:r w:rsidR="00D26545">
        <w:rPr>
          <w:rFonts w:eastAsia="Times New Roman"/>
          <w:szCs w:val="24"/>
          <w:lang w:eastAsia="en-GB"/>
        </w:rPr>
        <w:t xml:space="preserve">to make </w:t>
      </w:r>
      <w:r w:rsidRPr="009F0FD5">
        <w:rPr>
          <w:rFonts w:eastAsia="Times New Roman"/>
          <w:szCs w:val="24"/>
          <w:lang w:eastAsia="en-GB"/>
        </w:rPr>
        <w:t>a range of products and services</w:t>
      </w:r>
      <w:r w:rsidR="00D26545">
        <w:rPr>
          <w:rFonts w:eastAsia="Times New Roman"/>
          <w:szCs w:val="24"/>
          <w:lang w:eastAsia="en-GB"/>
        </w:rPr>
        <w:t xml:space="preserve"> accessible for persons with disabilities</w:t>
      </w:r>
      <w:r w:rsidR="00C66C8E">
        <w:rPr>
          <w:rFonts w:eastAsia="Times New Roman"/>
          <w:szCs w:val="24"/>
          <w:lang w:eastAsia="en-GB"/>
        </w:rPr>
        <w:t>,</w:t>
      </w:r>
      <w:r w:rsidR="00D26545">
        <w:rPr>
          <w:rFonts w:eastAsia="Times New Roman"/>
          <w:szCs w:val="24"/>
          <w:lang w:eastAsia="en-GB"/>
        </w:rPr>
        <w:t xml:space="preserve"> and</w:t>
      </w:r>
      <w:r w:rsidR="00C66C8E">
        <w:rPr>
          <w:rFonts w:eastAsia="Times New Roman"/>
          <w:szCs w:val="24"/>
          <w:lang w:eastAsia="en-GB"/>
        </w:rPr>
        <w:t xml:space="preserve"> which</w:t>
      </w:r>
      <w:r w:rsidR="00D26545" w:rsidRPr="009C0C09">
        <w:rPr>
          <w:rFonts w:eastAsia="Times New Roman"/>
          <w:szCs w:val="24"/>
          <w:lang w:eastAsia="en-GB"/>
        </w:rPr>
        <w:t xml:space="preserve"> </w:t>
      </w:r>
      <w:r w:rsidR="00DB73DC" w:rsidRPr="009C0C09">
        <w:rPr>
          <w:rFonts w:eastAsia="Times New Roman"/>
          <w:szCs w:val="24"/>
          <w:lang w:eastAsia="en-GB"/>
        </w:rPr>
        <w:t xml:space="preserve">will </w:t>
      </w:r>
      <w:r w:rsidR="00D26545" w:rsidRPr="009C0C09">
        <w:rPr>
          <w:rFonts w:eastAsia="Times New Roman"/>
          <w:szCs w:val="24"/>
          <w:lang w:eastAsia="en-GB"/>
        </w:rPr>
        <w:t xml:space="preserve">have to </w:t>
      </w:r>
      <w:r w:rsidR="00DB73DC" w:rsidRPr="009C0C09">
        <w:rPr>
          <w:rFonts w:eastAsia="Times New Roman"/>
          <w:szCs w:val="24"/>
          <w:lang w:eastAsia="en-GB"/>
        </w:rPr>
        <w:t xml:space="preserve">guide public procurement. </w:t>
      </w:r>
      <w:r w:rsidR="00F813E2">
        <w:rPr>
          <w:rFonts w:eastAsia="Times New Roman"/>
          <w:szCs w:val="24"/>
          <w:lang w:eastAsia="en-GB"/>
        </w:rPr>
        <w:t>Importantly,</w:t>
      </w:r>
      <w:r w:rsidR="00F813E2" w:rsidRPr="009C0C09">
        <w:rPr>
          <w:rFonts w:eastAsia="Times New Roman"/>
          <w:szCs w:val="24"/>
          <w:lang w:eastAsia="en-GB"/>
        </w:rPr>
        <w:t xml:space="preserve"> </w:t>
      </w:r>
      <w:r w:rsidR="00F813E2" w:rsidRPr="003D09C9">
        <w:rPr>
          <w:rFonts w:eastAsia="Times New Roman"/>
          <w:szCs w:val="24"/>
          <w:lang w:eastAsia="en-GB"/>
        </w:rPr>
        <w:t>ATMs</w:t>
      </w:r>
      <w:r w:rsidR="00BC4A2F">
        <w:rPr>
          <w:rFonts w:eastAsia="Times New Roman"/>
          <w:szCs w:val="24"/>
          <w:lang w:eastAsia="en-GB"/>
        </w:rPr>
        <w:t>,</w:t>
      </w:r>
      <w:r w:rsidR="00F813E2" w:rsidRPr="009C0C09">
        <w:rPr>
          <w:rFonts w:eastAsia="Times New Roman"/>
          <w:szCs w:val="24"/>
          <w:lang w:eastAsia="en-GB"/>
        </w:rPr>
        <w:t xml:space="preserve"> payment terminals </w:t>
      </w:r>
      <w:r w:rsidR="00BC4A2F">
        <w:rPr>
          <w:rFonts w:eastAsia="Times New Roman"/>
          <w:szCs w:val="24"/>
          <w:lang w:eastAsia="en-GB"/>
        </w:rPr>
        <w:t xml:space="preserve">and </w:t>
      </w:r>
      <w:r w:rsidR="00BC4A2F" w:rsidRPr="00BC4A2F">
        <w:rPr>
          <w:rFonts w:eastAsia="Times New Roman"/>
          <w:szCs w:val="24"/>
          <w:lang w:eastAsia="en-GB"/>
        </w:rPr>
        <w:t xml:space="preserve">all e-commerce websites and e-book readers </w:t>
      </w:r>
      <w:r w:rsidR="00F813E2" w:rsidRPr="009C0C09">
        <w:rPr>
          <w:rFonts w:eastAsia="Times New Roman"/>
          <w:szCs w:val="24"/>
          <w:lang w:eastAsia="en-GB"/>
        </w:rPr>
        <w:t>are covered</w:t>
      </w:r>
      <w:r w:rsidR="00F813E2">
        <w:rPr>
          <w:rFonts w:eastAsia="Times New Roman"/>
          <w:szCs w:val="24"/>
          <w:lang w:eastAsia="en-GB"/>
        </w:rPr>
        <w:t>. However</w:t>
      </w:r>
      <w:r w:rsidR="00D26545" w:rsidRPr="009C0C09">
        <w:rPr>
          <w:rFonts w:eastAsia="Times New Roman"/>
          <w:szCs w:val="24"/>
          <w:lang w:eastAsia="en-GB"/>
        </w:rPr>
        <w:t xml:space="preserve">, </w:t>
      </w:r>
      <w:r w:rsidR="00F2578B">
        <w:rPr>
          <w:rFonts w:eastAsia="Times New Roman"/>
          <w:szCs w:val="24"/>
          <w:lang w:eastAsia="en-GB"/>
        </w:rPr>
        <w:t xml:space="preserve">with its limited scope, </w:t>
      </w:r>
      <w:r w:rsidR="00F2578B" w:rsidRPr="009C0C09">
        <w:rPr>
          <w:rFonts w:eastAsia="Times New Roman"/>
          <w:szCs w:val="24"/>
          <w:lang w:eastAsia="en-GB"/>
        </w:rPr>
        <w:t>the EAA remains mostly a digital act</w:t>
      </w:r>
      <w:r w:rsidR="00D26545" w:rsidRPr="009C0C09">
        <w:rPr>
          <w:rFonts w:eastAsia="Times New Roman"/>
          <w:szCs w:val="24"/>
          <w:lang w:eastAsia="en-GB"/>
        </w:rPr>
        <w:t xml:space="preserve">. </w:t>
      </w:r>
      <w:r w:rsidR="005816C0">
        <w:rPr>
          <w:rFonts w:eastAsia="Times New Roman"/>
          <w:szCs w:val="24"/>
          <w:lang w:eastAsia="en-GB"/>
        </w:rPr>
        <w:t>T</w:t>
      </w:r>
      <w:r w:rsidR="00DB73DC" w:rsidRPr="009C0C09">
        <w:rPr>
          <w:rFonts w:eastAsia="Times New Roman"/>
          <w:szCs w:val="24"/>
          <w:lang w:eastAsia="en-GB"/>
        </w:rPr>
        <w:t>he Member States shied away from covering the built environment</w:t>
      </w:r>
      <w:r w:rsidR="00C66C8E">
        <w:rPr>
          <w:rFonts w:eastAsia="Times New Roman"/>
          <w:szCs w:val="24"/>
          <w:lang w:eastAsia="en-GB"/>
        </w:rPr>
        <w:t>, touri</w:t>
      </w:r>
      <w:r w:rsidR="00163AE4">
        <w:rPr>
          <w:rFonts w:eastAsia="Times New Roman"/>
          <w:szCs w:val="24"/>
          <w:lang w:eastAsia="en-GB"/>
        </w:rPr>
        <w:t>sm</w:t>
      </w:r>
      <w:r w:rsidR="00C66C8E">
        <w:rPr>
          <w:rFonts w:eastAsia="Times New Roman"/>
          <w:szCs w:val="24"/>
          <w:lang w:eastAsia="en-GB"/>
        </w:rPr>
        <w:t xml:space="preserve"> and </w:t>
      </w:r>
      <w:r w:rsidR="00DB73DC" w:rsidRPr="009C0C09">
        <w:rPr>
          <w:rFonts w:eastAsia="Times New Roman"/>
          <w:szCs w:val="24"/>
          <w:lang w:eastAsia="en-GB"/>
        </w:rPr>
        <w:t>urban transport</w:t>
      </w:r>
      <w:r w:rsidR="00C66C8E">
        <w:rPr>
          <w:rFonts w:eastAsia="Times New Roman"/>
          <w:szCs w:val="24"/>
          <w:lang w:eastAsia="en-GB"/>
        </w:rPr>
        <w:t xml:space="preserve"> </w:t>
      </w:r>
      <w:r w:rsidR="00BC4A2F" w:rsidRPr="00BC4A2F">
        <w:rPr>
          <w:rFonts w:eastAsia="Times New Roman"/>
          <w:szCs w:val="24"/>
          <w:lang w:eastAsia="en-GB"/>
        </w:rPr>
        <w:t>in any meaningful way</w:t>
      </w:r>
      <w:r w:rsidR="00DB73DC" w:rsidRPr="009C0C09">
        <w:rPr>
          <w:rFonts w:eastAsia="Times New Roman"/>
          <w:szCs w:val="24"/>
          <w:lang w:eastAsia="en-GB"/>
        </w:rPr>
        <w:t>.</w:t>
      </w:r>
      <w:r w:rsidR="009C0C09" w:rsidRPr="009C0C09">
        <w:rPr>
          <w:rFonts w:eastAsia="Times New Roman"/>
          <w:szCs w:val="24"/>
          <w:lang w:eastAsia="en-GB"/>
        </w:rPr>
        <w:t xml:space="preserve"> </w:t>
      </w:r>
      <w:r w:rsidR="00A9368D">
        <w:rPr>
          <w:rFonts w:eastAsia="Times New Roman"/>
          <w:szCs w:val="24"/>
          <w:lang w:eastAsia="en-GB"/>
        </w:rPr>
        <w:t>Furthermore</w:t>
      </w:r>
      <w:r w:rsidR="00C66C8E">
        <w:rPr>
          <w:rFonts w:eastAsia="Times New Roman"/>
          <w:szCs w:val="24"/>
          <w:lang w:eastAsia="en-GB"/>
        </w:rPr>
        <w:t>,</w:t>
      </w:r>
      <w:r w:rsidR="009C0C09" w:rsidRPr="009C0C09">
        <w:rPr>
          <w:rFonts w:eastAsia="Times New Roman"/>
          <w:szCs w:val="24"/>
          <w:lang w:eastAsia="en-GB"/>
        </w:rPr>
        <w:t xml:space="preserve"> microenterprises </w:t>
      </w:r>
      <w:r w:rsidR="00BC4A2F">
        <w:rPr>
          <w:rFonts w:eastAsia="Times New Roman"/>
          <w:szCs w:val="24"/>
          <w:lang w:eastAsia="en-GB"/>
        </w:rPr>
        <w:t xml:space="preserve">are </w:t>
      </w:r>
      <w:r w:rsidR="009C0C09" w:rsidRPr="009C0C09">
        <w:rPr>
          <w:rFonts w:eastAsia="Times New Roman"/>
          <w:szCs w:val="24"/>
          <w:lang w:eastAsia="en-GB"/>
        </w:rPr>
        <w:t>excluded as far as services are concerned.</w:t>
      </w:r>
    </w:p>
    <w:p w:rsidR="00DB73DC" w:rsidRPr="002A6486" w:rsidRDefault="00DB73DC" w:rsidP="00DB73DC">
      <w:pPr>
        <w:shd w:val="clear" w:color="auto" w:fill="FFFFFF"/>
        <w:spacing w:after="168" w:line="315" w:lineRule="atLeast"/>
        <w:rPr>
          <w:rFonts w:eastAsia="Times New Roman"/>
          <w:szCs w:val="24"/>
          <w:lang w:eastAsia="en-GB"/>
        </w:rPr>
      </w:pPr>
      <w:r w:rsidRPr="002A6486">
        <w:rPr>
          <w:rFonts w:eastAsia="Times New Roman"/>
          <w:szCs w:val="24"/>
          <w:lang w:eastAsia="en-GB"/>
        </w:rPr>
        <w:t xml:space="preserve">EBU </w:t>
      </w:r>
      <w:r w:rsidR="009C0C09">
        <w:rPr>
          <w:rFonts w:eastAsia="Times New Roman"/>
          <w:szCs w:val="24"/>
          <w:lang w:eastAsia="en-GB"/>
        </w:rPr>
        <w:t xml:space="preserve">nevertheless </w:t>
      </w:r>
      <w:r w:rsidRPr="002A6486">
        <w:rPr>
          <w:rFonts w:eastAsia="Times New Roman"/>
          <w:szCs w:val="24"/>
          <w:lang w:eastAsia="en-GB"/>
        </w:rPr>
        <w:t xml:space="preserve">hopes that both Parliament and Council </w:t>
      </w:r>
      <w:r w:rsidR="002A6486" w:rsidRPr="002A6486">
        <w:rPr>
          <w:rFonts w:eastAsia="Times New Roman"/>
          <w:szCs w:val="24"/>
          <w:lang w:eastAsia="en-GB"/>
        </w:rPr>
        <w:t>will formally approve</w:t>
      </w:r>
      <w:r w:rsidRPr="002A6486">
        <w:rPr>
          <w:rFonts w:eastAsia="Times New Roman"/>
          <w:szCs w:val="24"/>
          <w:lang w:eastAsia="en-GB"/>
        </w:rPr>
        <w:t xml:space="preserve"> the </w:t>
      </w:r>
      <w:r w:rsidR="002A6486" w:rsidRPr="002A6486">
        <w:rPr>
          <w:rFonts w:eastAsia="Times New Roman"/>
          <w:szCs w:val="24"/>
          <w:lang w:eastAsia="en-GB"/>
        </w:rPr>
        <w:t>agreed text</w:t>
      </w:r>
      <w:r w:rsidRPr="002A6486">
        <w:rPr>
          <w:rFonts w:eastAsia="Times New Roman"/>
          <w:szCs w:val="24"/>
          <w:lang w:eastAsia="en-GB"/>
        </w:rPr>
        <w:t xml:space="preserve"> before the European Day of Persons with Disabilit</w:t>
      </w:r>
      <w:r w:rsidR="002A6486" w:rsidRPr="002A6486">
        <w:rPr>
          <w:rFonts w:eastAsia="Times New Roman"/>
          <w:szCs w:val="24"/>
          <w:lang w:eastAsia="en-GB"/>
        </w:rPr>
        <w:t>ies on 3</w:t>
      </w:r>
      <w:r w:rsidRPr="002A6486">
        <w:rPr>
          <w:rFonts w:eastAsia="Times New Roman"/>
          <w:szCs w:val="24"/>
          <w:lang w:eastAsia="en-GB"/>
        </w:rPr>
        <w:t xml:space="preserve"> December 2018. </w:t>
      </w:r>
      <w:r w:rsidR="002A6486" w:rsidRPr="002A6486">
        <w:rPr>
          <w:rFonts w:eastAsia="Times New Roman"/>
          <w:szCs w:val="24"/>
          <w:lang w:eastAsia="en-GB"/>
        </w:rPr>
        <w:t>Together with other interested associations, we will then monitor the transposition of</w:t>
      </w:r>
      <w:r w:rsidRPr="002A6486">
        <w:rPr>
          <w:rFonts w:eastAsia="Times New Roman"/>
          <w:szCs w:val="24"/>
          <w:lang w:eastAsia="en-GB"/>
        </w:rPr>
        <w:t xml:space="preserve"> the </w:t>
      </w:r>
      <w:r w:rsidR="002A6486" w:rsidRPr="002A6486">
        <w:rPr>
          <w:rFonts w:eastAsia="Times New Roman"/>
          <w:szCs w:val="24"/>
          <w:lang w:eastAsia="en-GB"/>
        </w:rPr>
        <w:t>directive</w:t>
      </w:r>
      <w:r w:rsidRPr="002A6486">
        <w:rPr>
          <w:rFonts w:eastAsia="Times New Roman"/>
          <w:szCs w:val="24"/>
          <w:lang w:eastAsia="en-GB"/>
        </w:rPr>
        <w:t xml:space="preserve"> into </w:t>
      </w:r>
      <w:r w:rsidR="002A6486">
        <w:rPr>
          <w:rFonts w:eastAsia="Times New Roman"/>
          <w:szCs w:val="24"/>
          <w:lang w:eastAsia="en-GB"/>
        </w:rPr>
        <w:t xml:space="preserve">the </w:t>
      </w:r>
      <w:r w:rsidRPr="002A6486">
        <w:rPr>
          <w:rFonts w:eastAsia="Times New Roman"/>
          <w:szCs w:val="24"/>
          <w:lang w:eastAsia="en-GB"/>
        </w:rPr>
        <w:t>national law</w:t>
      </w:r>
      <w:r w:rsidR="002A6486">
        <w:rPr>
          <w:rFonts w:eastAsia="Times New Roman"/>
          <w:szCs w:val="24"/>
          <w:lang w:eastAsia="en-GB"/>
        </w:rPr>
        <w:t xml:space="preserve">s of the EU </w:t>
      </w:r>
      <w:r w:rsidR="005816C0">
        <w:rPr>
          <w:rFonts w:eastAsia="Times New Roman"/>
          <w:szCs w:val="24"/>
          <w:lang w:eastAsia="en-GB"/>
        </w:rPr>
        <w:t>Member States</w:t>
      </w:r>
      <w:r w:rsidR="002A6486" w:rsidRPr="002A6486">
        <w:rPr>
          <w:rFonts w:eastAsia="Times New Roman"/>
          <w:szCs w:val="24"/>
          <w:lang w:eastAsia="en-GB"/>
        </w:rPr>
        <w:t xml:space="preserve"> and take part</w:t>
      </w:r>
      <w:r w:rsidRPr="002A6486">
        <w:rPr>
          <w:rFonts w:eastAsia="Times New Roman"/>
          <w:szCs w:val="24"/>
          <w:lang w:eastAsia="en-GB"/>
        </w:rPr>
        <w:t xml:space="preserve"> in the necessary standardisation work to breathe life into the EAA.</w:t>
      </w:r>
    </w:p>
    <w:p w:rsidR="00DB73DC" w:rsidRPr="00121EED" w:rsidRDefault="00DB73DC" w:rsidP="00DB73DC">
      <w:pPr>
        <w:shd w:val="clear" w:color="auto" w:fill="FFFFFF"/>
        <w:spacing w:after="168" w:line="315" w:lineRule="atLeast"/>
        <w:rPr>
          <w:rFonts w:eastAsia="Times New Roman"/>
          <w:color w:val="272727"/>
          <w:szCs w:val="24"/>
          <w:lang w:eastAsia="en-GB"/>
        </w:rPr>
      </w:pPr>
      <w:r w:rsidRPr="00DB73DC">
        <w:rPr>
          <w:rFonts w:eastAsia="Times New Roman"/>
          <w:szCs w:val="24"/>
          <w:lang w:eastAsia="en-GB"/>
        </w:rPr>
        <w:lastRenderedPageBreak/>
        <w:t xml:space="preserve">The European Commission proposed the EAA in 2015. The European Parliament and the Council of the European Union entered into negotiations at the beginning of this year. EBU has accompanied this political process since the beginning, arguing for an expansive scope of the </w:t>
      </w:r>
      <w:r w:rsidR="002A6486">
        <w:rPr>
          <w:rFonts w:eastAsia="Times New Roman"/>
          <w:szCs w:val="24"/>
          <w:lang w:eastAsia="en-GB"/>
        </w:rPr>
        <w:t>directive</w:t>
      </w:r>
      <w:r w:rsidRPr="00DB73DC">
        <w:rPr>
          <w:rFonts w:eastAsia="Times New Roman"/>
          <w:szCs w:val="24"/>
          <w:lang w:eastAsia="en-GB"/>
        </w:rPr>
        <w:t>.</w:t>
      </w:r>
      <w:r w:rsidR="005816C0">
        <w:rPr>
          <w:rFonts w:eastAsia="Times New Roman"/>
          <w:szCs w:val="24"/>
          <w:lang w:eastAsia="en-GB"/>
        </w:rPr>
        <w:t xml:space="preserve"> </w:t>
      </w:r>
      <w:r w:rsidR="005816C0" w:rsidRPr="005816C0">
        <w:rPr>
          <w:rFonts w:eastAsia="Times New Roman"/>
          <w:szCs w:val="24"/>
          <w:lang w:eastAsia="en-GB"/>
        </w:rPr>
        <w:t>Despite the unsatis</w:t>
      </w:r>
      <w:r w:rsidR="002E3F1A">
        <w:rPr>
          <w:rFonts w:eastAsia="Times New Roman"/>
          <w:szCs w:val="24"/>
          <w:lang w:eastAsia="en-GB"/>
        </w:rPr>
        <w:t xml:space="preserve">factory outcome, the effort was </w:t>
      </w:r>
      <w:r w:rsidR="005816C0" w:rsidRPr="005816C0">
        <w:rPr>
          <w:rFonts w:eastAsia="Times New Roman"/>
          <w:szCs w:val="24"/>
          <w:lang w:eastAsia="en-GB"/>
        </w:rPr>
        <w:t>worthw</w:t>
      </w:r>
      <w:r w:rsidR="005B587F">
        <w:rPr>
          <w:rFonts w:eastAsia="Times New Roman"/>
          <w:szCs w:val="24"/>
          <w:lang w:eastAsia="en-GB"/>
        </w:rPr>
        <w:t>h</w:t>
      </w:r>
      <w:r w:rsidR="005816C0" w:rsidRPr="005816C0">
        <w:rPr>
          <w:rFonts w:eastAsia="Times New Roman"/>
          <w:szCs w:val="24"/>
          <w:lang w:eastAsia="en-GB"/>
        </w:rPr>
        <w:t>ile.</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r w:rsidR="00BA7D56">
        <w:rPr>
          <w:color w:val="000080"/>
          <w:szCs w:val="28"/>
          <w:lang w:val="fr-FR"/>
        </w:rPr>
        <w:t xml:space="preserve">Antoine Fobe - </w:t>
      </w:r>
      <w:hyperlink r:id="rId8" w:history="1">
        <w:r w:rsidR="00BA7D56" w:rsidRPr="00307E65">
          <w:rPr>
            <w:rStyle w:val="Lienhypertexte"/>
            <w:szCs w:val="28"/>
            <w:lang w:val="fr-FR"/>
          </w:rPr>
          <w:t>ebucampaigning@euroblind.org</w:t>
        </w:r>
      </w:hyperlink>
      <w:r w:rsidRPr="00917D22">
        <w:rPr>
          <w:color w:val="000080"/>
          <w:szCs w:val="28"/>
          <w:lang w:val="fr-FR"/>
        </w:rPr>
        <w:t xml:space="preserve"> </w:t>
      </w:r>
    </w:p>
    <w:p w:rsidR="002A7C22"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@euroblin</w:t>
      </w:r>
      <w:r w:rsidRPr="00121EED">
        <w:rPr>
          <w:color w:val="000080"/>
          <w:szCs w:val="24"/>
          <w:lang w:val="fr-FR"/>
        </w:rPr>
        <w:t xml:space="preserve">d </w:t>
      </w:r>
    </w:p>
    <w:p w:rsidR="00D917B4" w:rsidRDefault="00D917B4" w:rsidP="002A7C22">
      <w:pPr>
        <w:rPr>
          <w:color w:val="000080"/>
          <w:szCs w:val="24"/>
          <w:lang w:val="fr-FR"/>
        </w:rPr>
      </w:pPr>
    </w:p>
    <w:p w:rsidR="002A7C22" w:rsidRDefault="002A7C22" w:rsidP="00417873">
      <w:pPr>
        <w:pStyle w:val="NormalWeb"/>
        <w:spacing w:line="276" w:lineRule="auto"/>
        <w:rPr>
          <w:rFonts w:ascii="Arial" w:hAnsi="Arial" w:cs="Arial"/>
          <w:b/>
          <w:bCs/>
          <w:color w:val="000000"/>
        </w:rPr>
      </w:pPr>
    </w:p>
    <w:sectPr w:rsidR="002A7C22" w:rsidSect="00870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E3" w:rsidRDefault="002D74E3" w:rsidP="00882EE4">
      <w:pPr>
        <w:spacing w:line="240" w:lineRule="auto"/>
      </w:pPr>
      <w:r>
        <w:separator/>
      </w:r>
    </w:p>
  </w:endnote>
  <w:endnote w:type="continuationSeparator" w:id="0">
    <w:p w:rsidR="002D74E3" w:rsidRDefault="002D74E3"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E3" w:rsidRDefault="002D74E3" w:rsidP="00882EE4">
      <w:pPr>
        <w:spacing w:line="240" w:lineRule="auto"/>
      </w:pPr>
      <w:r>
        <w:separator/>
      </w:r>
    </w:p>
  </w:footnote>
  <w:footnote w:type="continuationSeparator" w:id="0">
    <w:p w:rsidR="002D74E3" w:rsidRDefault="002D74E3" w:rsidP="00882E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6"/>
    <w:rsid w:val="00026318"/>
    <w:rsid w:val="0004733E"/>
    <w:rsid w:val="00074382"/>
    <w:rsid w:val="000C376B"/>
    <w:rsid w:val="00121EED"/>
    <w:rsid w:val="00161F31"/>
    <w:rsid w:val="00162FF9"/>
    <w:rsid w:val="00163AE4"/>
    <w:rsid w:val="00175613"/>
    <w:rsid w:val="00186A87"/>
    <w:rsid w:val="00191010"/>
    <w:rsid w:val="001976D7"/>
    <w:rsid w:val="00225339"/>
    <w:rsid w:val="0028798B"/>
    <w:rsid w:val="002A6486"/>
    <w:rsid w:val="002A7C22"/>
    <w:rsid w:val="002D74E3"/>
    <w:rsid w:val="002E3F1A"/>
    <w:rsid w:val="002F4165"/>
    <w:rsid w:val="00360F1C"/>
    <w:rsid w:val="003723F5"/>
    <w:rsid w:val="003B4ED9"/>
    <w:rsid w:val="003D09C9"/>
    <w:rsid w:val="004001E0"/>
    <w:rsid w:val="00417873"/>
    <w:rsid w:val="00497048"/>
    <w:rsid w:val="004C72A8"/>
    <w:rsid w:val="004D1FA8"/>
    <w:rsid w:val="00504EB3"/>
    <w:rsid w:val="00527DE4"/>
    <w:rsid w:val="00527DE6"/>
    <w:rsid w:val="00563E57"/>
    <w:rsid w:val="00574174"/>
    <w:rsid w:val="005816C0"/>
    <w:rsid w:val="00597AB9"/>
    <w:rsid w:val="005A6006"/>
    <w:rsid w:val="005B587F"/>
    <w:rsid w:val="005C79AA"/>
    <w:rsid w:val="005D4749"/>
    <w:rsid w:val="005E1DDA"/>
    <w:rsid w:val="005F70E5"/>
    <w:rsid w:val="00635D9D"/>
    <w:rsid w:val="00696A19"/>
    <w:rsid w:val="006D271D"/>
    <w:rsid w:val="006D793F"/>
    <w:rsid w:val="00732C31"/>
    <w:rsid w:val="0075305D"/>
    <w:rsid w:val="00763B28"/>
    <w:rsid w:val="00773E89"/>
    <w:rsid w:val="007F0FE8"/>
    <w:rsid w:val="008250B8"/>
    <w:rsid w:val="0087039D"/>
    <w:rsid w:val="00882EE4"/>
    <w:rsid w:val="00917D22"/>
    <w:rsid w:val="00973236"/>
    <w:rsid w:val="009A16A1"/>
    <w:rsid w:val="009C0C09"/>
    <w:rsid w:val="009F0FD5"/>
    <w:rsid w:val="00A37F1A"/>
    <w:rsid w:val="00A4085C"/>
    <w:rsid w:val="00A7513A"/>
    <w:rsid w:val="00A9368D"/>
    <w:rsid w:val="00AB0322"/>
    <w:rsid w:val="00AD098A"/>
    <w:rsid w:val="00AE216F"/>
    <w:rsid w:val="00B0763F"/>
    <w:rsid w:val="00B2314F"/>
    <w:rsid w:val="00B231E2"/>
    <w:rsid w:val="00BA2203"/>
    <w:rsid w:val="00BA4B14"/>
    <w:rsid w:val="00BA7D56"/>
    <w:rsid w:val="00BC4A2F"/>
    <w:rsid w:val="00C12722"/>
    <w:rsid w:val="00C50C76"/>
    <w:rsid w:val="00C66C8E"/>
    <w:rsid w:val="00CB0B64"/>
    <w:rsid w:val="00CE5555"/>
    <w:rsid w:val="00CF68D1"/>
    <w:rsid w:val="00D26545"/>
    <w:rsid w:val="00D6587B"/>
    <w:rsid w:val="00D82A00"/>
    <w:rsid w:val="00D917B4"/>
    <w:rsid w:val="00DB73DC"/>
    <w:rsid w:val="00E9527E"/>
    <w:rsid w:val="00EB1B2A"/>
    <w:rsid w:val="00ED2195"/>
    <w:rsid w:val="00F07008"/>
    <w:rsid w:val="00F2578B"/>
    <w:rsid w:val="00F813E2"/>
    <w:rsid w:val="00F81EE6"/>
    <w:rsid w:val="00F87F0B"/>
    <w:rsid w:val="00FB4C1B"/>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E3E3E-5341-43DB-92CF-31640DF2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campaigning@eurobli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igns4\Documents\EBU%20templates\EBU%20press%20release%20model%20-%20Co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515E-E884-42E2-9B56-FB39C705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model - Copie</Template>
  <TotalTime>0</TotalTime>
  <Pages>2</Pages>
  <Words>432</Words>
  <Characters>2378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campaigns4</dc:creator>
  <cp:lastModifiedBy>UEA03</cp:lastModifiedBy>
  <cp:revision>2</cp:revision>
  <cp:lastPrinted>2018-11-09T10:10:00Z</cp:lastPrinted>
  <dcterms:created xsi:type="dcterms:W3CDTF">2018-11-12T08:45:00Z</dcterms:created>
  <dcterms:modified xsi:type="dcterms:W3CDTF">2018-11-12T08:45:00Z</dcterms:modified>
</cp:coreProperties>
</file>