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E51A" w14:textId="77777777" w:rsidR="00564477" w:rsidRPr="00B45E88" w:rsidRDefault="00564477" w:rsidP="00564477">
      <w:pPr>
        <w:spacing w:before="240" w:after="240" w:line="240" w:lineRule="auto"/>
        <w:jc w:val="center"/>
        <w:rPr>
          <w:rFonts w:ascii="Arial" w:hAnsi="Arial" w:cs="Arial"/>
          <w:b/>
          <w:sz w:val="28"/>
          <w:szCs w:val="28"/>
          <w:lang w:val="en-GB"/>
        </w:rPr>
      </w:pPr>
      <w:r w:rsidRPr="00B45E88">
        <w:rPr>
          <w:rFonts w:ascii="Arial" w:hAnsi="Arial" w:cs="Arial"/>
          <w:noProof/>
          <w:sz w:val="28"/>
          <w:szCs w:val="28"/>
          <w:lang w:eastAsia="fr-FR"/>
        </w:rPr>
        <w:drawing>
          <wp:inline distT="0" distB="0" distL="0" distR="0" wp14:anchorId="331C73BD" wp14:editId="6590DAFF">
            <wp:extent cx="3636299" cy="1319842"/>
            <wp:effectExtent l="0" t="0" r="2540" b="0"/>
            <wp:docPr id="2" name="Imagen 2" descr="EBU logo"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B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5436" cy="1330417"/>
                    </a:xfrm>
                    <a:prstGeom prst="rect">
                      <a:avLst/>
                    </a:prstGeom>
                    <a:noFill/>
                    <a:ln>
                      <a:noFill/>
                    </a:ln>
                  </pic:spPr>
                </pic:pic>
              </a:graphicData>
            </a:graphic>
          </wp:inline>
        </w:drawing>
      </w:r>
    </w:p>
    <w:p w14:paraId="3A5ECF04" w14:textId="77777777" w:rsidR="00564477" w:rsidRPr="00B77706" w:rsidRDefault="00564477" w:rsidP="00564477">
      <w:pPr>
        <w:spacing w:before="240" w:after="240" w:line="240" w:lineRule="auto"/>
        <w:jc w:val="center"/>
        <w:rPr>
          <w:rFonts w:ascii="Arial" w:hAnsi="Arial" w:cs="Arial"/>
          <w:b/>
          <w:sz w:val="28"/>
          <w:szCs w:val="28"/>
          <w:lang w:val="en-GB"/>
        </w:rPr>
      </w:pPr>
      <w:r w:rsidRPr="00B45E88">
        <w:rPr>
          <w:rFonts w:ascii="Arial" w:hAnsi="Arial" w:cs="Arial"/>
          <w:b/>
          <w:sz w:val="28"/>
          <w:szCs w:val="28"/>
          <w:lang w:val="en-GB"/>
        </w:rPr>
        <w:t>European Blind Union</w:t>
      </w:r>
    </w:p>
    <w:p w14:paraId="00E9919C" w14:textId="319740B0" w:rsidR="00E008F1" w:rsidRDefault="00564477" w:rsidP="00564477">
      <w:pPr>
        <w:pStyle w:val="Titre"/>
        <w:spacing w:before="240" w:after="240"/>
        <w:rPr>
          <w:sz w:val="28"/>
          <w:lang w:val="en-GB"/>
        </w:rPr>
      </w:pPr>
      <w:r w:rsidRPr="00B45E88">
        <w:rPr>
          <w:sz w:val="28"/>
          <w:lang w:val="en-GB"/>
        </w:rPr>
        <w:t>Action Plan 202</w:t>
      </w:r>
      <w:r>
        <w:rPr>
          <w:sz w:val="28"/>
          <w:lang w:val="en-GB"/>
        </w:rPr>
        <w:t>3</w:t>
      </w:r>
    </w:p>
    <w:p w14:paraId="0E34AE55" w14:textId="02292E80" w:rsidR="00150F81" w:rsidRPr="002B3E07" w:rsidRDefault="00150F81" w:rsidP="00150F81">
      <w:pPr>
        <w:spacing w:after="0" w:line="240" w:lineRule="auto"/>
        <w:rPr>
          <w:rFonts w:ascii="Arial" w:hAnsi="Arial" w:cs="Arial"/>
          <w:sz w:val="28"/>
          <w:szCs w:val="28"/>
          <w:lang w:val="en-GB"/>
        </w:rPr>
      </w:pPr>
      <w:r w:rsidRPr="002B3E07">
        <w:rPr>
          <w:rFonts w:ascii="Arial" w:hAnsi="Arial" w:cs="Arial"/>
          <w:sz w:val="28"/>
          <w:szCs w:val="28"/>
          <w:lang w:val="en-GB"/>
        </w:rPr>
        <w:t xml:space="preserve">Notes: </w:t>
      </w:r>
    </w:p>
    <w:p w14:paraId="1610B767" w14:textId="5B8D06D7" w:rsidR="00150F81" w:rsidRPr="00B70140" w:rsidRDefault="00150F81" w:rsidP="00150F81">
      <w:pPr>
        <w:spacing w:after="0" w:line="240" w:lineRule="auto"/>
        <w:ind w:left="360"/>
        <w:rPr>
          <w:rFonts w:ascii="Arial" w:hAnsi="Arial" w:cs="Arial"/>
          <w:sz w:val="28"/>
          <w:szCs w:val="28"/>
          <w:lang w:val="en-GB"/>
        </w:rPr>
      </w:pPr>
      <w:r w:rsidRPr="00B95851">
        <w:rPr>
          <w:rFonts w:ascii="Arial" w:hAnsi="Arial" w:cs="Arial"/>
          <w:sz w:val="28"/>
          <w:szCs w:val="28"/>
          <w:lang w:val="en-GB"/>
        </w:rPr>
        <w:t>This document sets out actions to be conducted in 202</w:t>
      </w:r>
      <w:r w:rsidR="00FB4232">
        <w:rPr>
          <w:rFonts w:ascii="Arial" w:hAnsi="Arial" w:cs="Arial"/>
          <w:sz w:val="28"/>
          <w:szCs w:val="28"/>
          <w:lang w:val="en-GB"/>
        </w:rPr>
        <w:t>3</w:t>
      </w:r>
      <w:r w:rsidRPr="00B95851">
        <w:rPr>
          <w:rFonts w:ascii="Arial" w:hAnsi="Arial" w:cs="Arial"/>
          <w:sz w:val="28"/>
          <w:szCs w:val="28"/>
          <w:lang w:val="en-GB"/>
        </w:rPr>
        <w:t xml:space="preserve"> to implement the Strategic Orientation Plan agreed by the 11</w:t>
      </w:r>
      <w:r w:rsidRPr="00B95851">
        <w:rPr>
          <w:rFonts w:ascii="Arial" w:hAnsi="Arial" w:cs="Arial"/>
          <w:sz w:val="28"/>
          <w:szCs w:val="28"/>
          <w:vertAlign w:val="superscript"/>
          <w:lang w:val="en-GB"/>
        </w:rPr>
        <w:t>th</w:t>
      </w:r>
      <w:r w:rsidRPr="00B95851">
        <w:rPr>
          <w:rFonts w:ascii="Arial" w:hAnsi="Arial" w:cs="Arial"/>
          <w:sz w:val="28"/>
          <w:szCs w:val="28"/>
          <w:lang w:val="en-GB"/>
        </w:rPr>
        <w:t xml:space="preserve"> EBU General Assembly (Rome, 28-30 October 2019). In cases where the actions are directly taken from</w:t>
      </w:r>
      <w:r w:rsidR="00A45F38">
        <w:rPr>
          <w:rFonts w:ascii="Arial" w:hAnsi="Arial" w:cs="Arial"/>
          <w:sz w:val="28"/>
          <w:szCs w:val="28"/>
          <w:lang w:val="en-GB"/>
        </w:rPr>
        <w:t>,</w:t>
      </w:r>
      <w:r w:rsidRPr="00B95851">
        <w:rPr>
          <w:rFonts w:ascii="Arial" w:hAnsi="Arial" w:cs="Arial"/>
          <w:sz w:val="28"/>
          <w:szCs w:val="28"/>
          <w:lang w:val="en-GB"/>
        </w:rPr>
        <w:t xml:space="preserve"> </w:t>
      </w:r>
      <w:r w:rsidR="00A45F38">
        <w:rPr>
          <w:rFonts w:ascii="Arial" w:hAnsi="Arial" w:cs="Arial"/>
          <w:sz w:val="28"/>
          <w:szCs w:val="28"/>
          <w:lang w:val="en-GB"/>
        </w:rPr>
        <w:t xml:space="preserve">or reflect the content of </w:t>
      </w:r>
      <w:r w:rsidRPr="00B95851">
        <w:rPr>
          <w:rFonts w:ascii="Arial" w:hAnsi="Arial" w:cs="Arial"/>
          <w:sz w:val="28"/>
          <w:szCs w:val="28"/>
          <w:lang w:val="en-GB"/>
        </w:rPr>
        <w:t xml:space="preserve">the Orientation Plan, they are numbered in the same way as in the original document. In addition, </w:t>
      </w:r>
      <w:r w:rsidR="00A45F38">
        <w:rPr>
          <w:rFonts w:ascii="Arial" w:hAnsi="Arial" w:cs="Arial"/>
          <w:sz w:val="28"/>
          <w:szCs w:val="28"/>
          <w:lang w:val="en-GB"/>
        </w:rPr>
        <w:t xml:space="preserve">this document </w:t>
      </w:r>
      <w:r w:rsidRPr="00B95851">
        <w:rPr>
          <w:rFonts w:ascii="Arial" w:hAnsi="Arial" w:cs="Arial"/>
          <w:sz w:val="28"/>
          <w:szCs w:val="28"/>
          <w:lang w:val="en-GB"/>
        </w:rPr>
        <w:t>contains other key actions to be conducted in 202</w:t>
      </w:r>
      <w:r w:rsidR="00A45F38">
        <w:rPr>
          <w:rFonts w:ascii="Arial" w:hAnsi="Arial" w:cs="Arial"/>
          <w:sz w:val="28"/>
          <w:szCs w:val="28"/>
          <w:lang w:val="en-GB"/>
        </w:rPr>
        <w:t>3</w:t>
      </w:r>
      <w:r w:rsidRPr="00B95851">
        <w:rPr>
          <w:rFonts w:ascii="Arial" w:hAnsi="Arial" w:cs="Arial"/>
          <w:sz w:val="28"/>
          <w:szCs w:val="28"/>
          <w:lang w:val="en-GB"/>
        </w:rPr>
        <w:t xml:space="preserve">, all in line with the Orientation Plan. This is in a view to show the links between different areas of EBU’s work which are part of a coherent agenda. </w:t>
      </w:r>
      <w:r w:rsidR="00E82719">
        <w:rPr>
          <w:rFonts w:ascii="Arial" w:hAnsi="Arial" w:cs="Arial"/>
          <w:sz w:val="28"/>
          <w:szCs w:val="28"/>
          <w:lang w:val="en-GB"/>
        </w:rPr>
        <w:t xml:space="preserve">For our EU advocacy work, </w:t>
      </w:r>
      <w:proofErr w:type="gramStart"/>
      <w:r w:rsidR="00E82719">
        <w:rPr>
          <w:rFonts w:ascii="Arial" w:hAnsi="Arial" w:cs="Arial"/>
          <w:sz w:val="28"/>
          <w:szCs w:val="28"/>
          <w:lang w:val="en-GB"/>
        </w:rPr>
        <w:t>a number of</w:t>
      </w:r>
      <w:proofErr w:type="gramEnd"/>
      <w:r w:rsidR="00E82719">
        <w:rPr>
          <w:rFonts w:ascii="Arial" w:hAnsi="Arial" w:cs="Arial"/>
          <w:sz w:val="28"/>
          <w:szCs w:val="28"/>
          <w:lang w:val="en-GB"/>
        </w:rPr>
        <w:t xml:space="preserve"> our actions fall within the implementation of the EU Disability Rights Strategy 2021-2030. </w:t>
      </w:r>
      <w:r w:rsidRPr="00B95851">
        <w:rPr>
          <w:rFonts w:ascii="Arial" w:hAnsi="Arial" w:cs="Arial"/>
          <w:sz w:val="28"/>
          <w:szCs w:val="28"/>
          <w:lang w:val="en-GB"/>
        </w:rPr>
        <w:t>Th</w:t>
      </w:r>
      <w:r w:rsidR="00E82719">
        <w:rPr>
          <w:rFonts w:ascii="Arial" w:hAnsi="Arial" w:cs="Arial"/>
          <w:sz w:val="28"/>
          <w:szCs w:val="28"/>
          <w:lang w:val="en-GB"/>
        </w:rPr>
        <w:t>is</w:t>
      </w:r>
      <w:r w:rsidRPr="00B95851">
        <w:rPr>
          <w:rFonts w:ascii="Arial" w:hAnsi="Arial" w:cs="Arial"/>
          <w:sz w:val="28"/>
          <w:szCs w:val="28"/>
          <w:lang w:val="en-GB"/>
        </w:rPr>
        <w:t xml:space="preserve"> document also tries to identify the bodies</w:t>
      </w:r>
      <w:r w:rsidR="00A45F38">
        <w:rPr>
          <w:rFonts w:ascii="Arial" w:hAnsi="Arial" w:cs="Arial"/>
          <w:sz w:val="28"/>
          <w:szCs w:val="28"/>
          <w:lang w:val="en-GB"/>
        </w:rPr>
        <w:t>/people</w:t>
      </w:r>
      <w:r w:rsidRPr="00B95851">
        <w:rPr>
          <w:rFonts w:ascii="Arial" w:hAnsi="Arial" w:cs="Arial"/>
          <w:sz w:val="28"/>
          <w:szCs w:val="28"/>
          <w:lang w:val="en-GB"/>
        </w:rPr>
        <w:t xml:space="preserve"> responsible for implementing the action, as well as the source of their funding.</w:t>
      </w:r>
      <w:r>
        <w:rPr>
          <w:rFonts w:ascii="Arial" w:hAnsi="Arial" w:cs="Arial"/>
          <w:sz w:val="28"/>
          <w:szCs w:val="28"/>
          <w:lang w:val="en-GB"/>
        </w:rPr>
        <w:t xml:space="preserve"> The lead body identified for implementing the various actions will obviously consult other EBU sources such as our sectorial and thematic networks. </w:t>
      </w:r>
      <w:r w:rsidR="00911CC4">
        <w:rPr>
          <w:rFonts w:ascii="Arial" w:hAnsi="Arial" w:cs="Arial"/>
          <w:sz w:val="28"/>
          <w:szCs w:val="28"/>
          <w:lang w:val="en-GB"/>
        </w:rPr>
        <w:t>All activities can count on the support by the EBU secretariat, though individual staff should only in exceptional cases be leading activities. For example, the Head of Campaigning is providing support to all activities falling under the LC’s remit, although not being listed every</w:t>
      </w:r>
      <w:r w:rsidR="00271167">
        <w:rPr>
          <w:rFonts w:ascii="Arial" w:hAnsi="Arial" w:cs="Arial"/>
          <w:sz w:val="28"/>
          <w:szCs w:val="28"/>
          <w:lang w:val="en-GB"/>
        </w:rPr>
        <w:t xml:space="preserve"> </w:t>
      </w:r>
      <w:r w:rsidR="00911CC4">
        <w:rPr>
          <w:rFonts w:ascii="Arial" w:hAnsi="Arial" w:cs="Arial"/>
          <w:sz w:val="28"/>
          <w:szCs w:val="28"/>
          <w:lang w:val="en-GB"/>
        </w:rPr>
        <w:t xml:space="preserve">time the LC is mentioned in this document. </w:t>
      </w:r>
      <w:r>
        <w:rPr>
          <w:rFonts w:ascii="Arial" w:hAnsi="Arial" w:cs="Arial"/>
          <w:sz w:val="28"/>
          <w:szCs w:val="28"/>
          <w:lang w:val="en-GB"/>
        </w:rPr>
        <w:t xml:space="preserve">For the project-supported activities, more detailed work plans do exist. </w:t>
      </w:r>
      <w:r w:rsidRPr="00B70140">
        <w:rPr>
          <w:rFonts w:ascii="Arial" w:hAnsi="Arial" w:cs="Arial"/>
          <w:sz w:val="28"/>
          <w:szCs w:val="28"/>
          <w:lang w:val="en-GB"/>
        </w:rPr>
        <w:t>It should be noted from the outset,</w:t>
      </w:r>
      <w:r w:rsidR="00A45F38">
        <w:rPr>
          <w:rFonts w:ascii="Arial" w:hAnsi="Arial" w:cs="Arial"/>
          <w:sz w:val="28"/>
          <w:szCs w:val="28"/>
          <w:lang w:val="en-GB"/>
        </w:rPr>
        <w:t xml:space="preserve"> </w:t>
      </w:r>
      <w:r w:rsidR="00270977">
        <w:rPr>
          <w:rFonts w:ascii="Arial" w:hAnsi="Arial" w:cs="Arial"/>
          <w:sz w:val="28"/>
          <w:szCs w:val="28"/>
          <w:lang w:val="en-GB"/>
        </w:rPr>
        <w:t xml:space="preserve">that </w:t>
      </w:r>
      <w:r w:rsidR="00A45F38">
        <w:rPr>
          <w:rFonts w:ascii="Arial" w:hAnsi="Arial" w:cs="Arial"/>
          <w:sz w:val="28"/>
          <w:szCs w:val="28"/>
          <w:lang w:val="en-GB"/>
        </w:rPr>
        <w:t xml:space="preserve">objective </w:t>
      </w:r>
      <w:r w:rsidR="00B25F56">
        <w:rPr>
          <w:rFonts w:ascii="Arial" w:hAnsi="Arial" w:cs="Arial"/>
          <w:sz w:val="28"/>
          <w:szCs w:val="28"/>
          <w:lang w:val="en-GB"/>
        </w:rPr>
        <w:t xml:space="preserve">8 </w:t>
      </w:r>
      <w:r w:rsidR="00270977">
        <w:rPr>
          <w:rFonts w:ascii="Arial" w:hAnsi="Arial" w:cs="Arial"/>
          <w:sz w:val="28"/>
          <w:szCs w:val="28"/>
          <w:lang w:val="en-GB"/>
        </w:rPr>
        <w:t xml:space="preserve">will be given top </w:t>
      </w:r>
      <w:r w:rsidR="00A45F38">
        <w:rPr>
          <w:rFonts w:ascii="Arial" w:hAnsi="Arial" w:cs="Arial"/>
          <w:sz w:val="28"/>
          <w:szCs w:val="28"/>
          <w:lang w:val="en-GB"/>
        </w:rPr>
        <w:t>priority in 2023</w:t>
      </w:r>
      <w:r w:rsidR="00270977">
        <w:rPr>
          <w:rFonts w:ascii="Arial" w:hAnsi="Arial" w:cs="Arial"/>
          <w:sz w:val="28"/>
          <w:szCs w:val="28"/>
          <w:lang w:val="en-GB"/>
        </w:rPr>
        <w:t>, as its achievement determines many of the other activities both in 2023, but also beyond.</w:t>
      </w:r>
      <w:r w:rsidRPr="00B70140">
        <w:rPr>
          <w:rFonts w:ascii="Arial" w:hAnsi="Arial" w:cs="Arial"/>
          <w:sz w:val="28"/>
          <w:szCs w:val="28"/>
          <w:lang w:val="en-GB"/>
        </w:rPr>
        <w:t xml:space="preserve"> </w:t>
      </w:r>
    </w:p>
    <w:p w14:paraId="182E6E8E" w14:textId="4E00EB61" w:rsidR="00150F81" w:rsidRDefault="00150F81" w:rsidP="00150F81">
      <w:pPr>
        <w:spacing w:after="0" w:line="240" w:lineRule="auto"/>
        <w:ind w:left="360"/>
        <w:rPr>
          <w:rFonts w:ascii="Arial" w:hAnsi="Arial" w:cs="Arial"/>
          <w:sz w:val="28"/>
          <w:szCs w:val="28"/>
          <w:lang w:val="en-GB"/>
        </w:rPr>
      </w:pPr>
    </w:p>
    <w:p w14:paraId="0CBC5DEF" w14:textId="77777777" w:rsidR="00150F81" w:rsidRPr="002B3E07" w:rsidRDefault="00150F81" w:rsidP="00150F81">
      <w:pPr>
        <w:pStyle w:val="Titre1"/>
        <w:rPr>
          <w:lang w:val="en-GB"/>
        </w:rPr>
      </w:pPr>
      <w:r w:rsidRPr="002B3E07">
        <w:rPr>
          <w:lang w:val="en-GB"/>
        </w:rPr>
        <w:lastRenderedPageBreak/>
        <w:t xml:space="preserve">Objective 1 – Improving Braille teaching and </w:t>
      </w:r>
      <w:proofErr w:type="gramStart"/>
      <w:r w:rsidRPr="002B3E07">
        <w:rPr>
          <w:lang w:val="en-GB"/>
        </w:rPr>
        <w:t>literacy</w:t>
      </w:r>
      <w:proofErr w:type="gramEnd"/>
    </w:p>
    <w:p w14:paraId="705F4A1B" w14:textId="77777777" w:rsidR="00940CDA" w:rsidRPr="00F73116" w:rsidRDefault="00940CDA" w:rsidP="00940CDA">
      <w:pPr>
        <w:keepNext/>
        <w:keepLines/>
        <w:spacing w:after="0" w:line="240" w:lineRule="auto"/>
        <w:rPr>
          <w:rFonts w:ascii="Arial" w:hAnsi="Arial" w:cs="Arial"/>
          <w:sz w:val="28"/>
          <w:szCs w:val="28"/>
          <w:lang w:val="en-GB"/>
        </w:rPr>
      </w:pPr>
      <w:r w:rsidRPr="00F73116">
        <w:rPr>
          <w:rFonts w:ascii="Arial" w:hAnsi="Arial" w:cs="Arial"/>
          <w:sz w:val="28"/>
          <w:szCs w:val="28"/>
          <w:lang w:val="en-GB"/>
        </w:rPr>
        <w:t xml:space="preserve">Description: Braille means for generations of blind people accessibility in so many areas of life and a key to independent living. In times of new technologies, learning, </w:t>
      </w:r>
      <w:proofErr w:type="gramStart"/>
      <w:r w:rsidRPr="00F73116">
        <w:rPr>
          <w:rFonts w:ascii="Arial" w:hAnsi="Arial" w:cs="Arial"/>
          <w:sz w:val="28"/>
          <w:szCs w:val="28"/>
          <w:lang w:val="en-GB"/>
        </w:rPr>
        <w:t>promoting</w:t>
      </w:r>
      <w:proofErr w:type="gramEnd"/>
      <w:r w:rsidRPr="00F73116">
        <w:rPr>
          <w:rFonts w:ascii="Arial" w:hAnsi="Arial" w:cs="Arial"/>
          <w:sz w:val="28"/>
          <w:szCs w:val="28"/>
          <w:lang w:val="en-GB"/>
        </w:rPr>
        <w:t xml:space="preserve"> and using Braille undergoes significant changes. Against that backdrop, EBU will:</w:t>
      </w:r>
    </w:p>
    <w:p w14:paraId="1452D7E2" w14:textId="61683104" w:rsidR="00150F81" w:rsidRDefault="009F4E19" w:rsidP="00DA57CA">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Develop a position paper on Braille in the 21</w:t>
      </w:r>
      <w:r w:rsidRPr="009F4E19">
        <w:rPr>
          <w:rFonts w:ascii="Arial" w:hAnsi="Arial" w:cs="Arial"/>
          <w:sz w:val="28"/>
          <w:szCs w:val="28"/>
          <w:vertAlign w:val="superscript"/>
          <w:lang w:val="en-GB"/>
        </w:rPr>
        <w:t>st</w:t>
      </w:r>
      <w:r>
        <w:rPr>
          <w:rFonts w:ascii="Arial" w:hAnsi="Arial" w:cs="Arial"/>
          <w:sz w:val="28"/>
          <w:szCs w:val="28"/>
          <w:lang w:val="en-GB"/>
        </w:rPr>
        <w:t xml:space="preserve"> century</w:t>
      </w:r>
      <w:r w:rsidR="0067721B">
        <w:rPr>
          <w:rFonts w:ascii="Arial" w:hAnsi="Arial" w:cs="Arial"/>
          <w:sz w:val="28"/>
          <w:szCs w:val="28"/>
          <w:lang w:val="en-GB"/>
        </w:rPr>
        <w:t xml:space="preserve"> (Action 2)</w:t>
      </w:r>
      <w:r>
        <w:rPr>
          <w:rFonts w:ascii="Arial" w:hAnsi="Arial" w:cs="Arial"/>
          <w:sz w:val="28"/>
          <w:szCs w:val="28"/>
          <w:lang w:val="en-GB"/>
        </w:rPr>
        <w:t>.</w:t>
      </w:r>
    </w:p>
    <w:p w14:paraId="6CB97B30" w14:textId="556E1C53" w:rsidR="00DA57CA" w:rsidRDefault="00DA57CA" w:rsidP="00DA57CA">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Search for resources to organise a Braille essay contest.</w:t>
      </w:r>
    </w:p>
    <w:p w14:paraId="7C4178E9" w14:textId="2B955F06" w:rsidR="00DA57CA" w:rsidRDefault="00DA57CA" w:rsidP="004C7ED7">
      <w:pPr>
        <w:pStyle w:val="Paragraphedeliste"/>
        <w:rPr>
          <w:rFonts w:ascii="Arial" w:hAnsi="Arial" w:cs="Arial"/>
          <w:sz w:val="28"/>
          <w:szCs w:val="28"/>
          <w:lang w:val="en-GB"/>
        </w:rPr>
      </w:pPr>
      <w:r w:rsidRPr="004C7ED7">
        <w:rPr>
          <w:rFonts w:ascii="Arial" w:hAnsi="Arial" w:cs="Arial"/>
          <w:sz w:val="28"/>
          <w:szCs w:val="28"/>
          <w:lang w:val="en-US"/>
        </w:rPr>
        <w:t>Led</w:t>
      </w:r>
      <w:r>
        <w:rPr>
          <w:rFonts w:ascii="Arial" w:hAnsi="Arial" w:cs="Arial"/>
          <w:sz w:val="28"/>
          <w:szCs w:val="28"/>
          <w:lang w:val="en-GB"/>
        </w:rPr>
        <w:t xml:space="preserve"> by: Braille Working Group</w:t>
      </w:r>
    </w:p>
    <w:p w14:paraId="1C6B44BF" w14:textId="035B6179" w:rsidR="00DA57CA" w:rsidRDefault="00DA57CA" w:rsidP="004C7ED7">
      <w:pPr>
        <w:pStyle w:val="Paragraphedeliste"/>
        <w:rPr>
          <w:rFonts w:ascii="Arial" w:hAnsi="Arial" w:cs="Arial"/>
          <w:sz w:val="28"/>
          <w:szCs w:val="28"/>
          <w:lang w:val="en-GB"/>
        </w:rPr>
      </w:pPr>
      <w:r w:rsidRPr="004C7ED7">
        <w:rPr>
          <w:rFonts w:ascii="Arial" w:hAnsi="Arial" w:cs="Arial"/>
          <w:sz w:val="28"/>
          <w:szCs w:val="28"/>
          <w:lang w:val="en-US"/>
        </w:rPr>
        <w:t>Resources</w:t>
      </w:r>
      <w:r>
        <w:rPr>
          <w:rFonts w:ascii="Arial" w:hAnsi="Arial" w:cs="Arial"/>
          <w:sz w:val="28"/>
          <w:szCs w:val="28"/>
          <w:lang w:val="en-GB"/>
        </w:rPr>
        <w:t>: CERV for position paper and to be identified for the contest.</w:t>
      </w:r>
    </w:p>
    <w:p w14:paraId="1C043FDC" w14:textId="77777777" w:rsidR="008E7007" w:rsidRDefault="00150F81" w:rsidP="004C7ED7">
      <w:pPr>
        <w:pStyle w:val="Titre1"/>
        <w:keepNext w:val="0"/>
        <w:keepLines w:val="0"/>
        <w:rPr>
          <w:sz w:val="28"/>
        </w:rPr>
      </w:pPr>
      <w:r w:rsidRPr="002B3E07">
        <w:rPr>
          <w:lang w:val="en-GB"/>
        </w:rPr>
        <w:t>Objective 2 – Employment</w:t>
      </w:r>
      <w:r w:rsidR="00940CDA" w:rsidRPr="00F73116">
        <w:rPr>
          <w:sz w:val="28"/>
        </w:rPr>
        <w:t xml:space="preserve">: </w:t>
      </w:r>
    </w:p>
    <w:p w14:paraId="70C8789C" w14:textId="7CF54855" w:rsidR="00330B58" w:rsidRPr="001D47FC" w:rsidRDefault="008E7007" w:rsidP="004C7ED7">
      <w:pPr>
        <w:spacing w:after="0" w:line="240" w:lineRule="auto"/>
        <w:rPr>
          <w:rFonts w:ascii="Arial" w:hAnsi="Arial" w:cs="Arial"/>
          <w:sz w:val="28"/>
          <w:szCs w:val="28"/>
          <w:lang w:val="en-GB"/>
        </w:rPr>
      </w:pPr>
      <w:r w:rsidRPr="001D47FC">
        <w:rPr>
          <w:rFonts w:ascii="Arial" w:hAnsi="Arial" w:cs="Arial"/>
          <w:sz w:val="28"/>
          <w:szCs w:val="28"/>
          <w:lang w:val="en-GB"/>
        </w:rPr>
        <w:t xml:space="preserve">Description: </w:t>
      </w:r>
      <w:r w:rsidR="00940CDA" w:rsidRPr="001D47FC">
        <w:rPr>
          <w:rFonts w:ascii="Arial" w:hAnsi="Arial" w:cs="Arial"/>
          <w:sz w:val="28"/>
          <w:szCs w:val="28"/>
          <w:lang w:val="en-GB"/>
        </w:rPr>
        <w:t xml:space="preserve">While we are still lacking reliable, </w:t>
      </w:r>
      <w:proofErr w:type="gramStart"/>
      <w:r w:rsidR="00940CDA" w:rsidRPr="001D47FC">
        <w:rPr>
          <w:rFonts w:ascii="Arial" w:hAnsi="Arial" w:cs="Arial"/>
          <w:sz w:val="28"/>
          <w:szCs w:val="28"/>
          <w:lang w:val="en-GB"/>
        </w:rPr>
        <w:t>comparable</w:t>
      </w:r>
      <w:proofErr w:type="gramEnd"/>
      <w:r w:rsidR="00940CDA" w:rsidRPr="001D47FC">
        <w:rPr>
          <w:rFonts w:ascii="Arial" w:hAnsi="Arial" w:cs="Arial"/>
          <w:sz w:val="28"/>
          <w:szCs w:val="28"/>
          <w:lang w:val="en-GB"/>
        </w:rPr>
        <w:t xml:space="preserve"> and disaggregated data on the employment situation of blind and partially sighted people, we know that they are disproportionately represented amongst the unemployed population and, when employed, often in precarious jobs. </w:t>
      </w:r>
      <w:r w:rsidR="00EF3946">
        <w:rPr>
          <w:rFonts w:ascii="Arial" w:hAnsi="Arial" w:cs="Arial"/>
          <w:sz w:val="28"/>
          <w:szCs w:val="28"/>
          <w:lang w:val="en-GB"/>
        </w:rPr>
        <w:t>New sectors of employment become available to blind and partially sighted people, also thanks to technology, but others are threatened. E</w:t>
      </w:r>
      <w:r w:rsidR="00940CDA" w:rsidRPr="001D47FC">
        <w:rPr>
          <w:rFonts w:ascii="Arial" w:hAnsi="Arial" w:cs="Arial"/>
          <w:sz w:val="28"/>
          <w:szCs w:val="28"/>
          <w:lang w:val="en-GB"/>
        </w:rPr>
        <w:t>mployment is not only a right, but also a formidable means of inclusion of blind and partially sighted people in society. Against that backdrop, EBU will:</w:t>
      </w:r>
    </w:p>
    <w:p w14:paraId="258E7739" w14:textId="2574325F" w:rsidR="000F3F28" w:rsidRPr="000133FF" w:rsidRDefault="008E7007" w:rsidP="000133FF">
      <w:pPr>
        <w:pStyle w:val="Paragraphedeliste"/>
        <w:numPr>
          <w:ilvl w:val="0"/>
          <w:numId w:val="6"/>
        </w:numPr>
        <w:spacing w:after="0" w:line="240" w:lineRule="auto"/>
        <w:rPr>
          <w:rFonts w:ascii="Arial" w:hAnsi="Arial" w:cs="Arial"/>
          <w:sz w:val="28"/>
          <w:szCs w:val="28"/>
          <w:lang w:val="en-GB"/>
        </w:rPr>
      </w:pPr>
      <w:r w:rsidRPr="000133FF">
        <w:rPr>
          <w:rFonts w:ascii="Arial" w:hAnsi="Arial" w:cs="Arial"/>
          <w:sz w:val="28"/>
          <w:szCs w:val="28"/>
          <w:lang w:val="en-GB"/>
        </w:rPr>
        <w:t xml:space="preserve">Contribute to the </w:t>
      </w:r>
      <w:r w:rsidR="006542A0">
        <w:rPr>
          <w:rFonts w:ascii="Arial" w:hAnsi="Arial" w:cs="Arial"/>
          <w:sz w:val="28"/>
          <w:szCs w:val="28"/>
          <w:lang w:val="en-GB"/>
        </w:rPr>
        <w:t>implementation</w:t>
      </w:r>
      <w:r w:rsidR="006542A0" w:rsidRPr="000133FF">
        <w:rPr>
          <w:rFonts w:ascii="Arial" w:hAnsi="Arial" w:cs="Arial"/>
          <w:sz w:val="28"/>
          <w:szCs w:val="28"/>
          <w:lang w:val="en-GB"/>
        </w:rPr>
        <w:t xml:space="preserve"> </w:t>
      </w:r>
      <w:r w:rsidRPr="000133FF">
        <w:rPr>
          <w:rFonts w:ascii="Arial" w:hAnsi="Arial" w:cs="Arial"/>
          <w:sz w:val="28"/>
          <w:szCs w:val="28"/>
          <w:lang w:val="en-GB"/>
        </w:rPr>
        <w:t>of the EU package to improve labour market outcomes of persons with disabilities</w:t>
      </w:r>
      <w:r w:rsidR="00C93F7B">
        <w:rPr>
          <w:rFonts w:ascii="Arial" w:hAnsi="Arial" w:cs="Arial"/>
          <w:sz w:val="28"/>
          <w:szCs w:val="28"/>
          <w:lang w:val="en-GB"/>
        </w:rPr>
        <w:t xml:space="preserve"> by developing guidelines on reasonable accommodation from the standpoint of blind and partially sighted people.</w:t>
      </w:r>
    </w:p>
    <w:p w14:paraId="70EE7A8C" w14:textId="77777777" w:rsidR="004C7ED7" w:rsidRDefault="000F3F28" w:rsidP="004C7ED7">
      <w:pPr>
        <w:pStyle w:val="Paragraphedeliste"/>
        <w:rPr>
          <w:rFonts w:ascii="Arial" w:hAnsi="Arial" w:cs="Arial"/>
          <w:sz w:val="28"/>
          <w:szCs w:val="28"/>
          <w:lang w:val="en-US"/>
        </w:rPr>
      </w:pPr>
      <w:r w:rsidRPr="000133FF">
        <w:rPr>
          <w:rFonts w:ascii="Arial" w:hAnsi="Arial" w:cs="Arial"/>
          <w:sz w:val="28"/>
          <w:szCs w:val="28"/>
          <w:lang w:val="en-US"/>
        </w:rPr>
        <w:t>Led by: LC</w:t>
      </w:r>
      <w:r w:rsidR="00C34726">
        <w:rPr>
          <w:rFonts w:ascii="Arial" w:hAnsi="Arial" w:cs="Arial"/>
          <w:sz w:val="28"/>
          <w:szCs w:val="28"/>
          <w:lang w:val="en-US"/>
        </w:rPr>
        <w:t>.</w:t>
      </w:r>
    </w:p>
    <w:p w14:paraId="378F6147" w14:textId="4CCD0966" w:rsidR="00150F81" w:rsidRDefault="000F3F28" w:rsidP="004C7ED7">
      <w:pPr>
        <w:pStyle w:val="Paragraphedeliste"/>
        <w:rPr>
          <w:rFonts w:ascii="Arial" w:hAnsi="Arial" w:cs="Arial"/>
          <w:sz w:val="28"/>
          <w:szCs w:val="28"/>
          <w:lang w:val="en-US"/>
        </w:rPr>
      </w:pPr>
      <w:r>
        <w:rPr>
          <w:rFonts w:ascii="Arial" w:hAnsi="Arial" w:cs="Arial"/>
          <w:sz w:val="28"/>
          <w:szCs w:val="28"/>
          <w:lang w:val="en-US"/>
        </w:rPr>
        <w:t>R</w:t>
      </w:r>
      <w:r w:rsidR="0067721B">
        <w:rPr>
          <w:rFonts w:ascii="Arial" w:hAnsi="Arial" w:cs="Arial"/>
          <w:sz w:val="28"/>
          <w:szCs w:val="28"/>
          <w:lang w:val="en-US"/>
        </w:rPr>
        <w:t>e</w:t>
      </w:r>
      <w:r>
        <w:rPr>
          <w:rFonts w:ascii="Arial" w:hAnsi="Arial" w:cs="Arial"/>
          <w:sz w:val="28"/>
          <w:szCs w:val="28"/>
          <w:lang w:val="en-US"/>
        </w:rPr>
        <w:t xml:space="preserve">sources: </w:t>
      </w:r>
      <w:r w:rsidR="000133FF">
        <w:rPr>
          <w:rFonts w:ascii="Arial" w:hAnsi="Arial" w:cs="Arial"/>
          <w:sz w:val="28"/>
          <w:szCs w:val="28"/>
          <w:lang w:val="en-US"/>
        </w:rPr>
        <w:t>CERV.</w:t>
      </w:r>
    </w:p>
    <w:p w14:paraId="1B7F736C" w14:textId="77777777" w:rsidR="00150F81" w:rsidRPr="002B3E07" w:rsidRDefault="00150F81" w:rsidP="00150F81">
      <w:pPr>
        <w:pStyle w:val="Titre1"/>
        <w:rPr>
          <w:lang w:val="en-GB"/>
        </w:rPr>
      </w:pPr>
      <w:r w:rsidRPr="002B3E07">
        <w:rPr>
          <w:lang w:val="en-GB"/>
        </w:rPr>
        <w:t>Objective 3 – Access to ICTs</w:t>
      </w:r>
    </w:p>
    <w:p w14:paraId="6CEC944B" w14:textId="23FB1A40" w:rsidR="00940CDA" w:rsidRDefault="00940CDA" w:rsidP="00940CDA">
      <w:pPr>
        <w:spacing w:after="0" w:line="240" w:lineRule="auto"/>
        <w:rPr>
          <w:rFonts w:ascii="Arial" w:hAnsi="Arial" w:cs="Arial"/>
          <w:sz w:val="28"/>
          <w:szCs w:val="28"/>
          <w:lang w:val="en-GB"/>
        </w:rPr>
      </w:pPr>
      <w:r w:rsidRPr="00F73116">
        <w:rPr>
          <w:rFonts w:ascii="Arial" w:hAnsi="Arial" w:cs="Arial"/>
          <w:sz w:val="28"/>
          <w:szCs w:val="28"/>
          <w:lang w:val="en-GB"/>
        </w:rPr>
        <w:t>Description: Access to technology is more than ever a key to inclusion in literally all areas of life. For blind and partially sighted people, technology has already opened-up so many possibilities unthinkable a few years ago. At the same time, when designed in an inaccessible way, technology can also lead to further exclusion. Against this backdrop EBU will:</w:t>
      </w:r>
    </w:p>
    <w:p w14:paraId="732ACBEF" w14:textId="670C90ED" w:rsidR="00330B58" w:rsidRPr="006206DD" w:rsidRDefault="00C81AA7" w:rsidP="000133FF">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C</w:t>
      </w:r>
      <w:r w:rsidR="00330B58" w:rsidRPr="000133FF">
        <w:rPr>
          <w:rFonts w:ascii="Arial" w:hAnsi="Arial" w:cs="Arial"/>
          <w:sz w:val="28"/>
          <w:szCs w:val="28"/>
          <w:lang w:val="en-GB"/>
        </w:rPr>
        <w:t xml:space="preserve">o-organise and support ICC camps (International Camp on Communication and Computers). Including preparatory </w:t>
      </w:r>
      <w:proofErr w:type="gramStart"/>
      <w:r w:rsidR="00330B58" w:rsidRPr="000133FF">
        <w:rPr>
          <w:rFonts w:ascii="Arial" w:hAnsi="Arial" w:cs="Arial"/>
          <w:sz w:val="28"/>
          <w:szCs w:val="28"/>
          <w:lang w:val="en-GB"/>
        </w:rPr>
        <w:t>meeting</w:t>
      </w:r>
      <w:proofErr w:type="gramEnd"/>
      <w:r w:rsidR="00330B58" w:rsidRPr="000133FF">
        <w:rPr>
          <w:rFonts w:ascii="Arial" w:hAnsi="Arial" w:cs="Arial"/>
          <w:sz w:val="28"/>
          <w:szCs w:val="28"/>
          <w:lang w:val="en-GB"/>
        </w:rPr>
        <w:t xml:space="preserve"> for 2024</w:t>
      </w:r>
      <w:r w:rsidR="0067721B" w:rsidRPr="000133FF">
        <w:rPr>
          <w:rFonts w:ascii="Arial" w:hAnsi="Arial" w:cs="Arial"/>
          <w:sz w:val="28"/>
          <w:szCs w:val="28"/>
          <w:lang w:val="en-GB"/>
        </w:rPr>
        <w:t xml:space="preserve"> (Action 7)</w:t>
      </w:r>
      <w:r w:rsidR="00330B58" w:rsidRPr="000133FF">
        <w:rPr>
          <w:rFonts w:ascii="Arial" w:hAnsi="Arial" w:cs="Arial"/>
          <w:sz w:val="28"/>
          <w:szCs w:val="28"/>
          <w:lang w:val="en-GB"/>
        </w:rPr>
        <w:t>.</w:t>
      </w:r>
    </w:p>
    <w:p w14:paraId="5AD49479" w14:textId="64BE10A7" w:rsidR="006206DD" w:rsidRDefault="006206DD" w:rsidP="000133FF">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Contribute to the development of a training tool on how to use the feedback mechanisms under the web accessibility directive (</w:t>
      </w:r>
      <w:proofErr w:type="spellStart"/>
      <w:r>
        <w:rPr>
          <w:rFonts w:ascii="Arial" w:hAnsi="Arial" w:cs="Arial"/>
          <w:sz w:val="28"/>
          <w:szCs w:val="28"/>
          <w:lang w:val="en-GB"/>
        </w:rPr>
        <w:t>U</w:t>
      </w:r>
      <w:r w:rsidR="00C81AA7">
        <w:rPr>
          <w:rFonts w:ascii="Arial" w:hAnsi="Arial" w:cs="Arial"/>
          <w:sz w:val="28"/>
          <w:szCs w:val="28"/>
          <w:lang w:val="en-GB"/>
        </w:rPr>
        <w:t>P</w:t>
      </w:r>
      <w:r>
        <w:rPr>
          <w:rFonts w:ascii="Arial" w:hAnsi="Arial" w:cs="Arial"/>
          <w:sz w:val="28"/>
          <w:szCs w:val="28"/>
          <w:lang w:val="en-GB"/>
        </w:rPr>
        <w:t>ower</w:t>
      </w:r>
      <w:proofErr w:type="spellEnd"/>
      <w:r>
        <w:rPr>
          <w:rFonts w:ascii="Arial" w:hAnsi="Arial" w:cs="Arial"/>
          <w:sz w:val="28"/>
          <w:szCs w:val="28"/>
          <w:lang w:val="en-GB"/>
        </w:rPr>
        <w:t xml:space="preserve"> project).</w:t>
      </w:r>
    </w:p>
    <w:p w14:paraId="5CDB4BFF" w14:textId="0240B920" w:rsidR="006206DD" w:rsidRDefault="006206DD" w:rsidP="000133FF">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lastRenderedPageBreak/>
        <w:t>Organise a test event for that toolkit in France.</w:t>
      </w:r>
    </w:p>
    <w:p w14:paraId="080AB082" w14:textId="5D59BBF6" w:rsidR="000F3F28" w:rsidRDefault="000F3F28" w:rsidP="004C7ED7">
      <w:pPr>
        <w:pStyle w:val="Paragraphedeliste"/>
        <w:rPr>
          <w:rFonts w:ascii="Arial" w:hAnsi="Arial" w:cs="Arial"/>
          <w:sz w:val="28"/>
          <w:szCs w:val="28"/>
          <w:lang w:val="en-GB"/>
        </w:rPr>
      </w:pPr>
      <w:r w:rsidRPr="004C7ED7">
        <w:rPr>
          <w:rFonts w:ascii="Arial" w:hAnsi="Arial" w:cs="Arial"/>
          <w:sz w:val="28"/>
          <w:szCs w:val="28"/>
          <w:lang w:val="en-US"/>
        </w:rPr>
        <w:t>Led</w:t>
      </w:r>
      <w:r>
        <w:rPr>
          <w:rFonts w:ascii="Arial" w:hAnsi="Arial" w:cs="Arial"/>
          <w:sz w:val="28"/>
          <w:szCs w:val="28"/>
          <w:lang w:val="en-GB"/>
        </w:rPr>
        <w:t xml:space="preserve"> by: EB</w:t>
      </w:r>
      <w:r w:rsidR="00C81AA7">
        <w:rPr>
          <w:rFonts w:ascii="Arial" w:hAnsi="Arial" w:cs="Arial"/>
          <w:sz w:val="28"/>
          <w:szCs w:val="28"/>
          <w:lang w:val="en-GB"/>
        </w:rPr>
        <w:t xml:space="preserve">U </w:t>
      </w:r>
      <w:r>
        <w:rPr>
          <w:rFonts w:ascii="Arial" w:hAnsi="Arial" w:cs="Arial"/>
          <w:sz w:val="28"/>
          <w:szCs w:val="28"/>
          <w:lang w:val="en-GB"/>
        </w:rPr>
        <w:t xml:space="preserve">Youth Network for ICC and Project Officer for the </w:t>
      </w:r>
      <w:proofErr w:type="spellStart"/>
      <w:r>
        <w:rPr>
          <w:rFonts w:ascii="Arial" w:hAnsi="Arial" w:cs="Arial"/>
          <w:sz w:val="28"/>
          <w:szCs w:val="28"/>
          <w:lang w:val="en-GB"/>
        </w:rPr>
        <w:t>UP</w:t>
      </w:r>
      <w:r w:rsidR="00C34726">
        <w:rPr>
          <w:rFonts w:ascii="Arial" w:hAnsi="Arial" w:cs="Arial"/>
          <w:sz w:val="28"/>
          <w:szCs w:val="28"/>
          <w:lang w:val="en-GB"/>
        </w:rPr>
        <w:t>ower</w:t>
      </w:r>
      <w:proofErr w:type="spellEnd"/>
      <w:r w:rsidR="00C81AA7">
        <w:rPr>
          <w:rFonts w:ascii="Arial" w:hAnsi="Arial" w:cs="Arial"/>
          <w:sz w:val="28"/>
          <w:szCs w:val="28"/>
          <w:lang w:val="en-GB"/>
        </w:rPr>
        <w:t xml:space="preserve"> </w:t>
      </w:r>
      <w:r>
        <w:rPr>
          <w:rFonts w:ascii="Arial" w:hAnsi="Arial" w:cs="Arial"/>
          <w:sz w:val="28"/>
          <w:szCs w:val="28"/>
          <w:lang w:val="en-GB"/>
        </w:rPr>
        <w:t>activities.</w:t>
      </w:r>
    </w:p>
    <w:p w14:paraId="3DCE2062" w14:textId="1F7E4392" w:rsidR="000F3F28" w:rsidRDefault="000F3F28" w:rsidP="004C7ED7">
      <w:pPr>
        <w:pStyle w:val="Paragraphedeliste"/>
        <w:rPr>
          <w:rFonts w:ascii="Arial" w:hAnsi="Arial" w:cs="Arial"/>
          <w:sz w:val="28"/>
          <w:szCs w:val="28"/>
          <w:lang w:val="en-GB"/>
        </w:rPr>
      </w:pPr>
      <w:r w:rsidRPr="004C7ED7">
        <w:rPr>
          <w:rFonts w:ascii="Arial" w:hAnsi="Arial" w:cs="Arial"/>
          <w:sz w:val="28"/>
          <w:szCs w:val="28"/>
          <w:lang w:val="en-US"/>
        </w:rPr>
        <w:t>Resources</w:t>
      </w:r>
      <w:r>
        <w:rPr>
          <w:rFonts w:ascii="Arial" w:hAnsi="Arial" w:cs="Arial"/>
          <w:sz w:val="28"/>
          <w:szCs w:val="28"/>
          <w:lang w:val="en-GB"/>
        </w:rPr>
        <w:t xml:space="preserve">: CERV and </w:t>
      </w:r>
      <w:proofErr w:type="spellStart"/>
      <w:r>
        <w:rPr>
          <w:rFonts w:ascii="Arial" w:hAnsi="Arial" w:cs="Arial"/>
          <w:sz w:val="28"/>
          <w:szCs w:val="28"/>
          <w:lang w:val="en-GB"/>
        </w:rPr>
        <w:t>UP</w:t>
      </w:r>
      <w:r w:rsidR="00C81AA7">
        <w:rPr>
          <w:rFonts w:ascii="Arial" w:hAnsi="Arial" w:cs="Arial"/>
          <w:sz w:val="28"/>
          <w:szCs w:val="28"/>
          <w:lang w:val="en-GB"/>
        </w:rPr>
        <w:t>ower</w:t>
      </w:r>
      <w:proofErr w:type="spellEnd"/>
      <w:r>
        <w:rPr>
          <w:rFonts w:ascii="Arial" w:hAnsi="Arial" w:cs="Arial"/>
          <w:sz w:val="28"/>
          <w:szCs w:val="28"/>
          <w:lang w:val="en-GB"/>
        </w:rPr>
        <w:t xml:space="preserve"> project.</w:t>
      </w:r>
    </w:p>
    <w:p w14:paraId="7AB70B9B" w14:textId="77777777" w:rsidR="00150F81" w:rsidRPr="002B3E07" w:rsidRDefault="00150F81" w:rsidP="00150F81">
      <w:pPr>
        <w:pStyle w:val="Titre1"/>
        <w:rPr>
          <w:lang w:val="en-GB"/>
        </w:rPr>
      </w:pPr>
      <w:r w:rsidRPr="002B3E07">
        <w:rPr>
          <w:lang w:val="en-GB"/>
        </w:rPr>
        <w:t>Objective 4 – Participation in public life</w:t>
      </w:r>
    </w:p>
    <w:p w14:paraId="628E1C52" w14:textId="77777777" w:rsidR="00940CDA" w:rsidRPr="00F73116" w:rsidRDefault="00940CDA" w:rsidP="00940CDA">
      <w:pPr>
        <w:rPr>
          <w:rFonts w:ascii="Arial" w:hAnsi="Arial" w:cs="Arial"/>
          <w:sz w:val="28"/>
          <w:szCs w:val="28"/>
          <w:lang w:val="en-US"/>
        </w:rPr>
      </w:pPr>
      <w:r w:rsidRPr="00F73116">
        <w:rPr>
          <w:rFonts w:ascii="Arial" w:hAnsi="Arial" w:cs="Arial"/>
          <w:sz w:val="28"/>
          <w:szCs w:val="28"/>
          <w:lang w:val="en-GB"/>
        </w:rPr>
        <w:t>Description</w:t>
      </w:r>
      <w:r w:rsidRPr="00F73116">
        <w:rPr>
          <w:rFonts w:ascii="Arial" w:hAnsi="Arial" w:cs="Arial"/>
          <w:sz w:val="28"/>
          <w:szCs w:val="28"/>
          <w:lang w:val="en-US"/>
        </w:rPr>
        <w:t xml:space="preserve">: Equal participation by blind and partially sighted people in public life is one of the most powerful means of inclusion, and at the same time a prerequisite for it. Today, there are still many barriers to participation, </w:t>
      </w:r>
      <w:proofErr w:type="gramStart"/>
      <w:r w:rsidRPr="00F73116">
        <w:rPr>
          <w:rFonts w:ascii="Arial" w:hAnsi="Arial" w:cs="Arial"/>
          <w:sz w:val="28"/>
          <w:szCs w:val="28"/>
          <w:lang w:val="en-US"/>
        </w:rPr>
        <w:t>e.g.</w:t>
      </w:r>
      <w:proofErr w:type="gramEnd"/>
      <w:r w:rsidRPr="00F73116">
        <w:rPr>
          <w:rFonts w:ascii="Arial" w:hAnsi="Arial" w:cs="Arial"/>
          <w:sz w:val="28"/>
          <w:szCs w:val="28"/>
          <w:lang w:val="en-US"/>
        </w:rPr>
        <w:t xml:space="preserve"> when it comes to voting. Against that backdrop, EBU will:</w:t>
      </w:r>
    </w:p>
    <w:p w14:paraId="342208B1" w14:textId="75890ED3" w:rsidR="00150F81" w:rsidRPr="00564477" w:rsidRDefault="009F4E19" w:rsidP="000133FF">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Further develop its AVA activities by extending them to accessible political processes (not just voting)</w:t>
      </w:r>
      <w:r w:rsidR="007914FB" w:rsidRPr="00564477">
        <w:rPr>
          <w:rFonts w:ascii="Arial" w:hAnsi="Arial" w:cs="Arial"/>
          <w:sz w:val="28"/>
          <w:szCs w:val="28"/>
          <w:lang w:val="en-GB"/>
        </w:rPr>
        <w:t xml:space="preserve"> (</w:t>
      </w:r>
      <w:r w:rsidR="0067721B" w:rsidRPr="00564477">
        <w:rPr>
          <w:rFonts w:ascii="Arial" w:hAnsi="Arial" w:cs="Arial"/>
          <w:sz w:val="28"/>
          <w:szCs w:val="28"/>
          <w:lang w:val="en-GB"/>
        </w:rPr>
        <w:t>Action 9</w:t>
      </w:r>
      <w:r w:rsidR="007914FB" w:rsidRPr="00564477">
        <w:rPr>
          <w:rFonts w:ascii="Arial" w:hAnsi="Arial" w:cs="Arial"/>
          <w:sz w:val="28"/>
          <w:szCs w:val="28"/>
          <w:lang w:val="en-GB"/>
        </w:rPr>
        <w:t>)</w:t>
      </w:r>
      <w:r w:rsidR="0067721B" w:rsidRPr="00564477">
        <w:rPr>
          <w:rFonts w:ascii="Arial" w:hAnsi="Arial" w:cs="Arial"/>
          <w:sz w:val="28"/>
          <w:szCs w:val="28"/>
          <w:lang w:val="en-GB"/>
        </w:rPr>
        <w:t>.</w:t>
      </w:r>
    </w:p>
    <w:p w14:paraId="26B9EC50" w14:textId="1106CB29" w:rsidR="009F4E19" w:rsidRPr="00564477" w:rsidRDefault="009F4E19" w:rsidP="000133FF">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Contribute to the development of the EC guide of good electoral practice to address the needs of persons with disabilities.</w:t>
      </w:r>
    </w:p>
    <w:p w14:paraId="4CACAF7F" w14:textId="60D44481" w:rsidR="00EF3946" w:rsidRPr="00564477" w:rsidRDefault="00EF3946" w:rsidP="000133FF">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Lobby for a reform of the electoral law to be in place for the 2024 Elections to the European Parliament</w:t>
      </w:r>
      <w:r w:rsidR="0067721B" w:rsidRPr="00564477">
        <w:rPr>
          <w:rFonts w:ascii="Arial" w:hAnsi="Arial" w:cs="Arial"/>
          <w:sz w:val="28"/>
          <w:szCs w:val="28"/>
          <w:lang w:val="en-GB"/>
        </w:rPr>
        <w:t xml:space="preserve"> (Action 10)</w:t>
      </w:r>
      <w:r w:rsidRPr="00564477">
        <w:rPr>
          <w:rFonts w:ascii="Arial" w:hAnsi="Arial" w:cs="Arial"/>
          <w:sz w:val="28"/>
          <w:szCs w:val="28"/>
          <w:lang w:val="en-GB"/>
        </w:rPr>
        <w:t>.</w:t>
      </w:r>
    </w:p>
    <w:p w14:paraId="3813B68A" w14:textId="77777777" w:rsidR="00011F6D" w:rsidRPr="00564477" w:rsidRDefault="00011F6D" w:rsidP="006C7477">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 xml:space="preserve">- Ensure that our voice is heard in the EU high-level event (Q3 2023) on elections, announced in the Democracy Action Plan. </w:t>
      </w:r>
    </w:p>
    <w:p w14:paraId="4DAA41FB" w14:textId="57F39E7B" w:rsidR="000F3F28" w:rsidRPr="00564477" w:rsidRDefault="000F3F28" w:rsidP="002B5A52">
      <w:pPr>
        <w:pStyle w:val="Paragraphedeliste"/>
        <w:spacing w:after="0" w:line="240" w:lineRule="auto"/>
        <w:ind w:left="1080"/>
        <w:rPr>
          <w:rFonts w:ascii="Arial" w:hAnsi="Arial" w:cs="Arial"/>
          <w:sz w:val="28"/>
          <w:szCs w:val="28"/>
          <w:lang w:val="en-GB"/>
        </w:rPr>
      </w:pPr>
      <w:r w:rsidRPr="00564477">
        <w:rPr>
          <w:rFonts w:ascii="Arial" w:hAnsi="Arial" w:cs="Arial"/>
          <w:sz w:val="28"/>
          <w:szCs w:val="28"/>
          <w:lang w:val="en-GB"/>
        </w:rPr>
        <w:t>Led by: LC for lobbying activities and Project Officer for AVA.</w:t>
      </w:r>
    </w:p>
    <w:p w14:paraId="43102F86" w14:textId="78B0EC5F" w:rsidR="004C7ED7" w:rsidRPr="00564477" w:rsidRDefault="004C7ED7" w:rsidP="002B5A52">
      <w:pPr>
        <w:pStyle w:val="Paragraphedeliste"/>
        <w:ind w:firstLine="360"/>
        <w:rPr>
          <w:rFonts w:ascii="Arial" w:hAnsi="Arial" w:cs="Arial"/>
          <w:sz w:val="28"/>
          <w:szCs w:val="28"/>
          <w:lang w:val="en-GB"/>
        </w:rPr>
      </w:pPr>
      <w:r w:rsidRPr="00564477">
        <w:rPr>
          <w:rFonts w:ascii="Arial" w:hAnsi="Arial" w:cs="Arial"/>
          <w:sz w:val="28"/>
          <w:szCs w:val="28"/>
          <w:lang w:val="en-GB"/>
        </w:rPr>
        <w:t>Resources: CERV.</w:t>
      </w:r>
    </w:p>
    <w:p w14:paraId="3CAA9E8D" w14:textId="41F1A516" w:rsidR="00150F81" w:rsidRDefault="00150F81" w:rsidP="00150F81">
      <w:pPr>
        <w:pStyle w:val="Titre1"/>
        <w:rPr>
          <w:lang w:val="en-GB"/>
        </w:rPr>
      </w:pPr>
      <w:r w:rsidRPr="002B3E07">
        <w:rPr>
          <w:lang w:val="en-GB"/>
        </w:rPr>
        <w:t>Objective 5 – Non-discrimination</w:t>
      </w:r>
    </w:p>
    <w:p w14:paraId="02C163D7" w14:textId="0270F75B" w:rsidR="00940CDA" w:rsidRDefault="00940CDA" w:rsidP="00940CDA">
      <w:pPr>
        <w:rPr>
          <w:rFonts w:ascii="Arial" w:hAnsi="Arial" w:cs="Arial"/>
          <w:sz w:val="28"/>
          <w:szCs w:val="28"/>
          <w:lang w:val="en-US"/>
        </w:rPr>
      </w:pPr>
      <w:r w:rsidRPr="00F73116">
        <w:rPr>
          <w:rFonts w:ascii="Arial" w:hAnsi="Arial" w:cs="Arial"/>
          <w:sz w:val="28"/>
          <w:szCs w:val="28"/>
          <w:lang w:val="en-GB"/>
        </w:rPr>
        <w:t>Description</w:t>
      </w:r>
      <w:r w:rsidRPr="00F73116">
        <w:rPr>
          <w:rFonts w:ascii="Arial" w:hAnsi="Arial" w:cs="Arial"/>
          <w:sz w:val="28"/>
          <w:szCs w:val="28"/>
          <w:lang w:val="en-US"/>
        </w:rPr>
        <w:t>: While there is a growing body of legislation in the field of anti-discrimination, including on grounds of disability, many blind and partially sighted people are still facing discrimination in their daily lives. This can be exacerbated by discrimination on other grounds such as gender. Against this backdrop, EBU will:</w:t>
      </w:r>
    </w:p>
    <w:p w14:paraId="7B876B77" w14:textId="5C93F27E" w:rsidR="00060F55" w:rsidRPr="00564477" w:rsidRDefault="00C644EA" w:rsidP="00590CD3">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Identify most problematic</w:t>
      </w:r>
      <w:r w:rsidR="00590CD3" w:rsidRPr="00564477">
        <w:rPr>
          <w:rFonts w:ascii="Arial" w:hAnsi="Arial" w:cs="Arial"/>
          <w:sz w:val="28"/>
          <w:szCs w:val="28"/>
          <w:lang w:val="en-GB"/>
        </w:rPr>
        <w:t xml:space="preserve"> </w:t>
      </w:r>
      <w:r w:rsidRPr="00564477">
        <w:rPr>
          <w:rFonts w:ascii="Arial" w:hAnsi="Arial" w:cs="Arial"/>
          <w:sz w:val="28"/>
          <w:szCs w:val="28"/>
          <w:lang w:val="en-GB"/>
        </w:rPr>
        <w:t xml:space="preserve">aspects revealed by </w:t>
      </w:r>
      <w:r w:rsidR="00DA57CA" w:rsidRPr="00564477">
        <w:rPr>
          <w:rFonts w:ascii="Arial" w:hAnsi="Arial" w:cs="Arial"/>
          <w:sz w:val="28"/>
          <w:szCs w:val="28"/>
          <w:lang w:val="en-GB"/>
        </w:rPr>
        <w:t xml:space="preserve">the </w:t>
      </w:r>
      <w:r w:rsidRPr="00564477">
        <w:rPr>
          <w:rFonts w:ascii="Arial" w:hAnsi="Arial" w:cs="Arial"/>
          <w:sz w:val="28"/>
          <w:szCs w:val="28"/>
          <w:lang w:val="en-GB"/>
        </w:rPr>
        <w:t xml:space="preserve">EU </w:t>
      </w:r>
      <w:r w:rsidR="00DA57CA" w:rsidRPr="00564477">
        <w:rPr>
          <w:rFonts w:ascii="Arial" w:hAnsi="Arial" w:cs="Arial"/>
          <w:sz w:val="28"/>
          <w:szCs w:val="28"/>
          <w:lang w:val="en-GB"/>
        </w:rPr>
        <w:t xml:space="preserve">comparative study in the area of social benefits for persons with disabilities in different </w:t>
      </w:r>
      <w:proofErr w:type="gramStart"/>
      <w:r w:rsidR="00DA57CA" w:rsidRPr="00564477">
        <w:rPr>
          <w:rFonts w:ascii="Arial" w:hAnsi="Arial" w:cs="Arial"/>
          <w:sz w:val="28"/>
          <w:szCs w:val="28"/>
          <w:lang w:val="en-GB"/>
        </w:rPr>
        <w:t>countries</w:t>
      </w:r>
      <w:r w:rsidRPr="00564477">
        <w:rPr>
          <w:rFonts w:ascii="Arial" w:hAnsi="Arial" w:cs="Arial"/>
          <w:sz w:val="28"/>
          <w:szCs w:val="28"/>
          <w:lang w:val="en-GB"/>
        </w:rPr>
        <w:t>, and</w:t>
      </w:r>
      <w:proofErr w:type="gramEnd"/>
      <w:r w:rsidRPr="00564477">
        <w:rPr>
          <w:rFonts w:ascii="Arial" w:hAnsi="Arial" w:cs="Arial"/>
          <w:sz w:val="28"/>
          <w:szCs w:val="28"/>
          <w:lang w:val="en-GB"/>
        </w:rPr>
        <w:t xml:space="preserve"> </w:t>
      </w:r>
      <w:r w:rsidR="00060F55" w:rsidRPr="00564477">
        <w:rPr>
          <w:rFonts w:ascii="Arial" w:hAnsi="Arial" w:cs="Arial"/>
          <w:sz w:val="28"/>
          <w:szCs w:val="28"/>
          <w:lang w:val="en-GB"/>
        </w:rPr>
        <w:t>set the grounds for campaigning about these.</w:t>
      </w:r>
    </w:p>
    <w:p w14:paraId="618CD8A1" w14:textId="70BDFD52" w:rsidR="000F3F28" w:rsidRPr="00564477" w:rsidRDefault="00060F55" w:rsidP="00590CD3">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 xml:space="preserve">Building on the above, assist the EC in guidance to the Member States in reforms of social protection, focusing on PWDs and disability assessment methodologies and procedures. </w:t>
      </w:r>
      <w:r w:rsidR="00C644EA" w:rsidRPr="00564477">
        <w:rPr>
          <w:rFonts w:ascii="Arial" w:hAnsi="Arial" w:cs="Arial"/>
          <w:sz w:val="28"/>
          <w:szCs w:val="28"/>
          <w:lang w:val="en-GB"/>
        </w:rPr>
        <w:t xml:space="preserve"> </w:t>
      </w:r>
    </w:p>
    <w:p w14:paraId="2B5763A7" w14:textId="1E146A31" w:rsidR="004B14BB" w:rsidRPr="00564477" w:rsidRDefault="004B14BB" w:rsidP="004C7ED7">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Continue to lobby for disaggregated data and statistics including in the SDG implementation (Action 24).</w:t>
      </w:r>
    </w:p>
    <w:p w14:paraId="103A9599" w14:textId="3F27353C" w:rsidR="00FB4232" w:rsidRPr="00564477" w:rsidRDefault="00FB4232" w:rsidP="004C7ED7">
      <w:pPr>
        <w:pStyle w:val="Paragraphedeliste"/>
        <w:numPr>
          <w:ilvl w:val="0"/>
          <w:numId w:val="6"/>
        </w:numPr>
        <w:spacing w:after="0" w:line="240" w:lineRule="auto"/>
        <w:rPr>
          <w:rFonts w:ascii="Arial" w:hAnsi="Arial" w:cs="Arial"/>
          <w:sz w:val="28"/>
          <w:szCs w:val="28"/>
          <w:lang w:val="en-US"/>
        </w:rPr>
      </w:pPr>
      <w:r w:rsidRPr="00564477">
        <w:rPr>
          <w:rFonts w:ascii="Arial" w:hAnsi="Arial" w:cs="Arial"/>
          <w:sz w:val="28"/>
          <w:szCs w:val="28"/>
          <w:lang w:val="en-GB"/>
        </w:rPr>
        <w:t>Influence</w:t>
      </w:r>
      <w:r w:rsidRPr="00564477">
        <w:rPr>
          <w:rFonts w:ascii="Arial" w:hAnsi="Arial" w:cs="Arial"/>
          <w:sz w:val="28"/>
          <w:szCs w:val="28"/>
          <w:lang w:val="en-US"/>
        </w:rPr>
        <w:t xml:space="preserve"> the constructive dialog</w:t>
      </w:r>
      <w:r w:rsidR="00C644EA" w:rsidRPr="00564477">
        <w:rPr>
          <w:rFonts w:ascii="Arial" w:hAnsi="Arial" w:cs="Arial"/>
          <w:sz w:val="28"/>
          <w:szCs w:val="28"/>
          <w:lang w:val="en-US"/>
        </w:rPr>
        <w:t>ue</w:t>
      </w:r>
      <w:r w:rsidRPr="00564477">
        <w:rPr>
          <w:rFonts w:ascii="Arial" w:hAnsi="Arial" w:cs="Arial"/>
          <w:sz w:val="28"/>
          <w:szCs w:val="28"/>
          <w:lang w:val="en-US"/>
        </w:rPr>
        <w:t xml:space="preserve"> between the CRPD Committee and the EU so it reflects EBU’s main areas of interest. </w:t>
      </w:r>
    </w:p>
    <w:p w14:paraId="2FF36179" w14:textId="79CFDBE4" w:rsidR="000F3F28" w:rsidRPr="00B242CB" w:rsidRDefault="000F3F28" w:rsidP="000F3F28">
      <w:pPr>
        <w:pStyle w:val="Paragraphedeliste"/>
        <w:rPr>
          <w:rFonts w:ascii="Arial" w:hAnsi="Arial" w:cs="Arial"/>
          <w:sz w:val="28"/>
          <w:szCs w:val="28"/>
          <w:lang w:val="en-US"/>
        </w:rPr>
      </w:pPr>
      <w:r w:rsidRPr="00B242CB">
        <w:rPr>
          <w:rFonts w:ascii="Arial" w:hAnsi="Arial" w:cs="Arial"/>
          <w:sz w:val="28"/>
          <w:szCs w:val="28"/>
          <w:lang w:val="en-US"/>
        </w:rPr>
        <w:t>Led by: LC</w:t>
      </w:r>
      <w:r w:rsidR="004C7ED7" w:rsidRPr="00B242CB">
        <w:rPr>
          <w:rFonts w:ascii="Arial" w:hAnsi="Arial" w:cs="Arial"/>
          <w:sz w:val="28"/>
          <w:szCs w:val="28"/>
          <w:lang w:val="en-US"/>
        </w:rPr>
        <w:t>.</w:t>
      </w:r>
    </w:p>
    <w:p w14:paraId="059FE4DD" w14:textId="76F39609" w:rsidR="00DA57CA" w:rsidRPr="00DA57CA" w:rsidRDefault="000F3F28" w:rsidP="000F3F28">
      <w:pPr>
        <w:pStyle w:val="Paragraphedeliste"/>
        <w:rPr>
          <w:rFonts w:ascii="Arial" w:hAnsi="Arial" w:cs="Arial"/>
          <w:sz w:val="28"/>
          <w:szCs w:val="28"/>
          <w:lang w:val="en-US"/>
        </w:rPr>
      </w:pPr>
      <w:r w:rsidRPr="00B242CB">
        <w:rPr>
          <w:rFonts w:ascii="Arial" w:hAnsi="Arial" w:cs="Arial"/>
          <w:sz w:val="28"/>
          <w:szCs w:val="28"/>
          <w:lang w:val="en-US"/>
        </w:rPr>
        <w:lastRenderedPageBreak/>
        <w:t>Resources: CERV</w:t>
      </w:r>
      <w:r w:rsidR="004C7ED7" w:rsidRPr="00B242CB">
        <w:rPr>
          <w:rFonts w:ascii="Arial" w:hAnsi="Arial" w:cs="Arial"/>
          <w:sz w:val="28"/>
          <w:szCs w:val="28"/>
          <w:lang w:val="en-US"/>
        </w:rPr>
        <w:t>.</w:t>
      </w:r>
    </w:p>
    <w:p w14:paraId="24C5954A" w14:textId="77777777" w:rsidR="00150F81" w:rsidRPr="002B3E07" w:rsidRDefault="00150F81" w:rsidP="00150F81">
      <w:pPr>
        <w:pStyle w:val="Titre1"/>
        <w:rPr>
          <w:lang w:val="en-GB"/>
        </w:rPr>
      </w:pPr>
      <w:r w:rsidRPr="002B3E07">
        <w:rPr>
          <w:lang w:val="en-GB"/>
        </w:rPr>
        <w:t>Objective 6 – Inclusive design</w:t>
      </w:r>
    </w:p>
    <w:p w14:paraId="7F9DD889" w14:textId="77777777" w:rsidR="00940CDA" w:rsidRPr="00F73116" w:rsidRDefault="00940CDA" w:rsidP="00940CDA">
      <w:pPr>
        <w:rPr>
          <w:rFonts w:ascii="Arial" w:hAnsi="Arial" w:cs="Arial"/>
          <w:sz w:val="28"/>
          <w:szCs w:val="28"/>
          <w:lang w:val="en-US"/>
        </w:rPr>
      </w:pPr>
      <w:r w:rsidRPr="00F73116">
        <w:rPr>
          <w:rFonts w:ascii="Arial" w:hAnsi="Arial" w:cs="Arial"/>
          <w:sz w:val="28"/>
          <w:szCs w:val="28"/>
          <w:lang w:val="en-GB"/>
        </w:rPr>
        <w:t>Description</w:t>
      </w:r>
      <w:r w:rsidRPr="00F73116">
        <w:rPr>
          <w:rFonts w:ascii="Arial" w:hAnsi="Arial" w:cs="Arial"/>
          <w:sz w:val="28"/>
          <w:szCs w:val="28"/>
          <w:lang w:val="en-US"/>
        </w:rPr>
        <w:t>: In the vast area of accessible goods and services, often linked with new technologies, the very daily needs of blind and partially sighted people are concerned. Working towards fully accessible goods and services therefore can have such a direct and positive impact on concrete life situations. Unfortunately, the opposite is also true. Against that backdrop, EBU will:</w:t>
      </w:r>
    </w:p>
    <w:p w14:paraId="633113F5" w14:textId="77777777" w:rsidR="008E7007" w:rsidRPr="00564477" w:rsidRDefault="009F4E19" w:rsidP="00AC69DA">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Releas</w:t>
      </w:r>
      <w:r w:rsidR="008E7007" w:rsidRPr="00564477">
        <w:rPr>
          <w:rFonts w:ascii="Arial" w:hAnsi="Arial" w:cs="Arial"/>
          <w:sz w:val="28"/>
          <w:szCs w:val="28"/>
          <w:lang w:val="en-GB"/>
        </w:rPr>
        <w:t>e a handbook on audio-description and ensure its follow-up.</w:t>
      </w:r>
    </w:p>
    <w:p w14:paraId="77712E81" w14:textId="7B902E51" w:rsidR="00EF3946" w:rsidRPr="00564477" w:rsidRDefault="00EF3946" w:rsidP="00AC69DA">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 xml:space="preserve">Continue </w:t>
      </w:r>
      <w:r w:rsidR="00590CD3" w:rsidRPr="00564477">
        <w:rPr>
          <w:rFonts w:ascii="Arial" w:hAnsi="Arial" w:cs="Arial"/>
          <w:sz w:val="28"/>
          <w:szCs w:val="28"/>
          <w:lang w:val="en-GB"/>
        </w:rPr>
        <w:t>our</w:t>
      </w:r>
      <w:r w:rsidRPr="00564477">
        <w:rPr>
          <w:rFonts w:ascii="Arial" w:hAnsi="Arial" w:cs="Arial"/>
          <w:sz w:val="28"/>
          <w:szCs w:val="28"/>
          <w:lang w:val="en-GB"/>
        </w:rPr>
        <w:t xml:space="preserve"> </w:t>
      </w:r>
      <w:r w:rsidR="00590CD3" w:rsidRPr="00564477">
        <w:rPr>
          <w:rFonts w:ascii="Arial" w:hAnsi="Arial" w:cs="Arial"/>
          <w:sz w:val="28"/>
          <w:szCs w:val="28"/>
          <w:lang w:val="en-GB"/>
        </w:rPr>
        <w:t>c</w:t>
      </w:r>
      <w:r w:rsidR="00270977" w:rsidRPr="00564477">
        <w:rPr>
          <w:rFonts w:ascii="Arial" w:hAnsi="Arial" w:cs="Arial"/>
          <w:sz w:val="28"/>
          <w:szCs w:val="28"/>
          <w:lang w:val="en-GB"/>
        </w:rPr>
        <w:t xml:space="preserve">ampaign </w:t>
      </w:r>
      <w:r w:rsidRPr="00564477">
        <w:rPr>
          <w:rFonts w:ascii="Arial" w:hAnsi="Arial" w:cs="Arial"/>
          <w:sz w:val="28"/>
          <w:szCs w:val="28"/>
          <w:lang w:val="en-GB"/>
        </w:rPr>
        <w:t>for conditionality in EU funding to the film industry for audio</w:t>
      </w:r>
      <w:r w:rsidR="00C644EA" w:rsidRPr="00564477">
        <w:rPr>
          <w:rFonts w:ascii="Arial" w:hAnsi="Arial" w:cs="Arial"/>
          <w:sz w:val="28"/>
          <w:szCs w:val="28"/>
          <w:lang w:val="en-GB"/>
        </w:rPr>
        <w:t xml:space="preserve"> </w:t>
      </w:r>
      <w:r w:rsidRPr="00564477">
        <w:rPr>
          <w:rFonts w:ascii="Arial" w:hAnsi="Arial" w:cs="Arial"/>
          <w:sz w:val="28"/>
          <w:szCs w:val="28"/>
          <w:lang w:val="en-GB"/>
        </w:rPr>
        <w:t>description and audio subtitling</w:t>
      </w:r>
      <w:r w:rsidR="0067721B" w:rsidRPr="00564477">
        <w:rPr>
          <w:rFonts w:ascii="Arial" w:hAnsi="Arial" w:cs="Arial"/>
          <w:sz w:val="28"/>
          <w:szCs w:val="28"/>
          <w:lang w:val="en-GB"/>
        </w:rPr>
        <w:t xml:space="preserve"> (Action 15)</w:t>
      </w:r>
      <w:r w:rsidRPr="00564477">
        <w:rPr>
          <w:rFonts w:ascii="Arial" w:hAnsi="Arial" w:cs="Arial"/>
          <w:sz w:val="28"/>
          <w:szCs w:val="28"/>
          <w:lang w:val="en-GB"/>
        </w:rPr>
        <w:t xml:space="preserve">. </w:t>
      </w:r>
    </w:p>
    <w:p w14:paraId="46C0907C" w14:textId="77777777" w:rsidR="00FA5B89" w:rsidRPr="00564477" w:rsidRDefault="00FA5B89" w:rsidP="00AC69DA">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Develop recommendations on accessible payment terminals.</w:t>
      </w:r>
    </w:p>
    <w:p w14:paraId="34C97510" w14:textId="367B76A2" w:rsidR="000F3F28" w:rsidRPr="00564477" w:rsidRDefault="00FA5B89" w:rsidP="00AC69DA">
      <w:pPr>
        <w:pStyle w:val="Paragraphedeliste"/>
        <w:numPr>
          <w:ilvl w:val="0"/>
          <w:numId w:val="6"/>
        </w:numPr>
        <w:spacing w:after="0" w:line="240" w:lineRule="auto"/>
        <w:rPr>
          <w:rFonts w:ascii="Arial" w:hAnsi="Arial" w:cs="Arial"/>
          <w:sz w:val="28"/>
          <w:szCs w:val="28"/>
          <w:lang w:val="en-GB"/>
        </w:rPr>
      </w:pPr>
      <w:r w:rsidRPr="00564477">
        <w:rPr>
          <w:rFonts w:ascii="Arial" w:hAnsi="Arial" w:cs="Arial"/>
          <w:sz w:val="28"/>
          <w:szCs w:val="28"/>
          <w:lang w:val="en-GB"/>
        </w:rPr>
        <w:t>Consider a campaign on accessible household appliances</w:t>
      </w:r>
      <w:r w:rsidR="0067721B" w:rsidRPr="00564477">
        <w:rPr>
          <w:rFonts w:ascii="Arial" w:hAnsi="Arial" w:cs="Arial"/>
          <w:sz w:val="28"/>
          <w:szCs w:val="28"/>
          <w:lang w:val="en-GB"/>
        </w:rPr>
        <w:t xml:space="preserve"> (Action 14)</w:t>
      </w:r>
      <w:r w:rsidRPr="00564477">
        <w:rPr>
          <w:rFonts w:ascii="Arial" w:hAnsi="Arial" w:cs="Arial"/>
          <w:sz w:val="28"/>
          <w:szCs w:val="28"/>
          <w:lang w:val="en-GB"/>
        </w:rPr>
        <w:t>.</w:t>
      </w:r>
    </w:p>
    <w:p w14:paraId="1E7862A3" w14:textId="522E7121" w:rsidR="00E008F1" w:rsidRPr="00564477" w:rsidRDefault="00E008F1" w:rsidP="00060F55">
      <w:pPr>
        <w:pStyle w:val="Paragraphedeliste"/>
        <w:numPr>
          <w:ilvl w:val="0"/>
          <w:numId w:val="6"/>
        </w:numPr>
        <w:spacing w:line="256" w:lineRule="auto"/>
        <w:rPr>
          <w:rFonts w:ascii="Arial" w:hAnsi="Arial" w:cs="Arial"/>
          <w:sz w:val="28"/>
          <w:szCs w:val="28"/>
          <w:lang w:val="en-GB"/>
        </w:rPr>
      </w:pPr>
      <w:r w:rsidRPr="00564477">
        <w:rPr>
          <w:rFonts w:ascii="Arial" w:hAnsi="Arial" w:cs="Arial"/>
          <w:sz w:val="28"/>
          <w:szCs w:val="28"/>
          <w:lang w:val="en-GB"/>
        </w:rPr>
        <w:t xml:space="preserve">Conduct a contest to reward best practices </w:t>
      </w:r>
      <w:proofErr w:type="gramStart"/>
      <w:r w:rsidRPr="00564477">
        <w:rPr>
          <w:rFonts w:ascii="Arial" w:hAnsi="Arial" w:cs="Arial"/>
          <w:sz w:val="28"/>
          <w:szCs w:val="28"/>
          <w:lang w:val="en-GB"/>
        </w:rPr>
        <w:t>in the area of</w:t>
      </w:r>
      <w:proofErr w:type="gramEnd"/>
      <w:r w:rsidRPr="00564477">
        <w:rPr>
          <w:rFonts w:ascii="Arial" w:hAnsi="Arial" w:cs="Arial"/>
          <w:sz w:val="28"/>
          <w:szCs w:val="28"/>
          <w:lang w:val="en-GB"/>
        </w:rPr>
        <w:t xml:space="preserve"> e-commerce. </w:t>
      </w:r>
    </w:p>
    <w:p w14:paraId="03B72F0F" w14:textId="70739DC4" w:rsidR="00060F55" w:rsidRPr="002B5A52" w:rsidRDefault="00060F55" w:rsidP="00060F55">
      <w:pPr>
        <w:pStyle w:val="Paragraphedeliste"/>
        <w:numPr>
          <w:ilvl w:val="0"/>
          <w:numId w:val="6"/>
        </w:numPr>
        <w:spacing w:line="256" w:lineRule="auto"/>
        <w:rPr>
          <w:rFonts w:ascii="Arial" w:hAnsi="Arial" w:cs="Arial"/>
          <w:sz w:val="28"/>
          <w:szCs w:val="28"/>
          <w:lang w:val="en-GB"/>
        </w:rPr>
      </w:pPr>
      <w:r w:rsidRPr="002B5A52">
        <w:rPr>
          <w:rFonts w:ascii="Arial" w:hAnsi="Arial" w:cs="Arial"/>
          <w:sz w:val="28"/>
          <w:szCs w:val="28"/>
          <w:lang w:val="en-GB"/>
        </w:rPr>
        <w:t>Continue to monitor and promote the implementation of the Marrakesh Treaty within and outside the and help the EC assess the Marrakesh Treaty Directive building on feedback from the LC.</w:t>
      </w:r>
    </w:p>
    <w:p w14:paraId="4D6A4CA7" w14:textId="39830390" w:rsidR="00FB4232" w:rsidRPr="002B5A52" w:rsidRDefault="004B14BB" w:rsidP="00AC69DA">
      <w:pPr>
        <w:pStyle w:val="Paragraphedeliste"/>
        <w:numPr>
          <w:ilvl w:val="0"/>
          <w:numId w:val="6"/>
        </w:numPr>
        <w:spacing w:after="0" w:line="240" w:lineRule="auto"/>
        <w:rPr>
          <w:rFonts w:ascii="Arial" w:hAnsi="Arial" w:cs="Arial"/>
          <w:sz w:val="28"/>
          <w:szCs w:val="28"/>
          <w:lang w:val="en-GB"/>
        </w:rPr>
      </w:pPr>
      <w:r w:rsidRPr="002B5A52">
        <w:rPr>
          <w:rFonts w:ascii="Arial" w:hAnsi="Arial" w:cs="Arial"/>
          <w:sz w:val="28"/>
          <w:szCs w:val="28"/>
          <w:lang w:val="en-GB"/>
        </w:rPr>
        <w:t>Monitor the implementation of the Marrakesh Treaty within and outside the EU.</w:t>
      </w:r>
    </w:p>
    <w:p w14:paraId="17F8A68A" w14:textId="77777777" w:rsidR="00A865D0" w:rsidRPr="002B5A52" w:rsidRDefault="00FB4232" w:rsidP="00AC69DA">
      <w:pPr>
        <w:pStyle w:val="Paragraphedeliste"/>
        <w:numPr>
          <w:ilvl w:val="0"/>
          <w:numId w:val="6"/>
        </w:numPr>
        <w:spacing w:after="0" w:line="240" w:lineRule="auto"/>
        <w:rPr>
          <w:rFonts w:ascii="Arial" w:hAnsi="Arial" w:cs="Arial"/>
          <w:sz w:val="28"/>
          <w:szCs w:val="28"/>
          <w:lang w:val="en-US"/>
        </w:rPr>
      </w:pPr>
      <w:r w:rsidRPr="002B5A52">
        <w:rPr>
          <w:rFonts w:ascii="Arial" w:hAnsi="Arial" w:cs="Arial"/>
          <w:sz w:val="28"/>
          <w:szCs w:val="28"/>
          <w:lang w:val="en-GB"/>
        </w:rPr>
        <w:t>Influence</w:t>
      </w:r>
      <w:r w:rsidRPr="002B5A52">
        <w:rPr>
          <w:rFonts w:ascii="Arial" w:hAnsi="Arial" w:cs="Arial"/>
          <w:sz w:val="28"/>
          <w:szCs w:val="28"/>
          <w:lang w:val="en-US"/>
        </w:rPr>
        <w:t xml:space="preserve"> and test the accessibility of the new generation of Euro bank notes.</w:t>
      </w:r>
    </w:p>
    <w:p w14:paraId="08E9D418" w14:textId="2628C1FE" w:rsidR="004B14BB" w:rsidRPr="00564477" w:rsidRDefault="00A865D0" w:rsidP="00AC69DA">
      <w:pPr>
        <w:pStyle w:val="Paragraphedeliste"/>
        <w:numPr>
          <w:ilvl w:val="0"/>
          <w:numId w:val="6"/>
        </w:numPr>
        <w:spacing w:after="0" w:line="240" w:lineRule="auto"/>
        <w:rPr>
          <w:rFonts w:ascii="Arial" w:hAnsi="Arial" w:cs="Arial"/>
          <w:sz w:val="28"/>
          <w:szCs w:val="28"/>
          <w:lang w:val="en-US"/>
        </w:rPr>
      </w:pPr>
      <w:r w:rsidRPr="00564477">
        <w:rPr>
          <w:rFonts w:ascii="Arial" w:hAnsi="Arial" w:cs="Arial"/>
          <w:sz w:val="28"/>
          <w:szCs w:val="28"/>
          <w:lang w:val="en-US"/>
        </w:rPr>
        <w:t xml:space="preserve">- - </w:t>
      </w:r>
      <w:r w:rsidRPr="00564477">
        <w:rPr>
          <w:rFonts w:ascii="Arial" w:hAnsi="Arial" w:cs="Arial"/>
          <w:sz w:val="28"/>
          <w:szCs w:val="28"/>
          <w:lang w:val="en-GB"/>
        </w:rPr>
        <w:t xml:space="preserve">Contribute to a possible consultation for the study evaluating the implementation of Art. 30 CRPD (sport, </w:t>
      </w:r>
      <w:proofErr w:type="gramStart"/>
      <w:r w:rsidRPr="00564477">
        <w:rPr>
          <w:rFonts w:ascii="Arial" w:hAnsi="Arial" w:cs="Arial"/>
          <w:sz w:val="28"/>
          <w:szCs w:val="28"/>
          <w:lang w:val="en-GB"/>
        </w:rPr>
        <w:t>culture</w:t>
      </w:r>
      <w:proofErr w:type="gramEnd"/>
      <w:r w:rsidRPr="00564477">
        <w:rPr>
          <w:rFonts w:ascii="Arial" w:hAnsi="Arial" w:cs="Arial"/>
          <w:sz w:val="28"/>
          <w:szCs w:val="28"/>
          <w:lang w:val="en-GB"/>
        </w:rPr>
        <w:t xml:space="preserve"> and leisure) (</w:t>
      </w:r>
      <w:r w:rsidR="00FB4232" w:rsidRPr="00564477">
        <w:rPr>
          <w:rFonts w:ascii="Arial" w:hAnsi="Arial" w:cs="Arial"/>
          <w:sz w:val="28"/>
          <w:szCs w:val="28"/>
          <w:lang w:val="en-US"/>
        </w:rPr>
        <w:t xml:space="preserve"> </w:t>
      </w:r>
      <w:r w:rsidR="004B14BB" w:rsidRPr="00564477">
        <w:rPr>
          <w:rFonts w:ascii="Arial" w:hAnsi="Arial" w:cs="Arial"/>
          <w:sz w:val="28"/>
          <w:szCs w:val="28"/>
          <w:lang w:val="en-US"/>
        </w:rPr>
        <w:t xml:space="preserve"> </w:t>
      </w:r>
    </w:p>
    <w:p w14:paraId="100F6930" w14:textId="77777777" w:rsidR="00060F55" w:rsidRPr="00564477" w:rsidRDefault="00060F55" w:rsidP="00060F55">
      <w:pPr>
        <w:pStyle w:val="Paragraphedeliste"/>
        <w:numPr>
          <w:ilvl w:val="0"/>
          <w:numId w:val="6"/>
        </w:numPr>
        <w:spacing w:after="0" w:line="240" w:lineRule="auto"/>
        <w:rPr>
          <w:rFonts w:ascii="Arial" w:hAnsi="Arial" w:cs="Arial"/>
          <w:sz w:val="28"/>
          <w:szCs w:val="28"/>
          <w:lang w:val="en-GB"/>
        </w:rPr>
      </w:pPr>
      <w:proofErr w:type="spellStart"/>
      <w:r w:rsidRPr="00564477">
        <w:rPr>
          <w:rFonts w:ascii="Arial" w:hAnsi="Arial" w:cs="Arial"/>
          <w:sz w:val="28"/>
          <w:szCs w:val="28"/>
        </w:rPr>
        <w:t>Ensure</w:t>
      </w:r>
      <w:proofErr w:type="spellEnd"/>
      <w:r w:rsidRPr="00564477">
        <w:rPr>
          <w:rFonts w:ascii="Arial" w:hAnsi="Arial" w:cs="Arial"/>
          <w:sz w:val="28"/>
          <w:szCs w:val="28"/>
        </w:rPr>
        <w:t xml:space="preserve"> EBU participation in the </w:t>
      </w:r>
      <w:proofErr w:type="spellStart"/>
      <w:r w:rsidRPr="00564477">
        <w:rPr>
          <w:rFonts w:ascii="Arial" w:hAnsi="Arial" w:cs="Arial"/>
          <w:sz w:val="28"/>
          <w:szCs w:val="28"/>
        </w:rPr>
        <w:t>AccessibleEU</w:t>
      </w:r>
      <w:proofErr w:type="spellEnd"/>
      <w:r w:rsidRPr="00564477">
        <w:rPr>
          <w:rFonts w:ascii="Arial" w:hAnsi="Arial" w:cs="Arial"/>
          <w:sz w:val="28"/>
          <w:szCs w:val="28"/>
        </w:rPr>
        <w:t xml:space="preserve"> </w:t>
      </w:r>
      <w:proofErr w:type="spellStart"/>
      <w:r w:rsidRPr="00564477">
        <w:rPr>
          <w:rFonts w:ascii="Arial" w:hAnsi="Arial" w:cs="Arial"/>
          <w:sz w:val="28"/>
          <w:szCs w:val="28"/>
        </w:rPr>
        <w:t>resource</w:t>
      </w:r>
      <w:proofErr w:type="spellEnd"/>
      <w:r w:rsidRPr="00564477">
        <w:rPr>
          <w:rFonts w:ascii="Arial" w:hAnsi="Arial" w:cs="Arial"/>
          <w:sz w:val="28"/>
          <w:szCs w:val="28"/>
        </w:rPr>
        <w:t xml:space="preserve"> centre (</w:t>
      </w:r>
    </w:p>
    <w:p w14:paraId="394F9D7B" w14:textId="1BC553ED" w:rsidR="00150F81" w:rsidRPr="00564477" w:rsidRDefault="000F3F28" w:rsidP="00AC69DA">
      <w:pPr>
        <w:pStyle w:val="Paragraphedeliste"/>
        <w:rPr>
          <w:rFonts w:ascii="Arial" w:hAnsi="Arial" w:cs="Arial"/>
          <w:sz w:val="28"/>
          <w:szCs w:val="28"/>
          <w:lang w:val="en-US"/>
        </w:rPr>
      </w:pPr>
      <w:r w:rsidRPr="00564477">
        <w:rPr>
          <w:rFonts w:ascii="Arial" w:hAnsi="Arial" w:cs="Arial"/>
          <w:sz w:val="28"/>
          <w:szCs w:val="28"/>
          <w:lang w:val="en-US"/>
        </w:rPr>
        <w:t>Led by: LC and sub</w:t>
      </w:r>
      <w:r w:rsidR="00AC69DA" w:rsidRPr="00564477">
        <w:rPr>
          <w:rFonts w:ascii="Arial" w:hAnsi="Arial" w:cs="Arial"/>
          <w:sz w:val="28"/>
          <w:szCs w:val="28"/>
          <w:lang w:val="en-US"/>
        </w:rPr>
        <w:t>-</w:t>
      </w:r>
      <w:r w:rsidRPr="00564477">
        <w:rPr>
          <w:rFonts w:ascii="Arial" w:hAnsi="Arial" w:cs="Arial"/>
          <w:sz w:val="28"/>
          <w:szCs w:val="28"/>
          <w:lang w:val="en-US"/>
        </w:rPr>
        <w:t>groups and Project Officer for the AD handbook</w:t>
      </w:r>
      <w:r w:rsidR="00E008F1" w:rsidRPr="00564477">
        <w:rPr>
          <w:rFonts w:ascii="Arial" w:hAnsi="Arial" w:cs="Arial"/>
          <w:sz w:val="28"/>
          <w:szCs w:val="28"/>
          <w:lang w:val="en-US"/>
        </w:rPr>
        <w:t>, Board for contest e-commerce</w:t>
      </w:r>
      <w:r w:rsidRPr="00564477">
        <w:rPr>
          <w:rFonts w:ascii="Arial" w:hAnsi="Arial" w:cs="Arial"/>
          <w:sz w:val="28"/>
          <w:szCs w:val="28"/>
          <w:lang w:val="en-US"/>
        </w:rPr>
        <w:t>.</w:t>
      </w:r>
    </w:p>
    <w:p w14:paraId="3EDA6BC6" w14:textId="3A2B9B2B" w:rsidR="00690C73" w:rsidRPr="00564477" w:rsidRDefault="00690C73" w:rsidP="00AC69DA">
      <w:pPr>
        <w:pStyle w:val="Paragraphedeliste"/>
        <w:rPr>
          <w:rFonts w:ascii="Arial" w:hAnsi="Arial" w:cs="Arial"/>
          <w:sz w:val="28"/>
          <w:szCs w:val="28"/>
          <w:lang w:val="en-US"/>
        </w:rPr>
      </w:pPr>
      <w:r w:rsidRPr="00564477">
        <w:rPr>
          <w:rFonts w:ascii="Arial" w:hAnsi="Arial" w:cs="Arial"/>
          <w:sz w:val="28"/>
          <w:szCs w:val="28"/>
          <w:lang w:val="en-US"/>
        </w:rPr>
        <w:t>Resources: CERV</w:t>
      </w:r>
      <w:r w:rsidR="00E008F1" w:rsidRPr="00564477">
        <w:rPr>
          <w:rFonts w:ascii="Arial" w:hAnsi="Arial" w:cs="Arial"/>
          <w:sz w:val="28"/>
          <w:szCs w:val="28"/>
          <w:lang w:val="en-US"/>
        </w:rPr>
        <w:t xml:space="preserve"> and own resources for e-commerce contest</w:t>
      </w:r>
      <w:r w:rsidRPr="00564477">
        <w:rPr>
          <w:rFonts w:ascii="Arial" w:hAnsi="Arial" w:cs="Arial"/>
          <w:sz w:val="28"/>
          <w:szCs w:val="28"/>
          <w:lang w:val="en-US"/>
        </w:rPr>
        <w:t>.</w:t>
      </w:r>
    </w:p>
    <w:p w14:paraId="6209B4CA" w14:textId="77777777" w:rsidR="00150F81" w:rsidRPr="002B3E07" w:rsidRDefault="00150F81" w:rsidP="00150F81">
      <w:pPr>
        <w:pStyle w:val="Titre1"/>
        <w:rPr>
          <w:lang w:val="en-GB"/>
        </w:rPr>
      </w:pPr>
      <w:r w:rsidRPr="002B3E07">
        <w:rPr>
          <w:lang w:val="en-GB"/>
        </w:rPr>
        <w:t>Objective 7 – Mobility</w:t>
      </w:r>
    </w:p>
    <w:p w14:paraId="38430A31" w14:textId="17674888" w:rsidR="008E7007" w:rsidRDefault="00940CDA" w:rsidP="00940CDA">
      <w:pPr>
        <w:spacing w:after="0" w:line="240" w:lineRule="auto"/>
        <w:rPr>
          <w:rFonts w:ascii="Arial" w:hAnsi="Arial" w:cs="Arial"/>
          <w:sz w:val="28"/>
          <w:szCs w:val="28"/>
          <w:lang w:val="en-GB"/>
        </w:rPr>
      </w:pPr>
      <w:r w:rsidRPr="00F73116">
        <w:rPr>
          <w:rFonts w:ascii="Arial" w:hAnsi="Arial" w:cs="Arial"/>
          <w:sz w:val="28"/>
          <w:szCs w:val="28"/>
          <w:lang w:val="en-GB"/>
        </w:rPr>
        <w:t>Description: It is obvious that mobility is an area in which many spectacular changes can be observed, and this trend will continue. The challenges, obstacles, but also the aids and means to overcome them, are constantly changing. This requires a constant effort to adapt and develop by</w:t>
      </w:r>
      <w:r w:rsidR="00C644EA">
        <w:rPr>
          <w:rFonts w:ascii="Arial" w:hAnsi="Arial" w:cs="Arial"/>
          <w:sz w:val="28"/>
          <w:szCs w:val="28"/>
          <w:lang w:val="en-GB"/>
        </w:rPr>
        <w:t>,</w:t>
      </w:r>
      <w:r w:rsidRPr="00F73116">
        <w:rPr>
          <w:rFonts w:ascii="Arial" w:hAnsi="Arial" w:cs="Arial"/>
          <w:sz w:val="28"/>
          <w:szCs w:val="28"/>
          <w:lang w:val="en-GB"/>
        </w:rPr>
        <w:t xml:space="preserve"> e.g.</w:t>
      </w:r>
      <w:r w:rsidR="00C644EA">
        <w:rPr>
          <w:rFonts w:ascii="Arial" w:hAnsi="Arial" w:cs="Arial"/>
          <w:sz w:val="28"/>
          <w:szCs w:val="28"/>
          <w:lang w:val="en-GB"/>
        </w:rPr>
        <w:t>,</w:t>
      </w:r>
      <w:r w:rsidRPr="00F73116">
        <w:rPr>
          <w:rFonts w:ascii="Arial" w:hAnsi="Arial" w:cs="Arial"/>
          <w:sz w:val="28"/>
          <w:szCs w:val="28"/>
          <w:lang w:val="en-GB"/>
        </w:rPr>
        <w:t xml:space="preserve"> urban planners, public authorities, the industry, and, of course, </w:t>
      </w:r>
      <w:proofErr w:type="gramStart"/>
      <w:r w:rsidRPr="00F73116">
        <w:rPr>
          <w:rFonts w:ascii="Arial" w:hAnsi="Arial" w:cs="Arial"/>
          <w:sz w:val="28"/>
          <w:szCs w:val="28"/>
          <w:lang w:val="en-GB"/>
        </w:rPr>
        <w:t>blind</w:t>
      </w:r>
      <w:proofErr w:type="gramEnd"/>
      <w:r w:rsidRPr="00F73116">
        <w:rPr>
          <w:rFonts w:ascii="Arial" w:hAnsi="Arial" w:cs="Arial"/>
          <w:sz w:val="28"/>
          <w:szCs w:val="28"/>
          <w:lang w:val="en-GB"/>
        </w:rPr>
        <w:t xml:space="preserve"> and partially sighted people themselves. Against that backdrop EBU will:</w:t>
      </w:r>
    </w:p>
    <w:p w14:paraId="3286D933" w14:textId="2677C3CC" w:rsidR="008E7007" w:rsidRPr="008E7007" w:rsidRDefault="008E7007" w:rsidP="00B242CB">
      <w:pPr>
        <w:pStyle w:val="Paragraphedeliste"/>
        <w:numPr>
          <w:ilvl w:val="0"/>
          <w:numId w:val="6"/>
        </w:numPr>
        <w:spacing w:after="0" w:line="240" w:lineRule="auto"/>
        <w:rPr>
          <w:rFonts w:ascii="Arial" w:hAnsi="Arial" w:cs="Arial"/>
          <w:sz w:val="28"/>
          <w:szCs w:val="28"/>
          <w:lang w:val="en-GB"/>
        </w:rPr>
      </w:pPr>
      <w:r w:rsidRPr="00B242CB">
        <w:rPr>
          <w:rFonts w:ascii="Arial" w:hAnsi="Arial" w:cs="Arial"/>
          <w:sz w:val="28"/>
          <w:szCs w:val="28"/>
          <w:lang w:val="en-GB"/>
        </w:rPr>
        <w:lastRenderedPageBreak/>
        <w:t>Contribute to the development of the EU Disability Card</w:t>
      </w:r>
      <w:r w:rsidR="0067721B" w:rsidRPr="00B242CB">
        <w:rPr>
          <w:rFonts w:ascii="Arial" w:hAnsi="Arial" w:cs="Arial"/>
          <w:sz w:val="28"/>
          <w:szCs w:val="28"/>
          <w:lang w:val="en-GB"/>
        </w:rPr>
        <w:t xml:space="preserve"> (Action 12)</w:t>
      </w:r>
      <w:r w:rsidRPr="00B242CB">
        <w:rPr>
          <w:rFonts w:ascii="Arial" w:hAnsi="Arial" w:cs="Arial"/>
          <w:sz w:val="28"/>
          <w:szCs w:val="28"/>
          <w:lang w:val="en-GB"/>
        </w:rPr>
        <w:t>.</w:t>
      </w:r>
    </w:p>
    <w:p w14:paraId="551519AB" w14:textId="2AD3A811" w:rsidR="00940CDA" w:rsidRPr="006206DD" w:rsidRDefault="00B242CB"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C</w:t>
      </w:r>
      <w:r w:rsidR="008E7007" w:rsidRPr="00B242CB">
        <w:rPr>
          <w:rFonts w:ascii="Arial" w:hAnsi="Arial" w:cs="Arial"/>
          <w:sz w:val="28"/>
          <w:szCs w:val="28"/>
          <w:lang w:val="en-GB"/>
        </w:rPr>
        <w:t>ollect good practices on share</w:t>
      </w:r>
      <w:r w:rsidR="00FA5B89" w:rsidRPr="00B242CB">
        <w:rPr>
          <w:rFonts w:ascii="Arial" w:hAnsi="Arial" w:cs="Arial"/>
          <w:sz w:val="28"/>
          <w:szCs w:val="28"/>
          <w:lang w:val="en-GB"/>
        </w:rPr>
        <w:t>d</w:t>
      </w:r>
      <w:r w:rsidR="008E7007" w:rsidRPr="00B242CB">
        <w:rPr>
          <w:rFonts w:ascii="Arial" w:hAnsi="Arial" w:cs="Arial"/>
          <w:sz w:val="28"/>
          <w:szCs w:val="28"/>
          <w:lang w:val="en-GB"/>
        </w:rPr>
        <w:t xml:space="preserve"> spaces.</w:t>
      </w:r>
    </w:p>
    <w:p w14:paraId="1D704CAD" w14:textId="3A2BEC4F" w:rsidR="006206DD" w:rsidRDefault="006206DD"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 xml:space="preserve">Organise its annual conference on the Erasmus exchange </w:t>
      </w:r>
      <w:r w:rsidRPr="005063CC">
        <w:rPr>
          <w:rFonts w:ascii="Arial" w:hAnsi="Arial" w:cs="Arial"/>
          <w:sz w:val="28"/>
          <w:szCs w:val="28"/>
          <w:lang w:val="en-GB"/>
        </w:rPr>
        <w:t>programme in Spain.</w:t>
      </w:r>
    </w:p>
    <w:p w14:paraId="3D82B71B" w14:textId="187451E8" w:rsidR="000F3F28" w:rsidRPr="005063CC" w:rsidRDefault="00060F55" w:rsidP="000F3F28">
      <w:pPr>
        <w:pStyle w:val="Paragraphedeliste"/>
        <w:spacing w:after="0" w:line="240" w:lineRule="auto"/>
        <w:rPr>
          <w:rFonts w:ascii="Arial" w:hAnsi="Arial" w:cs="Arial"/>
          <w:sz w:val="28"/>
          <w:szCs w:val="28"/>
          <w:lang w:val="en-GB"/>
        </w:rPr>
      </w:pPr>
      <w:r>
        <w:rPr>
          <w:rFonts w:ascii="Arial" w:hAnsi="Arial" w:cs="Arial"/>
          <w:sz w:val="28"/>
          <w:szCs w:val="28"/>
          <w:lang w:val="en-GB"/>
        </w:rPr>
        <w:t xml:space="preserve">Led </w:t>
      </w:r>
      <w:r w:rsidR="000F3F28" w:rsidRPr="005063CC">
        <w:rPr>
          <w:rFonts w:ascii="Arial" w:hAnsi="Arial" w:cs="Arial"/>
          <w:sz w:val="28"/>
          <w:szCs w:val="28"/>
          <w:lang w:val="en-GB"/>
        </w:rPr>
        <w:t>by: LC, WG on mobility (to be looked at), Organising Committee for annual conference (to be identified)</w:t>
      </w:r>
    </w:p>
    <w:p w14:paraId="375BD125" w14:textId="1369F964" w:rsidR="000F3F28" w:rsidRDefault="000F3F28" w:rsidP="000F3F28">
      <w:pPr>
        <w:pStyle w:val="Paragraphedeliste"/>
        <w:spacing w:after="0" w:line="240" w:lineRule="auto"/>
        <w:rPr>
          <w:rFonts w:ascii="Arial" w:hAnsi="Arial" w:cs="Arial"/>
          <w:sz w:val="28"/>
          <w:szCs w:val="28"/>
          <w:lang w:val="en-GB"/>
        </w:rPr>
      </w:pPr>
      <w:r w:rsidRPr="005063CC">
        <w:rPr>
          <w:rFonts w:ascii="Arial" w:hAnsi="Arial" w:cs="Arial"/>
          <w:sz w:val="28"/>
          <w:szCs w:val="28"/>
          <w:lang w:val="en-GB"/>
        </w:rPr>
        <w:t xml:space="preserve">Resources: </w:t>
      </w:r>
      <w:r w:rsidR="00B242CB" w:rsidRPr="005063CC">
        <w:rPr>
          <w:rFonts w:ascii="Arial" w:hAnsi="Arial" w:cs="Arial"/>
          <w:sz w:val="28"/>
          <w:szCs w:val="28"/>
          <w:lang w:val="en-GB"/>
        </w:rPr>
        <w:t>CERV.</w:t>
      </w:r>
    </w:p>
    <w:p w14:paraId="1E6DF16F" w14:textId="77777777" w:rsidR="00150F81" w:rsidRPr="002B3E07" w:rsidRDefault="00150F81" w:rsidP="00150F81">
      <w:pPr>
        <w:pStyle w:val="Titre1"/>
        <w:rPr>
          <w:lang w:val="en-GB"/>
        </w:rPr>
      </w:pPr>
      <w:r w:rsidRPr="002B3E07">
        <w:rPr>
          <w:lang w:val="en-GB"/>
        </w:rPr>
        <w:t xml:space="preserve">Objective 8 – Governance and working </w:t>
      </w:r>
      <w:proofErr w:type="gramStart"/>
      <w:r w:rsidRPr="002B3E07">
        <w:rPr>
          <w:lang w:val="en-GB"/>
        </w:rPr>
        <w:t>processes</w:t>
      </w:r>
      <w:proofErr w:type="gramEnd"/>
    </w:p>
    <w:p w14:paraId="1F21DEB8" w14:textId="72EE31E9" w:rsidR="00940CDA" w:rsidRPr="00F73116" w:rsidRDefault="00940CDA" w:rsidP="00940CDA">
      <w:pPr>
        <w:keepNext/>
        <w:keepLines/>
        <w:spacing w:after="0" w:line="240" w:lineRule="auto"/>
        <w:rPr>
          <w:rFonts w:ascii="Arial" w:hAnsi="Arial" w:cs="Arial"/>
          <w:sz w:val="28"/>
          <w:szCs w:val="28"/>
          <w:lang w:val="en-GB"/>
        </w:rPr>
      </w:pPr>
      <w:r w:rsidRPr="00F73116">
        <w:rPr>
          <w:rFonts w:ascii="Arial" w:hAnsi="Arial" w:cs="Arial"/>
          <w:sz w:val="28"/>
          <w:szCs w:val="28"/>
          <w:lang w:val="en-GB"/>
        </w:rPr>
        <w:t xml:space="preserve">Description: EBU strives to become even more diverse and representative of its constituency at all levels of the organisation and recognises that this requires further action. In parallel, EBU endeavours to constantly improve its working processes and methods </w:t>
      </w:r>
      <w:r w:rsidR="00F83828">
        <w:rPr>
          <w:rFonts w:ascii="Arial" w:hAnsi="Arial" w:cs="Arial"/>
          <w:sz w:val="28"/>
          <w:szCs w:val="28"/>
          <w:lang w:val="en-GB"/>
        </w:rPr>
        <w:t>with</w:t>
      </w:r>
      <w:r w:rsidR="00F83828" w:rsidRPr="00F73116">
        <w:rPr>
          <w:rFonts w:ascii="Arial" w:hAnsi="Arial" w:cs="Arial"/>
          <w:sz w:val="28"/>
          <w:szCs w:val="28"/>
          <w:lang w:val="en-GB"/>
        </w:rPr>
        <w:t xml:space="preserve"> </w:t>
      </w:r>
      <w:r w:rsidRPr="00F73116">
        <w:rPr>
          <w:rFonts w:ascii="Arial" w:hAnsi="Arial" w:cs="Arial"/>
          <w:sz w:val="28"/>
          <w:szCs w:val="28"/>
          <w:lang w:val="en-GB"/>
        </w:rPr>
        <w:t>a view to increas</w:t>
      </w:r>
      <w:r w:rsidR="00F83828">
        <w:rPr>
          <w:rFonts w:ascii="Arial" w:hAnsi="Arial" w:cs="Arial"/>
          <w:sz w:val="28"/>
          <w:szCs w:val="28"/>
          <w:lang w:val="en-GB"/>
        </w:rPr>
        <w:t>ing</w:t>
      </w:r>
      <w:r w:rsidRPr="00F73116">
        <w:rPr>
          <w:rFonts w:ascii="Arial" w:hAnsi="Arial" w:cs="Arial"/>
          <w:sz w:val="28"/>
          <w:szCs w:val="28"/>
          <w:lang w:val="en-GB"/>
        </w:rPr>
        <w:t xml:space="preserve"> members</w:t>
      </w:r>
      <w:r w:rsidR="00F83828">
        <w:rPr>
          <w:rFonts w:ascii="Arial" w:hAnsi="Arial" w:cs="Arial"/>
          <w:sz w:val="28"/>
          <w:szCs w:val="28"/>
          <w:lang w:val="en-GB"/>
        </w:rPr>
        <w:t>’</w:t>
      </w:r>
      <w:r w:rsidRPr="00F73116">
        <w:rPr>
          <w:rFonts w:ascii="Arial" w:hAnsi="Arial" w:cs="Arial"/>
          <w:sz w:val="28"/>
          <w:szCs w:val="28"/>
          <w:lang w:val="en-GB"/>
        </w:rPr>
        <w:t xml:space="preserve"> participation. Against that backdrop, EBU will:</w:t>
      </w:r>
    </w:p>
    <w:p w14:paraId="3D12466C" w14:textId="77777777" w:rsidR="006E3663" w:rsidRDefault="006E3663"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Hire a Membership Officer and give structure to that new position.</w:t>
      </w:r>
    </w:p>
    <w:p w14:paraId="69457EEA" w14:textId="77777777" w:rsidR="006E3663" w:rsidRDefault="006E3663"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 xml:space="preserve">Work with an external consultant to develop a monitoring, </w:t>
      </w:r>
      <w:proofErr w:type="gramStart"/>
      <w:r>
        <w:rPr>
          <w:rFonts w:ascii="Arial" w:hAnsi="Arial" w:cs="Arial"/>
          <w:sz w:val="28"/>
          <w:szCs w:val="28"/>
          <w:lang w:val="en-GB"/>
        </w:rPr>
        <w:t>evaluation</w:t>
      </w:r>
      <w:proofErr w:type="gramEnd"/>
      <w:r>
        <w:rPr>
          <w:rFonts w:ascii="Arial" w:hAnsi="Arial" w:cs="Arial"/>
          <w:sz w:val="28"/>
          <w:szCs w:val="28"/>
          <w:lang w:val="en-GB"/>
        </w:rPr>
        <w:t xml:space="preserve"> and learning (MEL) frame in parallel to the development of the next 4-year strategic plan. </w:t>
      </w:r>
    </w:p>
    <w:p w14:paraId="23E5E7DA" w14:textId="6776FA58" w:rsidR="006E3663" w:rsidRDefault="006E3663"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Prepare the 12</w:t>
      </w:r>
      <w:r w:rsidRPr="00B02DBB">
        <w:rPr>
          <w:rFonts w:ascii="Arial" w:hAnsi="Arial" w:cs="Arial"/>
          <w:sz w:val="28"/>
          <w:szCs w:val="28"/>
          <w:vertAlign w:val="superscript"/>
          <w:lang w:val="en-GB"/>
        </w:rPr>
        <w:t>th</w:t>
      </w:r>
      <w:r w:rsidR="00B02DBB">
        <w:rPr>
          <w:rFonts w:ascii="Arial" w:hAnsi="Arial" w:cs="Arial"/>
          <w:sz w:val="28"/>
          <w:szCs w:val="28"/>
          <w:lang w:val="en-GB"/>
        </w:rPr>
        <w:t xml:space="preserve"> </w:t>
      </w:r>
      <w:r>
        <w:rPr>
          <w:rFonts w:ascii="Arial" w:hAnsi="Arial" w:cs="Arial"/>
          <w:sz w:val="28"/>
          <w:szCs w:val="28"/>
          <w:lang w:val="en-GB"/>
        </w:rPr>
        <w:t>EBU General Assembly by seeking inputs from all EBU members.</w:t>
      </w:r>
    </w:p>
    <w:p w14:paraId="19D079B9" w14:textId="53208279" w:rsidR="006E3663" w:rsidRDefault="006E3663"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Encourage diversity in the nomination process for the next EBU Board</w:t>
      </w:r>
      <w:r w:rsidR="0067721B">
        <w:rPr>
          <w:rFonts w:ascii="Arial" w:hAnsi="Arial" w:cs="Arial"/>
          <w:sz w:val="28"/>
          <w:szCs w:val="28"/>
          <w:lang w:val="en-GB"/>
        </w:rPr>
        <w:t xml:space="preserve"> (Action 20)</w:t>
      </w:r>
      <w:r>
        <w:rPr>
          <w:rFonts w:ascii="Arial" w:hAnsi="Arial" w:cs="Arial"/>
          <w:sz w:val="28"/>
          <w:szCs w:val="28"/>
          <w:lang w:val="en-GB"/>
        </w:rPr>
        <w:t>.</w:t>
      </w:r>
    </w:p>
    <w:p w14:paraId="332285F7" w14:textId="1FAEA10D" w:rsidR="006E3663" w:rsidRDefault="006E3663" w:rsidP="00B242CB">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Consider a study with a university on obstacles to diversity and representativeness at different levels of the organisation</w:t>
      </w:r>
      <w:r w:rsidR="0067721B">
        <w:rPr>
          <w:rFonts w:ascii="Arial" w:hAnsi="Arial" w:cs="Arial"/>
          <w:sz w:val="28"/>
          <w:szCs w:val="28"/>
          <w:lang w:val="en-GB"/>
        </w:rPr>
        <w:t xml:space="preserve"> (Actions 20 and 21)</w:t>
      </w:r>
      <w:r>
        <w:rPr>
          <w:rFonts w:ascii="Arial" w:hAnsi="Arial" w:cs="Arial"/>
          <w:sz w:val="28"/>
          <w:szCs w:val="28"/>
          <w:lang w:val="en-GB"/>
        </w:rPr>
        <w:t>.</w:t>
      </w:r>
    </w:p>
    <w:p w14:paraId="5CBC297B" w14:textId="50C1107D" w:rsidR="0067721B" w:rsidRPr="00B242CB" w:rsidRDefault="0067721B" w:rsidP="00B242CB">
      <w:pPr>
        <w:pStyle w:val="Paragraphedeliste"/>
        <w:numPr>
          <w:ilvl w:val="0"/>
          <w:numId w:val="6"/>
        </w:numPr>
        <w:spacing w:after="0" w:line="240" w:lineRule="auto"/>
        <w:rPr>
          <w:rFonts w:ascii="Arial" w:hAnsi="Arial" w:cs="Arial"/>
          <w:sz w:val="28"/>
          <w:szCs w:val="28"/>
          <w:lang w:val="en-GB"/>
        </w:rPr>
      </w:pPr>
      <w:r w:rsidRPr="00B242CB">
        <w:rPr>
          <w:rFonts w:ascii="Arial" w:hAnsi="Arial" w:cs="Arial"/>
          <w:sz w:val="28"/>
          <w:szCs w:val="28"/>
          <w:lang w:val="en-GB"/>
        </w:rPr>
        <w:t>Promote the use of the Solidar</w:t>
      </w:r>
      <w:r w:rsidR="00A230F2" w:rsidRPr="00B242CB">
        <w:rPr>
          <w:rFonts w:ascii="Arial" w:hAnsi="Arial" w:cs="Arial"/>
          <w:sz w:val="28"/>
          <w:szCs w:val="28"/>
          <w:lang w:val="en-GB"/>
        </w:rPr>
        <w:t>it</w:t>
      </w:r>
      <w:r w:rsidRPr="00B242CB">
        <w:rPr>
          <w:rFonts w:ascii="Arial" w:hAnsi="Arial" w:cs="Arial"/>
          <w:sz w:val="28"/>
          <w:szCs w:val="28"/>
          <w:lang w:val="en-GB"/>
        </w:rPr>
        <w:t>y Fund including its special section for Ukraine</w:t>
      </w:r>
      <w:r w:rsidR="00534B78">
        <w:rPr>
          <w:rFonts w:ascii="Arial" w:hAnsi="Arial" w:cs="Arial"/>
          <w:sz w:val="28"/>
          <w:szCs w:val="28"/>
          <w:lang w:val="en-GB"/>
        </w:rPr>
        <w:t xml:space="preserve"> as a leaver to support non-EU based members</w:t>
      </w:r>
      <w:r w:rsidRPr="00B242CB">
        <w:rPr>
          <w:rFonts w:ascii="Arial" w:hAnsi="Arial" w:cs="Arial"/>
          <w:sz w:val="28"/>
          <w:szCs w:val="28"/>
          <w:lang w:val="en-GB"/>
        </w:rPr>
        <w:t>.</w:t>
      </w:r>
    </w:p>
    <w:p w14:paraId="1384539F" w14:textId="04020666" w:rsidR="00330B58" w:rsidRPr="00E63531" w:rsidRDefault="00330B58" w:rsidP="00B242CB">
      <w:pPr>
        <w:pStyle w:val="Paragraphedeliste"/>
        <w:numPr>
          <w:ilvl w:val="0"/>
          <w:numId w:val="6"/>
        </w:numPr>
        <w:spacing w:after="0" w:line="240" w:lineRule="auto"/>
        <w:rPr>
          <w:rFonts w:ascii="Arial" w:hAnsi="Arial" w:cs="Arial"/>
          <w:sz w:val="28"/>
          <w:szCs w:val="28"/>
          <w:lang w:val="en-GB"/>
        </w:rPr>
      </w:pPr>
      <w:r w:rsidRPr="00B242CB">
        <w:rPr>
          <w:rFonts w:ascii="Arial" w:hAnsi="Arial" w:cs="Arial"/>
          <w:sz w:val="28"/>
          <w:szCs w:val="28"/>
          <w:lang w:val="en-GB"/>
        </w:rPr>
        <w:t xml:space="preserve">Evaluate GEAR, ADVISE </w:t>
      </w:r>
      <w:r w:rsidRPr="00E63531">
        <w:rPr>
          <w:rFonts w:ascii="Arial" w:hAnsi="Arial" w:cs="Arial"/>
          <w:sz w:val="28"/>
          <w:szCs w:val="28"/>
          <w:lang w:val="en-GB"/>
        </w:rPr>
        <w:t>and AVA past activities.</w:t>
      </w:r>
    </w:p>
    <w:p w14:paraId="0D302C26" w14:textId="77777777" w:rsidR="00B25F56" w:rsidRDefault="00330B58" w:rsidP="00B242CB">
      <w:pPr>
        <w:pStyle w:val="Paragraphedeliste"/>
        <w:numPr>
          <w:ilvl w:val="0"/>
          <w:numId w:val="6"/>
        </w:numPr>
        <w:spacing w:after="0" w:line="240" w:lineRule="auto"/>
        <w:rPr>
          <w:rFonts w:ascii="Arial" w:hAnsi="Arial" w:cs="Arial"/>
          <w:sz w:val="28"/>
          <w:szCs w:val="28"/>
          <w:lang w:val="en-GB"/>
        </w:rPr>
      </w:pPr>
      <w:r w:rsidRPr="00E63531">
        <w:rPr>
          <w:rFonts w:ascii="Arial" w:hAnsi="Arial" w:cs="Arial"/>
          <w:sz w:val="28"/>
          <w:szCs w:val="28"/>
          <w:lang w:val="en-GB"/>
        </w:rPr>
        <w:t>Hold the second Leadership Exchange Forum (LEF) meeting.</w:t>
      </w:r>
    </w:p>
    <w:p w14:paraId="15C149FB" w14:textId="70EB47D8" w:rsidR="00330B58" w:rsidRPr="00A546D9" w:rsidRDefault="009F4E19" w:rsidP="00B242CB">
      <w:pPr>
        <w:pStyle w:val="Paragraphedeliste"/>
        <w:numPr>
          <w:ilvl w:val="0"/>
          <w:numId w:val="6"/>
        </w:numPr>
        <w:spacing w:after="0" w:line="240" w:lineRule="auto"/>
        <w:rPr>
          <w:rFonts w:ascii="Arial" w:hAnsi="Arial" w:cs="Arial"/>
          <w:sz w:val="28"/>
          <w:szCs w:val="28"/>
          <w:lang w:val="en-GB"/>
        </w:rPr>
      </w:pPr>
      <w:r w:rsidRPr="00A546D9">
        <w:rPr>
          <w:rFonts w:ascii="Arial" w:hAnsi="Arial" w:cs="Arial"/>
          <w:sz w:val="28"/>
          <w:szCs w:val="28"/>
          <w:lang w:val="en-GB"/>
        </w:rPr>
        <w:t>Conduct webinars, supported by training materials, to encourage participation by people with low vision.</w:t>
      </w:r>
    </w:p>
    <w:p w14:paraId="3CDE9416" w14:textId="77777777" w:rsidR="000474B6" w:rsidRDefault="000F3F28" w:rsidP="000F3F28">
      <w:pPr>
        <w:pStyle w:val="Paragraphedeliste"/>
        <w:spacing w:after="0" w:line="240" w:lineRule="auto"/>
        <w:rPr>
          <w:rFonts w:ascii="Arial" w:hAnsi="Arial" w:cs="Arial"/>
          <w:sz w:val="28"/>
          <w:szCs w:val="28"/>
          <w:lang w:val="en-GB"/>
        </w:rPr>
      </w:pPr>
      <w:r w:rsidRPr="00A546D9">
        <w:rPr>
          <w:rFonts w:ascii="Arial" w:hAnsi="Arial" w:cs="Arial"/>
          <w:sz w:val="28"/>
          <w:szCs w:val="28"/>
          <w:lang w:val="en-GB"/>
        </w:rPr>
        <w:t>Led by: Board and Executive Director,</w:t>
      </w:r>
      <w:r w:rsidR="000474B6" w:rsidRPr="00A546D9">
        <w:rPr>
          <w:rFonts w:ascii="Arial" w:hAnsi="Arial" w:cs="Arial"/>
          <w:sz w:val="28"/>
          <w:szCs w:val="28"/>
          <w:lang w:val="en-GB"/>
        </w:rPr>
        <w:t xml:space="preserve"> Low Vision </w:t>
      </w:r>
      <w:proofErr w:type="gramStart"/>
      <w:r w:rsidR="000474B6" w:rsidRPr="00A546D9">
        <w:rPr>
          <w:rFonts w:ascii="Arial" w:hAnsi="Arial" w:cs="Arial"/>
          <w:sz w:val="28"/>
          <w:szCs w:val="28"/>
          <w:lang w:val="en-GB"/>
        </w:rPr>
        <w:t>network</w:t>
      </w:r>
      <w:proofErr w:type="gramEnd"/>
    </w:p>
    <w:p w14:paraId="19BF70E7" w14:textId="6F6670A2" w:rsidR="000F3F28" w:rsidRDefault="000474B6" w:rsidP="000F3F28">
      <w:pPr>
        <w:pStyle w:val="Paragraphedeliste"/>
        <w:spacing w:after="0" w:line="240" w:lineRule="auto"/>
        <w:rPr>
          <w:rFonts w:ascii="Arial" w:hAnsi="Arial" w:cs="Arial"/>
          <w:sz w:val="28"/>
          <w:szCs w:val="28"/>
          <w:lang w:val="en-GB"/>
        </w:rPr>
      </w:pPr>
      <w:r>
        <w:rPr>
          <w:rFonts w:ascii="Arial" w:hAnsi="Arial" w:cs="Arial"/>
          <w:sz w:val="28"/>
          <w:szCs w:val="28"/>
          <w:lang w:val="en-GB"/>
        </w:rPr>
        <w:t>Resources: CERV</w:t>
      </w:r>
      <w:r w:rsidR="00A7479A">
        <w:rPr>
          <w:rFonts w:ascii="Arial" w:hAnsi="Arial" w:cs="Arial"/>
          <w:sz w:val="28"/>
          <w:szCs w:val="28"/>
          <w:lang w:val="en-GB"/>
        </w:rPr>
        <w:t>.</w:t>
      </w:r>
    </w:p>
    <w:p w14:paraId="4CB0124F" w14:textId="77777777" w:rsidR="00150F81" w:rsidRPr="002B3E07" w:rsidRDefault="00150F81" w:rsidP="00150F81">
      <w:pPr>
        <w:pStyle w:val="Titre1"/>
        <w:rPr>
          <w:lang w:val="en-GB"/>
        </w:rPr>
      </w:pPr>
      <w:r w:rsidRPr="002B3E07">
        <w:rPr>
          <w:lang w:val="en-GB"/>
        </w:rPr>
        <w:lastRenderedPageBreak/>
        <w:t>Objective 9 – Communication and campaigning</w:t>
      </w:r>
    </w:p>
    <w:p w14:paraId="5C498CDC" w14:textId="3C524AB9" w:rsidR="006206DD" w:rsidRDefault="00940CDA" w:rsidP="00940CDA">
      <w:pPr>
        <w:keepNext/>
        <w:keepLines/>
        <w:spacing w:after="0" w:line="240" w:lineRule="auto"/>
        <w:rPr>
          <w:rFonts w:ascii="Arial" w:hAnsi="Arial" w:cs="Arial"/>
          <w:sz w:val="28"/>
          <w:szCs w:val="28"/>
          <w:lang w:val="en-GB"/>
        </w:rPr>
      </w:pPr>
      <w:r w:rsidRPr="00F73116">
        <w:rPr>
          <w:rFonts w:ascii="Arial" w:hAnsi="Arial" w:cs="Arial"/>
          <w:sz w:val="28"/>
          <w:szCs w:val="28"/>
          <w:lang w:val="en-GB"/>
        </w:rPr>
        <w:t xml:space="preserve">Description: It is widely acknowledged that effective campaigning and advocacy go hand in hand with effective communication, and that communication has both an internal and external dimension. For EBU, the link between campaigning and communication is made further complex by our nature as a European umbrella organisation having to deal with the language barrier and multi-level communication. Taking stock of </w:t>
      </w:r>
      <w:r w:rsidR="006739C6">
        <w:rPr>
          <w:rFonts w:ascii="Arial" w:hAnsi="Arial" w:cs="Arial"/>
          <w:sz w:val="28"/>
          <w:szCs w:val="28"/>
          <w:lang w:val="en-GB"/>
        </w:rPr>
        <w:t>what</w:t>
      </w:r>
      <w:r w:rsidR="006739C6" w:rsidRPr="00F73116">
        <w:rPr>
          <w:rFonts w:ascii="Arial" w:hAnsi="Arial" w:cs="Arial"/>
          <w:sz w:val="28"/>
          <w:szCs w:val="28"/>
          <w:lang w:val="en-GB"/>
        </w:rPr>
        <w:t xml:space="preserve"> </w:t>
      </w:r>
      <w:r w:rsidRPr="00F73116">
        <w:rPr>
          <w:rFonts w:ascii="Arial" w:hAnsi="Arial" w:cs="Arial"/>
          <w:sz w:val="28"/>
          <w:szCs w:val="28"/>
          <w:lang w:val="en-GB"/>
        </w:rPr>
        <w:t xml:space="preserve">we have </w:t>
      </w:r>
      <w:r w:rsidR="003205F8">
        <w:rPr>
          <w:rFonts w:ascii="Arial" w:hAnsi="Arial" w:cs="Arial"/>
          <w:sz w:val="28"/>
          <w:szCs w:val="28"/>
          <w:lang w:val="en-GB"/>
        </w:rPr>
        <w:t>achieved</w:t>
      </w:r>
      <w:r w:rsidR="003205F8" w:rsidRPr="00F73116">
        <w:rPr>
          <w:rFonts w:ascii="Arial" w:hAnsi="Arial" w:cs="Arial"/>
          <w:sz w:val="28"/>
          <w:szCs w:val="28"/>
          <w:lang w:val="en-GB"/>
        </w:rPr>
        <w:t xml:space="preserve"> </w:t>
      </w:r>
      <w:r w:rsidRPr="00F73116">
        <w:rPr>
          <w:rFonts w:ascii="Arial" w:hAnsi="Arial" w:cs="Arial"/>
          <w:sz w:val="28"/>
          <w:szCs w:val="28"/>
          <w:lang w:val="en-GB"/>
        </w:rPr>
        <w:t>and how to improve requires ongoing attention. Against that backdrop, EBU will:</w:t>
      </w:r>
    </w:p>
    <w:p w14:paraId="4721B8DF" w14:textId="5B9254BC" w:rsidR="000474B6" w:rsidRDefault="006206DD" w:rsidP="002B5A52">
      <w:pPr>
        <w:pStyle w:val="Paragraphedeliste"/>
        <w:numPr>
          <w:ilvl w:val="0"/>
          <w:numId w:val="6"/>
        </w:numPr>
        <w:spacing w:after="0" w:line="240" w:lineRule="auto"/>
        <w:rPr>
          <w:rFonts w:ascii="Arial" w:hAnsi="Arial" w:cs="Arial"/>
          <w:sz w:val="28"/>
          <w:szCs w:val="28"/>
          <w:lang w:val="en-GB"/>
        </w:rPr>
      </w:pPr>
      <w:r w:rsidRPr="00AF0712">
        <w:rPr>
          <w:rFonts w:ascii="Arial" w:hAnsi="Arial" w:cs="Arial"/>
          <w:sz w:val="28"/>
          <w:szCs w:val="28"/>
          <w:lang w:val="en-GB"/>
        </w:rPr>
        <w:t xml:space="preserve">Release up-to-date information </w:t>
      </w:r>
      <w:r w:rsidR="003D6E28">
        <w:rPr>
          <w:rFonts w:ascii="Arial" w:hAnsi="Arial" w:cs="Arial"/>
          <w:sz w:val="28"/>
          <w:szCs w:val="28"/>
          <w:lang w:val="en-GB"/>
        </w:rPr>
        <w:t xml:space="preserve">about our work and achievements </w:t>
      </w:r>
      <w:r w:rsidRPr="00AF0712">
        <w:rPr>
          <w:rFonts w:ascii="Arial" w:hAnsi="Arial" w:cs="Arial"/>
          <w:sz w:val="28"/>
          <w:szCs w:val="28"/>
          <w:lang w:val="en-GB"/>
        </w:rPr>
        <w:t xml:space="preserve">through an EBU podcast, member’s newsletter, thematic focus publication, regularly updated </w:t>
      </w:r>
      <w:proofErr w:type="gramStart"/>
      <w:r w:rsidRPr="00AF0712">
        <w:rPr>
          <w:rFonts w:ascii="Arial" w:hAnsi="Arial" w:cs="Arial"/>
          <w:sz w:val="28"/>
          <w:szCs w:val="28"/>
          <w:lang w:val="en-GB"/>
        </w:rPr>
        <w:t>website</w:t>
      </w:r>
      <w:proofErr w:type="gramEnd"/>
      <w:r w:rsidRPr="00AF0712">
        <w:rPr>
          <w:rFonts w:ascii="Arial" w:hAnsi="Arial" w:cs="Arial"/>
          <w:sz w:val="28"/>
          <w:szCs w:val="28"/>
          <w:lang w:val="en-GB"/>
        </w:rPr>
        <w:t xml:space="preserve"> and social media channels</w:t>
      </w:r>
      <w:r w:rsidR="00A230F2" w:rsidRPr="00AF0712">
        <w:rPr>
          <w:rFonts w:ascii="Arial" w:hAnsi="Arial" w:cs="Arial"/>
          <w:sz w:val="28"/>
          <w:szCs w:val="28"/>
          <w:lang w:val="en-GB"/>
        </w:rPr>
        <w:t xml:space="preserve"> (Actions 26 and 27)</w:t>
      </w:r>
      <w:r w:rsidRPr="00AF0712">
        <w:rPr>
          <w:rFonts w:ascii="Arial" w:hAnsi="Arial" w:cs="Arial"/>
          <w:sz w:val="28"/>
          <w:szCs w:val="28"/>
          <w:lang w:val="en-GB"/>
        </w:rPr>
        <w:t>.</w:t>
      </w:r>
      <w:r w:rsidR="009A097B">
        <w:rPr>
          <w:rFonts w:ascii="Arial" w:hAnsi="Arial" w:cs="Arial"/>
          <w:sz w:val="28"/>
          <w:szCs w:val="28"/>
          <w:lang w:val="en-GB"/>
        </w:rPr>
        <w:t xml:space="preserve"> </w:t>
      </w:r>
    </w:p>
    <w:p w14:paraId="5F8A0C27" w14:textId="76E2ADD9" w:rsidR="009A097B" w:rsidRDefault="00534B78" w:rsidP="002B5A52">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 xml:space="preserve">Increase our external outreach by strengthening our network of media contacts and journalists. </w:t>
      </w:r>
    </w:p>
    <w:p w14:paraId="0B55B320" w14:textId="24D7E4A7" w:rsidR="00940CDA" w:rsidRPr="002B5A52" w:rsidRDefault="00E82719" w:rsidP="002B5A52">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Develop communication materials such as an EBU presentation in the context of the 40</w:t>
      </w:r>
      <w:r w:rsidRPr="002B5A52">
        <w:rPr>
          <w:rFonts w:ascii="Arial" w:hAnsi="Arial" w:cs="Arial"/>
          <w:sz w:val="28"/>
          <w:szCs w:val="28"/>
          <w:lang w:val="en-GB"/>
        </w:rPr>
        <w:t>th</w:t>
      </w:r>
      <w:r>
        <w:rPr>
          <w:rFonts w:ascii="Arial" w:hAnsi="Arial" w:cs="Arial"/>
          <w:sz w:val="28"/>
          <w:szCs w:val="28"/>
          <w:lang w:val="en-GB"/>
        </w:rPr>
        <w:t xml:space="preserve"> anniversary and GA in 2024.</w:t>
      </w:r>
      <w:r w:rsidR="002B5A52">
        <w:rPr>
          <w:rFonts w:ascii="Arial" w:hAnsi="Arial" w:cs="Arial"/>
          <w:sz w:val="28"/>
          <w:szCs w:val="28"/>
          <w:lang w:val="en-GB"/>
        </w:rPr>
        <w:br/>
      </w:r>
      <w:r w:rsidR="000474B6" w:rsidRPr="002B5A52">
        <w:rPr>
          <w:rFonts w:ascii="Arial" w:hAnsi="Arial" w:cs="Arial"/>
          <w:sz w:val="28"/>
          <w:szCs w:val="28"/>
          <w:lang w:val="en-GB"/>
        </w:rPr>
        <w:t>Led by: External Communication</w:t>
      </w:r>
      <w:r w:rsidR="00AF0712" w:rsidRPr="002B5A52">
        <w:rPr>
          <w:rFonts w:ascii="Arial" w:hAnsi="Arial" w:cs="Arial"/>
          <w:sz w:val="28"/>
          <w:szCs w:val="28"/>
          <w:lang w:val="en-GB"/>
        </w:rPr>
        <w:t>s Officer</w:t>
      </w:r>
      <w:r w:rsidR="000474B6" w:rsidRPr="002B5A52">
        <w:rPr>
          <w:rFonts w:ascii="Arial" w:hAnsi="Arial" w:cs="Arial"/>
          <w:sz w:val="28"/>
          <w:szCs w:val="28"/>
          <w:lang w:val="en-GB"/>
        </w:rPr>
        <w:t xml:space="preserve"> as well as by the Information and Communication Officer.</w:t>
      </w:r>
    </w:p>
    <w:p w14:paraId="2B81F95B" w14:textId="77777777" w:rsidR="00AF0712" w:rsidRPr="00AF0712" w:rsidRDefault="00AF0712" w:rsidP="00AF0712">
      <w:pPr>
        <w:spacing w:after="0" w:line="240" w:lineRule="auto"/>
        <w:ind w:firstLine="360"/>
        <w:rPr>
          <w:rFonts w:ascii="Arial" w:hAnsi="Arial" w:cs="Arial"/>
          <w:sz w:val="28"/>
          <w:szCs w:val="28"/>
          <w:lang w:val="en-GB"/>
        </w:rPr>
      </w:pPr>
      <w:r w:rsidRPr="00AF0712">
        <w:rPr>
          <w:rFonts w:ascii="Arial" w:hAnsi="Arial" w:cs="Arial"/>
          <w:sz w:val="28"/>
          <w:szCs w:val="28"/>
          <w:lang w:val="en-GB"/>
        </w:rPr>
        <w:t>Resources: CERV.</w:t>
      </w:r>
    </w:p>
    <w:p w14:paraId="661550F6" w14:textId="632EEFF4" w:rsidR="001D47FC" w:rsidRPr="001D47FC" w:rsidRDefault="001D47FC" w:rsidP="001D47FC">
      <w:pPr>
        <w:pStyle w:val="Titre1"/>
        <w:rPr>
          <w:lang w:val="en-GB"/>
        </w:rPr>
      </w:pPr>
      <w:r w:rsidRPr="001D47FC">
        <w:rPr>
          <w:lang w:val="en-GB"/>
        </w:rPr>
        <w:t xml:space="preserve">Objective 10 EBU and its members have increased fundraising </w:t>
      </w:r>
      <w:proofErr w:type="gramStart"/>
      <w:r w:rsidRPr="001D47FC">
        <w:rPr>
          <w:lang w:val="en-GB"/>
        </w:rPr>
        <w:t>capacity</w:t>
      </w:r>
      <w:proofErr w:type="gramEnd"/>
    </w:p>
    <w:p w14:paraId="3F0F4460" w14:textId="10FA1C1D" w:rsidR="001D47FC" w:rsidRDefault="001D47FC" w:rsidP="001D47FC">
      <w:pPr>
        <w:keepNext/>
        <w:keepLines/>
        <w:spacing w:after="0" w:line="240" w:lineRule="auto"/>
        <w:rPr>
          <w:rFonts w:ascii="Arial" w:hAnsi="Arial" w:cs="Arial"/>
          <w:sz w:val="28"/>
          <w:szCs w:val="28"/>
          <w:lang w:val="en-GB"/>
        </w:rPr>
      </w:pPr>
      <w:r w:rsidRPr="00F73116">
        <w:rPr>
          <w:rFonts w:ascii="Arial" w:hAnsi="Arial" w:cs="Arial"/>
          <w:sz w:val="28"/>
          <w:szCs w:val="28"/>
          <w:lang w:val="en-GB"/>
        </w:rPr>
        <w:t xml:space="preserve">Description: Growing and diversifying our funding resources, </w:t>
      </w:r>
      <w:proofErr w:type="gramStart"/>
      <w:r w:rsidRPr="00F73116">
        <w:rPr>
          <w:rFonts w:ascii="Arial" w:hAnsi="Arial" w:cs="Arial"/>
          <w:sz w:val="28"/>
          <w:szCs w:val="28"/>
          <w:lang w:val="en-GB"/>
        </w:rPr>
        <w:t>in order to</w:t>
      </w:r>
      <w:proofErr w:type="gramEnd"/>
      <w:r w:rsidRPr="00F73116">
        <w:rPr>
          <w:rFonts w:ascii="Arial" w:hAnsi="Arial" w:cs="Arial"/>
          <w:sz w:val="28"/>
          <w:szCs w:val="28"/>
          <w:lang w:val="en-GB"/>
        </w:rPr>
        <w:t xml:space="preserve"> implement and sustain our ambitious agenda is an obvious goal for EBU and its members. In this competitive, fast-</w:t>
      </w:r>
      <w:proofErr w:type="gramStart"/>
      <w:r w:rsidRPr="00F73116">
        <w:rPr>
          <w:rFonts w:ascii="Arial" w:hAnsi="Arial" w:cs="Arial"/>
          <w:sz w:val="28"/>
          <w:szCs w:val="28"/>
          <w:lang w:val="en-GB"/>
        </w:rPr>
        <w:t>changing</w:t>
      </w:r>
      <w:proofErr w:type="gramEnd"/>
      <w:r w:rsidRPr="00F73116">
        <w:rPr>
          <w:rFonts w:ascii="Arial" w:hAnsi="Arial" w:cs="Arial"/>
          <w:sz w:val="28"/>
          <w:szCs w:val="28"/>
          <w:lang w:val="en-GB"/>
        </w:rPr>
        <w:t xml:space="preserve"> and complex market, facilitating exchange of good and bad practice is really important. Against that backdrop, EBU will:</w:t>
      </w:r>
    </w:p>
    <w:p w14:paraId="7F8EF251" w14:textId="3E6C0BE9" w:rsidR="001D47FC" w:rsidRDefault="001D47FC" w:rsidP="002B5A52">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Assess, with the new Project Officer, the potential to attract private sector funding or other sources that are not EU funding (Action 29).</w:t>
      </w:r>
    </w:p>
    <w:p w14:paraId="5211BF36" w14:textId="50AD6DAA" w:rsidR="00FB4232" w:rsidRDefault="00FB4232" w:rsidP="002B5A52">
      <w:pPr>
        <w:pStyle w:val="Paragraphedeliste"/>
        <w:numPr>
          <w:ilvl w:val="0"/>
          <w:numId w:val="6"/>
        </w:numPr>
        <w:spacing w:after="0" w:line="240" w:lineRule="auto"/>
        <w:rPr>
          <w:rFonts w:ascii="Arial" w:hAnsi="Arial" w:cs="Arial"/>
          <w:sz w:val="28"/>
          <w:szCs w:val="28"/>
          <w:lang w:val="en-GB"/>
        </w:rPr>
      </w:pPr>
      <w:r>
        <w:rPr>
          <w:rFonts w:ascii="Arial" w:hAnsi="Arial" w:cs="Arial"/>
          <w:sz w:val="28"/>
          <w:szCs w:val="28"/>
          <w:lang w:val="en-GB"/>
        </w:rPr>
        <w:t xml:space="preserve">Prepare and submit the 2024 grant application to the EC. </w:t>
      </w:r>
    </w:p>
    <w:p w14:paraId="2389DC7E" w14:textId="2B9EE0E2" w:rsidR="00E82719" w:rsidRDefault="000474B6" w:rsidP="00D81245">
      <w:pPr>
        <w:pStyle w:val="Paragraphedeliste"/>
        <w:spacing w:after="0" w:line="240" w:lineRule="auto"/>
        <w:ind w:left="1080"/>
        <w:rPr>
          <w:rFonts w:ascii="Arial" w:hAnsi="Arial" w:cs="Arial"/>
          <w:sz w:val="28"/>
          <w:szCs w:val="28"/>
          <w:lang w:val="en-GB"/>
        </w:rPr>
      </w:pPr>
      <w:r>
        <w:rPr>
          <w:rFonts w:ascii="Arial" w:hAnsi="Arial" w:cs="Arial"/>
          <w:sz w:val="28"/>
          <w:szCs w:val="28"/>
          <w:lang w:val="en-GB"/>
        </w:rPr>
        <w:t>Led by: Project Officer</w:t>
      </w:r>
      <w:r w:rsidR="00AF0712">
        <w:rPr>
          <w:rFonts w:ascii="Arial" w:hAnsi="Arial" w:cs="Arial"/>
          <w:sz w:val="28"/>
          <w:szCs w:val="28"/>
          <w:lang w:val="en-GB"/>
        </w:rPr>
        <w:t>.</w:t>
      </w:r>
      <w:r w:rsidR="00564477">
        <w:rPr>
          <w:rFonts w:ascii="Arial" w:hAnsi="Arial" w:cs="Arial"/>
          <w:sz w:val="28"/>
          <w:szCs w:val="28"/>
          <w:lang w:val="en-GB"/>
        </w:rPr>
        <w:br/>
      </w:r>
      <w:r>
        <w:rPr>
          <w:rFonts w:ascii="Arial" w:hAnsi="Arial" w:cs="Arial"/>
          <w:sz w:val="28"/>
          <w:szCs w:val="28"/>
          <w:lang w:val="en-GB"/>
        </w:rPr>
        <w:t>Resources: CERV</w:t>
      </w:r>
      <w:r w:rsidR="00AF0712">
        <w:rPr>
          <w:rFonts w:ascii="Arial" w:hAnsi="Arial" w:cs="Arial"/>
          <w:sz w:val="28"/>
          <w:szCs w:val="28"/>
          <w:lang w:val="en-GB"/>
        </w:rPr>
        <w:t>.</w:t>
      </w:r>
    </w:p>
    <w:p w14:paraId="0AAB696D" w14:textId="483B3C6C" w:rsidR="0099173A" w:rsidRPr="00150F81" w:rsidRDefault="00150F81" w:rsidP="00224693">
      <w:pPr>
        <w:spacing w:after="0" w:line="240" w:lineRule="auto"/>
        <w:rPr>
          <w:lang w:val="en-GB"/>
        </w:rPr>
      </w:pPr>
      <w:r w:rsidRPr="00F73116">
        <w:rPr>
          <w:rFonts w:ascii="Arial" w:hAnsi="Arial" w:cs="Arial"/>
          <w:sz w:val="28"/>
          <w:szCs w:val="28"/>
          <w:lang w:val="en-GB"/>
        </w:rPr>
        <w:t>End of document</w:t>
      </w:r>
    </w:p>
    <w:sectPr w:rsidR="0099173A" w:rsidRPr="00150F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359B" w14:textId="77777777" w:rsidR="0004339A" w:rsidRDefault="0004339A" w:rsidP="00150F81">
      <w:pPr>
        <w:spacing w:after="0" w:line="240" w:lineRule="auto"/>
      </w:pPr>
      <w:r>
        <w:separator/>
      </w:r>
    </w:p>
  </w:endnote>
  <w:endnote w:type="continuationSeparator" w:id="0">
    <w:p w14:paraId="1AC519E0" w14:textId="77777777" w:rsidR="0004339A" w:rsidRDefault="0004339A" w:rsidP="0015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EDDA" w14:textId="77777777" w:rsidR="00C93F7B" w:rsidRDefault="00C93F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C5C4" w14:textId="77777777" w:rsidR="00C93F7B" w:rsidRDefault="00C93F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CB67" w14:textId="77777777" w:rsidR="00C93F7B" w:rsidRDefault="00C93F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D53F" w14:textId="77777777" w:rsidR="0004339A" w:rsidRDefault="0004339A" w:rsidP="00150F81">
      <w:pPr>
        <w:spacing w:after="0" w:line="240" w:lineRule="auto"/>
      </w:pPr>
      <w:r>
        <w:separator/>
      </w:r>
    </w:p>
  </w:footnote>
  <w:footnote w:type="continuationSeparator" w:id="0">
    <w:p w14:paraId="14701ADA" w14:textId="77777777" w:rsidR="0004339A" w:rsidRDefault="0004339A" w:rsidP="00150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F545" w14:textId="77777777" w:rsidR="00C93F7B" w:rsidRDefault="00C93F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FD63" w14:textId="77777777" w:rsidR="00C93F7B" w:rsidRDefault="00C93F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E921" w14:textId="77777777" w:rsidR="00C93F7B" w:rsidRDefault="00C93F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6D9"/>
    <w:multiLevelType w:val="hybridMultilevel"/>
    <w:tmpl w:val="2408C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53927"/>
    <w:multiLevelType w:val="hybridMultilevel"/>
    <w:tmpl w:val="1C8EFA1E"/>
    <w:lvl w:ilvl="0" w:tplc="7C9C02D6">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4D53470"/>
    <w:multiLevelType w:val="hybridMultilevel"/>
    <w:tmpl w:val="CFDA6F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F85D3A"/>
    <w:multiLevelType w:val="hybridMultilevel"/>
    <w:tmpl w:val="739A3924"/>
    <w:lvl w:ilvl="0" w:tplc="B95ED19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255D06"/>
    <w:multiLevelType w:val="hybridMultilevel"/>
    <w:tmpl w:val="0B1EF83C"/>
    <w:lvl w:ilvl="0" w:tplc="D6762566">
      <w:start w:val="4"/>
      <w:numFmt w:val="bullet"/>
      <w:lvlText w:val="-"/>
      <w:lvlJc w:val="left"/>
      <w:pPr>
        <w:ind w:left="720" w:hanging="360"/>
      </w:pPr>
      <w:rPr>
        <w:rFonts w:ascii="Calibri" w:eastAsiaTheme="minorHAns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2B200D"/>
    <w:multiLevelType w:val="hybridMultilevel"/>
    <w:tmpl w:val="E8CA4AA6"/>
    <w:lvl w:ilvl="0" w:tplc="454839C6">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323622"/>
    <w:multiLevelType w:val="hybridMultilevel"/>
    <w:tmpl w:val="186AF35C"/>
    <w:lvl w:ilvl="0" w:tplc="3EDCF5B8">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B664A2"/>
    <w:multiLevelType w:val="hybridMultilevel"/>
    <w:tmpl w:val="4140A60A"/>
    <w:lvl w:ilvl="0" w:tplc="6ED44BE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0556200">
    <w:abstractNumId w:val="7"/>
  </w:num>
  <w:num w:numId="2" w16cid:durableId="1919707673">
    <w:abstractNumId w:val="5"/>
  </w:num>
  <w:num w:numId="3" w16cid:durableId="828131059">
    <w:abstractNumId w:val="6"/>
  </w:num>
  <w:num w:numId="4" w16cid:durableId="639261514">
    <w:abstractNumId w:val="4"/>
  </w:num>
  <w:num w:numId="5" w16cid:durableId="255796184">
    <w:abstractNumId w:val="3"/>
  </w:num>
  <w:num w:numId="6" w16cid:durableId="1107504916">
    <w:abstractNumId w:val="1"/>
  </w:num>
  <w:num w:numId="7" w16cid:durableId="1760365968">
    <w:abstractNumId w:val="0"/>
  </w:num>
  <w:num w:numId="8" w16cid:durableId="273293732">
    <w:abstractNumId w:val="2"/>
  </w:num>
  <w:num w:numId="9" w16cid:durableId="204952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81"/>
    <w:rsid w:val="00011F6D"/>
    <w:rsid w:val="000133FF"/>
    <w:rsid w:val="0004339A"/>
    <w:rsid w:val="000440F5"/>
    <w:rsid w:val="000474B6"/>
    <w:rsid w:val="00060F55"/>
    <w:rsid w:val="0006384F"/>
    <w:rsid w:val="000F3F28"/>
    <w:rsid w:val="00150F81"/>
    <w:rsid w:val="001543BB"/>
    <w:rsid w:val="00182EBF"/>
    <w:rsid w:val="001B1E8C"/>
    <w:rsid w:val="001D47FC"/>
    <w:rsid w:val="0021754F"/>
    <w:rsid w:val="00224693"/>
    <w:rsid w:val="00270977"/>
    <w:rsid w:val="00271167"/>
    <w:rsid w:val="002B5A52"/>
    <w:rsid w:val="002C39CD"/>
    <w:rsid w:val="003205F8"/>
    <w:rsid w:val="00330B58"/>
    <w:rsid w:val="003543B9"/>
    <w:rsid w:val="003D6E28"/>
    <w:rsid w:val="00464EB0"/>
    <w:rsid w:val="004B14BB"/>
    <w:rsid w:val="004C7ED7"/>
    <w:rsid w:val="004D7D5E"/>
    <w:rsid w:val="005063CC"/>
    <w:rsid w:val="00534B78"/>
    <w:rsid w:val="00564477"/>
    <w:rsid w:val="00590CD3"/>
    <w:rsid w:val="006206DD"/>
    <w:rsid w:val="00631FD5"/>
    <w:rsid w:val="006542A0"/>
    <w:rsid w:val="006739C6"/>
    <w:rsid w:val="0067721B"/>
    <w:rsid w:val="00690C73"/>
    <w:rsid w:val="00692A9D"/>
    <w:rsid w:val="006E3663"/>
    <w:rsid w:val="007914FB"/>
    <w:rsid w:val="007C7B84"/>
    <w:rsid w:val="0080325C"/>
    <w:rsid w:val="008441C9"/>
    <w:rsid w:val="00863991"/>
    <w:rsid w:val="008E7007"/>
    <w:rsid w:val="008F2D09"/>
    <w:rsid w:val="00911CC4"/>
    <w:rsid w:val="00940CDA"/>
    <w:rsid w:val="0099173A"/>
    <w:rsid w:val="009A097B"/>
    <w:rsid w:val="009F4E19"/>
    <w:rsid w:val="00A16332"/>
    <w:rsid w:val="00A230F2"/>
    <w:rsid w:val="00A45F38"/>
    <w:rsid w:val="00A546D9"/>
    <w:rsid w:val="00A61800"/>
    <w:rsid w:val="00A7479A"/>
    <w:rsid w:val="00A865D0"/>
    <w:rsid w:val="00AC69DA"/>
    <w:rsid w:val="00AF0712"/>
    <w:rsid w:val="00AF333B"/>
    <w:rsid w:val="00AF6DEC"/>
    <w:rsid w:val="00B02DBB"/>
    <w:rsid w:val="00B242CB"/>
    <w:rsid w:val="00B25F56"/>
    <w:rsid w:val="00B31CD9"/>
    <w:rsid w:val="00B903C7"/>
    <w:rsid w:val="00C27F94"/>
    <w:rsid w:val="00C34726"/>
    <w:rsid w:val="00C644EA"/>
    <w:rsid w:val="00C80C03"/>
    <w:rsid w:val="00C81AA7"/>
    <w:rsid w:val="00C90441"/>
    <w:rsid w:val="00C93F7B"/>
    <w:rsid w:val="00CE7965"/>
    <w:rsid w:val="00CF2774"/>
    <w:rsid w:val="00D81245"/>
    <w:rsid w:val="00DA57CA"/>
    <w:rsid w:val="00DE7EBF"/>
    <w:rsid w:val="00E008F1"/>
    <w:rsid w:val="00E63531"/>
    <w:rsid w:val="00E82719"/>
    <w:rsid w:val="00EF284B"/>
    <w:rsid w:val="00EF3946"/>
    <w:rsid w:val="00F824FC"/>
    <w:rsid w:val="00F83828"/>
    <w:rsid w:val="00FA5B89"/>
    <w:rsid w:val="00FB4232"/>
    <w:rsid w:val="00FF3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B8B0"/>
  <w15:chartTrackingRefBased/>
  <w15:docId w15:val="{B4C38341-1CE5-434C-AA56-DCB5E2B8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52"/>
    <w:pPr>
      <w:spacing w:before="120" w:after="120" w:line="259" w:lineRule="auto"/>
    </w:pPr>
  </w:style>
  <w:style w:type="paragraph" w:styleId="Titre1">
    <w:name w:val="heading 1"/>
    <w:basedOn w:val="Titre2"/>
    <w:next w:val="Normal"/>
    <w:link w:val="Titre1Car"/>
    <w:uiPriority w:val="9"/>
    <w:qFormat/>
    <w:rsid w:val="00150F81"/>
    <w:pPr>
      <w:spacing w:before="0" w:after="120" w:line="240" w:lineRule="auto"/>
      <w:outlineLvl w:val="0"/>
    </w:pPr>
    <w:rPr>
      <w:rFonts w:ascii="Arial" w:eastAsiaTheme="minorHAnsi" w:hAnsi="Arial" w:cs="Arial"/>
      <w:b/>
      <w:color w:val="003D82"/>
      <w:sz w:val="32"/>
      <w:szCs w:val="28"/>
      <w:lang w:val="en-US"/>
    </w:rPr>
  </w:style>
  <w:style w:type="paragraph" w:styleId="Titre2">
    <w:name w:val="heading 2"/>
    <w:basedOn w:val="Normal"/>
    <w:next w:val="Normal"/>
    <w:link w:val="Titre2Car"/>
    <w:uiPriority w:val="9"/>
    <w:semiHidden/>
    <w:unhideWhenUsed/>
    <w:qFormat/>
    <w:rsid w:val="00150F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0F81"/>
    <w:pPr>
      <w:tabs>
        <w:tab w:val="center" w:pos="4536"/>
        <w:tab w:val="right" w:pos="9072"/>
      </w:tabs>
      <w:spacing w:after="0"/>
    </w:pPr>
  </w:style>
  <w:style w:type="character" w:customStyle="1" w:styleId="En-tteCar">
    <w:name w:val="En-tête Car"/>
    <w:basedOn w:val="Policepardfaut"/>
    <w:link w:val="En-tte"/>
    <w:uiPriority w:val="99"/>
    <w:rsid w:val="00150F81"/>
  </w:style>
  <w:style w:type="paragraph" w:styleId="Pieddepage">
    <w:name w:val="footer"/>
    <w:basedOn w:val="Normal"/>
    <w:link w:val="PieddepageCar"/>
    <w:uiPriority w:val="99"/>
    <w:unhideWhenUsed/>
    <w:rsid w:val="00150F81"/>
    <w:pPr>
      <w:tabs>
        <w:tab w:val="center" w:pos="4536"/>
        <w:tab w:val="right" w:pos="9072"/>
      </w:tabs>
      <w:spacing w:after="0"/>
    </w:pPr>
  </w:style>
  <w:style w:type="character" w:customStyle="1" w:styleId="PieddepageCar">
    <w:name w:val="Pied de page Car"/>
    <w:basedOn w:val="Policepardfaut"/>
    <w:link w:val="Pieddepage"/>
    <w:uiPriority w:val="99"/>
    <w:rsid w:val="00150F81"/>
  </w:style>
  <w:style w:type="character" w:customStyle="1" w:styleId="Titre1Car">
    <w:name w:val="Titre 1 Car"/>
    <w:basedOn w:val="Policepardfaut"/>
    <w:link w:val="Titre1"/>
    <w:uiPriority w:val="9"/>
    <w:rsid w:val="00150F81"/>
    <w:rPr>
      <w:rFonts w:ascii="Arial" w:hAnsi="Arial" w:cs="Arial"/>
      <w:b/>
      <w:color w:val="003D82"/>
      <w:sz w:val="32"/>
      <w:szCs w:val="28"/>
      <w:lang w:val="en-US"/>
    </w:rPr>
  </w:style>
  <w:style w:type="character" w:customStyle="1" w:styleId="Titre2Car">
    <w:name w:val="Titre 2 Car"/>
    <w:basedOn w:val="Policepardfaut"/>
    <w:link w:val="Titre2"/>
    <w:uiPriority w:val="9"/>
    <w:semiHidden/>
    <w:rsid w:val="00150F81"/>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6E3663"/>
    <w:pPr>
      <w:ind w:left="720"/>
      <w:contextualSpacing/>
    </w:pPr>
  </w:style>
  <w:style w:type="paragraph" w:styleId="Rvision">
    <w:name w:val="Revision"/>
    <w:hidden/>
    <w:uiPriority w:val="99"/>
    <w:semiHidden/>
    <w:rsid w:val="00C81AA7"/>
    <w:pPr>
      <w:spacing w:after="0"/>
    </w:pPr>
  </w:style>
  <w:style w:type="character" w:styleId="Marquedecommentaire">
    <w:name w:val="annotation reference"/>
    <w:basedOn w:val="Policepardfaut"/>
    <w:uiPriority w:val="99"/>
    <w:semiHidden/>
    <w:unhideWhenUsed/>
    <w:rsid w:val="00E63531"/>
    <w:rPr>
      <w:sz w:val="16"/>
      <w:szCs w:val="16"/>
    </w:rPr>
  </w:style>
  <w:style w:type="paragraph" w:styleId="Commentaire">
    <w:name w:val="annotation text"/>
    <w:basedOn w:val="Normal"/>
    <w:link w:val="CommentaireCar"/>
    <w:uiPriority w:val="99"/>
    <w:unhideWhenUsed/>
    <w:rsid w:val="00E63531"/>
    <w:pPr>
      <w:spacing w:line="240" w:lineRule="auto"/>
    </w:pPr>
    <w:rPr>
      <w:sz w:val="20"/>
      <w:szCs w:val="20"/>
    </w:rPr>
  </w:style>
  <w:style w:type="character" w:customStyle="1" w:styleId="CommentaireCar">
    <w:name w:val="Commentaire Car"/>
    <w:basedOn w:val="Policepardfaut"/>
    <w:link w:val="Commentaire"/>
    <w:uiPriority w:val="99"/>
    <w:rsid w:val="00E63531"/>
    <w:rPr>
      <w:sz w:val="20"/>
      <w:szCs w:val="20"/>
    </w:rPr>
  </w:style>
  <w:style w:type="paragraph" w:styleId="Objetducommentaire">
    <w:name w:val="annotation subject"/>
    <w:basedOn w:val="Commentaire"/>
    <w:next w:val="Commentaire"/>
    <w:link w:val="ObjetducommentaireCar"/>
    <w:uiPriority w:val="99"/>
    <w:semiHidden/>
    <w:unhideWhenUsed/>
    <w:rsid w:val="00E63531"/>
    <w:rPr>
      <w:b/>
      <w:bCs/>
    </w:rPr>
  </w:style>
  <w:style w:type="character" w:customStyle="1" w:styleId="ObjetducommentaireCar">
    <w:name w:val="Objet du commentaire Car"/>
    <w:basedOn w:val="CommentaireCar"/>
    <w:link w:val="Objetducommentaire"/>
    <w:uiPriority w:val="99"/>
    <w:semiHidden/>
    <w:rsid w:val="00E63531"/>
    <w:rPr>
      <w:b/>
      <w:bCs/>
      <w:sz w:val="20"/>
      <w:szCs w:val="20"/>
    </w:rPr>
  </w:style>
  <w:style w:type="paragraph" w:styleId="Titre">
    <w:name w:val="Title"/>
    <w:basedOn w:val="Normal"/>
    <w:next w:val="Normal"/>
    <w:link w:val="TitreCar"/>
    <w:uiPriority w:val="10"/>
    <w:qFormat/>
    <w:rsid w:val="00564477"/>
    <w:pPr>
      <w:spacing w:after="0" w:line="240" w:lineRule="auto"/>
      <w:jc w:val="center"/>
    </w:pPr>
    <w:rPr>
      <w:rFonts w:ascii="Arial" w:hAnsi="Arial" w:cs="Arial"/>
      <w:b/>
      <w:sz w:val="40"/>
      <w:szCs w:val="28"/>
      <w:lang w:val="en-US"/>
    </w:rPr>
  </w:style>
  <w:style w:type="character" w:customStyle="1" w:styleId="TitreCar">
    <w:name w:val="Titre Car"/>
    <w:basedOn w:val="Policepardfaut"/>
    <w:link w:val="Titre"/>
    <w:uiPriority w:val="10"/>
    <w:rsid w:val="00564477"/>
    <w:rPr>
      <w:rFonts w:ascii="Arial" w:hAnsi="Arial" w:cs="Arial"/>
      <w:b/>
      <w:sz w:val="40"/>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87488">
      <w:bodyDiv w:val="1"/>
      <w:marLeft w:val="0"/>
      <w:marRight w:val="0"/>
      <w:marTop w:val="0"/>
      <w:marBottom w:val="0"/>
      <w:divBdr>
        <w:top w:val="none" w:sz="0" w:space="0" w:color="auto"/>
        <w:left w:val="none" w:sz="0" w:space="0" w:color="auto"/>
        <w:bottom w:val="none" w:sz="0" w:space="0" w:color="auto"/>
        <w:right w:val="none" w:sz="0" w:space="0" w:color="auto"/>
      </w:divBdr>
    </w:div>
    <w:div w:id="17162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1706</Words>
  <Characters>9385</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BOSSELMANN</dc:creator>
  <cp:keywords/>
  <dc:description/>
  <cp:lastModifiedBy>Gary MAY</cp:lastModifiedBy>
  <cp:revision>2</cp:revision>
  <dcterms:created xsi:type="dcterms:W3CDTF">2023-02-14T14:20:00Z</dcterms:created>
  <dcterms:modified xsi:type="dcterms:W3CDTF">2023-02-14T14:20:00Z</dcterms:modified>
</cp:coreProperties>
</file>