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F8761" w14:textId="5FE6CD09" w:rsidR="005D202C" w:rsidRPr="00486D92" w:rsidRDefault="005D202C" w:rsidP="00486D92">
      <w:pPr>
        <w:spacing w:before="120" w:after="120" w:line="256" w:lineRule="auto"/>
        <w:ind w:left="0" w:firstLine="0"/>
        <w:rPr>
          <w:rFonts w:ascii="Arial" w:hAnsi="Arial" w:cs="Arial"/>
          <w:sz w:val="28"/>
          <w:szCs w:val="28"/>
        </w:rPr>
      </w:pPr>
      <w:r w:rsidRPr="00486D92">
        <w:rPr>
          <w:rFonts w:ascii="Arial" w:hAnsi="Arial" w:cs="Arial"/>
          <w:sz w:val="28"/>
          <w:szCs w:val="28"/>
        </w:rPr>
        <w:t>Podgorica, June 12, 2023</w:t>
      </w:r>
    </w:p>
    <w:p w14:paraId="0505A8C8" w14:textId="25253B97" w:rsidR="00677B0F" w:rsidRPr="00486D92" w:rsidRDefault="005D202C" w:rsidP="00486D92">
      <w:pPr>
        <w:spacing w:before="120" w:after="120" w:line="256" w:lineRule="auto"/>
        <w:rPr>
          <w:rFonts w:ascii="Arial" w:hAnsi="Arial" w:cs="Arial"/>
          <w:b/>
          <w:sz w:val="28"/>
          <w:szCs w:val="28"/>
        </w:rPr>
      </w:pPr>
      <w:r w:rsidRPr="00486D92">
        <w:rPr>
          <w:rFonts w:ascii="Arial" w:hAnsi="Arial" w:cs="Arial"/>
          <w:b/>
          <w:sz w:val="28"/>
          <w:szCs w:val="28"/>
          <w:highlight w:val="white"/>
        </w:rPr>
        <w:t>PRELIMINARY STATEMENT ON ELECTION DAY ACCESSIBILITY OF PERSONS WITH DISABILITIES</w:t>
      </w:r>
    </w:p>
    <w:p w14:paraId="41E222AB" w14:textId="4B7CC72F" w:rsidR="005D202C" w:rsidRPr="00486D92" w:rsidRDefault="00677B0F" w:rsidP="00486D92">
      <w:pPr>
        <w:spacing w:before="120" w:after="120" w:line="256" w:lineRule="auto"/>
        <w:rPr>
          <w:rFonts w:ascii="Arial" w:hAnsi="Arial" w:cs="Arial"/>
          <w:b/>
          <w:sz w:val="28"/>
          <w:szCs w:val="28"/>
          <w:highlight w:val="white"/>
        </w:rPr>
      </w:pPr>
      <w:r w:rsidRPr="00486D92">
        <w:rPr>
          <w:rFonts w:ascii="Arial" w:hAnsi="Arial" w:cs="Arial"/>
          <w:b/>
          <w:sz w:val="28"/>
          <w:szCs w:val="28"/>
          <w:highlight w:val="white"/>
        </w:rPr>
        <w:t>1. SUMMARY</w:t>
      </w:r>
    </w:p>
    <w:p w14:paraId="1B58D2FD"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sz w:val="28"/>
          <w:szCs w:val="28"/>
          <w:highlight w:val="white"/>
        </w:rPr>
        <w:t>Observers from the Union of the Blind visited 505 polling stations in 20 municipalities.</w:t>
      </w:r>
      <w:r w:rsidRPr="00486D92">
        <w:rPr>
          <w:rFonts w:ascii="Arial" w:hAnsi="Arial" w:cs="Arial"/>
          <w:b/>
          <w:sz w:val="28"/>
          <w:szCs w:val="28"/>
          <w:highlight w:val="white"/>
        </w:rPr>
        <w:t xml:space="preserve"> </w:t>
      </w:r>
      <w:r w:rsidRPr="00486D92">
        <w:rPr>
          <w:rFonts w:ascii="Arial" w:hAnsi="Arial" w:cs="Arial"/>
          <w:sz w:val="28"/>
          <w:szCs w:val="28"/>
          <w:highlight w:val="white"/>
        </w:rPr>
        <w:t xml:space="preserve"> All of the Union observers were able to observe unhindered on election day, which was crucial for the efficient performance of their work.</w:t>
      </w:r>
    </w:p>
    <w:p w14:paraId="39A2F7B9" w14:textId="7166E368"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b/>
          <w:sz w:val="28"/>
          <w:szCs w:val="28"/>
          <w:highlight w:val="white"/>
        </w:rPr>
        <w:t>The surroundings of the polling stations were mostly not accessible for people with disabilit</w:t>
      </w:r>
      <w:r w:rsidR="003C7260" w:rsidRPr="00486D92">
        <w:rPr>
          <w:rFonts w:ascii="Arial" w:hAnsi="Arial" w:cs="Arial"/>
          <w:b/>
          <w:sz w:val="28"/>
          <w:szCs w:val="28"/>
          <w:highlight w:val="white"/>
        </w:rPr>
        <w:t xml:space="preserve">ies. </w:t>
      </w:r>
      <w:r w:rsidRPr="00486D92">
        <w:rPr>
          <w:rFonts w:ascii="Arial" w:hAnsi="Arial" w:cs="Arial"/>
          <w:b/>
          <w:sz w:val="28"/>
          <w:szCs w:val="28"/>
          <w:highlight w:val="white"/>
        </w:rPr>
        <w:t>87.3 percent of the observed polling stations were not fully accessible,</w:t>
      </w:r>
      <w:r w:rsidRPr="00486D92">
        <w:rPr>
          <w:rFonts w:ascii="Arial" w:hAnsi="Arial" w:cs="Arial"/>
          <w:sz w:val="28"/>
          <w:szCs w:val="28"/>
          <w:highlight w:val="white"/>
        </w:rPr>
        <w:t xml:space="preserve"> i.e. the parking lot was not located in the immediate vicinity, it was not marked with an accessibility sign and did not have adequate dimensions, and in the surroundings of the polling station there were illegally parked cars that blocked access for people with disabilities.</w:t>
      </w:r>
    </w:p>
    <w:p w14:paraId="3C063672" w14:textId="2208EC22"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b/>
          <w:sz w:val="28"/>
          <w:szCs w:val="28"/>
          <w:highlight w:val="white"/>
        </w:rPr>
        <w:t xml:space="preserve">Access route to polling stations was also not accessible at 57.6 percent of the observed polling stations, </w:t>
      </w:r>
      <w:r w:rsidRPr="00486D92">
        <w:rPr>
          <w:rFonts w:ascii="Arial" w:hAnsi="Arial" w:cs="Arial"/>
          <w:sz w:val="28"/>
          <w:szCs w:val="28"/>
          <w:highlight w:val="white"/>
        </w:rPr>
        <w:t>which means</w:t>
      </w:r>
      <w:r w:rsidR="00CB58B2" w:rsidRPr="00486D92">
        <w:rPr>
          <w:rFonts w:ascii="Arial" w:hAnsi="Arial" w:cs="Arial"/>
          <w:sz w:val="28"/>
          <w:szCs w:val="28"/>
          <w:highlight w:val="white"/>
        </w:rPr>
        <w:t xml:space="preserve"> that the curb, if any, is higher</w:t>
      </w:r>
      <w:r w:rsidRPr="00486D92">
        <w:rPr>
          <w:rFonts w:ascii="Arial" w:hAnsi="Arial" w:cs="Arial"/>
          <w:sz w:val="28"/>
          <w:szCs w:val="28"/>
          <w:highlight w:val="white"/>
        </w:rPr>
        <w:t xml:space="preserve"> than the prescr</w:t>
      </w:r>
      <w:r w:rsidR="00CB58B2" w:rsidRPr="00486D92">
        <w:rPr>
          <w:rFonts w:ascii="Arial" w:hAnsi="Arial" w:cs="Arial"/>
          <w:sz w:val="28"/>
          <w:szCs w:val="28"/>
          <w:highlight w:val="white"/>
        </w:rPr>
        <w:t>ibed 2 cm, and that there are</w:t>
      </w:r>
      <w:r w:rsidRPr="00486D92">
        <w:rPr>
          <w:rFonts w:ascii="Arial" w:hAnsi="Arial" w:cs="Arial"/>
          <w:sz w:val="28"/>
          <w:szCs w:val="28"/>
          <w:highlight w:val="white"/>
        </w:rPr>
        <w:t xml:space="preserve"> other obstacles to access such as installed concrete pillars, planters, etc.</w:t>
      </w:r>
    </w:p>
    <w:p w14:paraId="55637CC5"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sz w:val="28"/>
          <w:szCs w:val="28"/>
          <w:highlight w:val="white"/>
        </w:rPr>
        <w:t>Within the approach to the polling station itself, the curb, higher than 2 cm in 39.6 percent of the observed polling stations, prevented safe access for users of wheelchairs, as well as for people using other aids, such as a walker or cane.</w:t>
      </w:r>
    </w:p>
    <w:p w14:paraId="64B664BC"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b/>
          <w:sz w:val="28"/>
          <w:szCs w:val="28"/>
          <w:highlight w:val="white"/>
        </w:rPr>
        <w:t xml:space="preserve">Locations for polling stations were not adequately chosen at the 83.8 percent out of 505 polling stations observed </w:t>
      </w:r>
      <w:r w:rsidRPr="00486D92">
        <w:rPr>
          <w:rFonts w:ascii="Arial" w:hAnsi="Arial" w:cs="Arial"/>
          <w:sz w:val="28"/>
          <w:szCs w:val="28"/>
          <w:highlight w:val="white"/>
        </w:rPr>
        <w:t xml:space="preserve">which showed that the locations of these polling stations were not carefully selected, because the entrance to the poll was not flat or did not have an adequate ramp. </w:t>
      </w:r>
    </w:p>
    <w:p w14:paraId="444371F7"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b/>
          <w:sz w:val="28"/>
          <w:szCs w:val="28"/>
          <w:highlight w:val="white"/>
        </w:rPr>
        <w:t xml:space="preserve">Access to polling stations was fully accessible for people with physical disabilities at 32.3 percent of the observed polling stations. </w:t>
      </w:r>
      <w:r w:rsidRPr="00486D92">
        <w:rPr>
          <w:rFonts w:ascii="Arial" w:hAnsi="Arial" w:cs="Arial"/>
          <w:sz w:val="28"/>
          <w:szCs w:val="28"/>
          <w:highlight w:val="white"/>
        </w:rPr>
        <w:t xml:space="preserve">In entrance areas that are not flat, in as many as </w:t>
      </w:r>
      <w:r w:rsidRPr="00486D92">
        <w:rPr>
          <w:rFonts w:ascii="Arial" w:hAnsi="Arial" w:cs="Arial"/>
          <w:b/>
          <w:sz w:val="28"/>
          <w:szCs w:val="28"/>
          <w:highlight w:val="white"/>
        </w:rPr>
        <w:t xml:space="preserve">63 percent there was no ramp or there was a slope of more than 8 percent, </w:t>
      </w:r>
      <w:r w:rsidRPr="00486D92">
        <w:rPr>
          <w:rFonts w:ascii="Arial" w:hAnsi="Arial" w:cs="Arial"/>
          <w:sz w:val="28"/>
          <w:szCs w:val="28"/>
          <w:highlight w:val="white"/>
        </w:rPr>
        <w:t>with the presence of stairs, which prevented unhindered access to the polling stations.</w:t>
      </w:r>
    </w:p>
    <w:p w14:paraId="6A77D942"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sz w:val="28"/>
          <w:szCs w:val="28"/>
          <w:highlight w:val="white"/>
        </w:rPr>
        <w:t>Where there were two-winged doors, the second wing of the door was generally not open, and it was not possible for wheelchair users to enter the polling station without hindrance.</w:t>
      </w:r>
    </w:p>
    <w:p w14:paraId="12D6B297" w14:textId="77777777" w:rsidR="005D202C" w:rsidRPr="00486D92" w:rsidRDefault="005D202C" w:rsidP="00486D92">
      <w:pPr>
        <w:spacing w:before="120" w:after="120" w:line="256" w:lineRule="auto"/>
        <w:rPr>
          <w:rFonts w:ascii="Arial" w:hAnsi="Arial" w:cs="Arial"/>
          <w:b/>
          <w:sz w:val="28"/>
          <w:szCs w:val="28"/>
          <w:highlight w:val="white"/>
        </w:rPr>
      </w:pPr>
      <w:r w:rsidRPr="00486D92">
        <w:rPr>
          <w:rFonts w:ascii="Arial" w:hAnsi="Arial" w:cs="Arial"/>
          <w:b/>
          <w:sz w:val="28"/>
          <w:szCs w:val="28"/>
          <w:highlight w:val="white"/>
        </w:rPr>
        <w:lastRenderedPageBreak/>
        <w:t xml:space="preserve">Hallways in 96.2 percent of observed polling stations were of adequate width </w:t>
      </w:r>
      <w:r w:rsidRPr="00486D92">
        <w:rPr>
          <w:rFonts w:ascii="Arial" w:hAnsi="Arial" w:cs="Arial"/>
          <w:sz w:val="28"/>
          <w:szCs w:val="28"/>
          <w:highlight w:val="white"/>
        </w:rPr>
        <w:t>of at least 120 cm, thus enabling the unhindered movement of persons with disabilities through the corridors. However,</w:t>
      </w:r>
      <w:r w:rsidRPr="00486D92">
        <w:rPr>
          <w:rFonts w:ascii="Arial" w:hAnsi="Arial" w:cs="Arial"/>
          <w:b/>
          <w:sz w:val="28"/>
          <w:szCs w:val="28"/>
          <w:highlight w:val="white"/>
        </w:rPr>
        <w:t xml:space="preserve"> in a third of the polling stations, the doorstep at the entrance door was higher than 2 cm.</w:t>
      </w:r>
    </w:p>
    <w:p w14:paraId="518DF6C3" w14:textId="77777777" w:rsidR="005D202C" w:rsidRPr="00486D92" w:rsidRDefault="005D202C" w:rsidP="00486D92">
      <w:pPr>
        <w:spacing w:before="120" w:after="120" w:line="256" w:lineRule="auto"/>
        <w:ind w:left="0" w:firstLine="0"/>
        <w:rPr>
          <w:rFonts w:ascii="Arial" w:hAnsi="Arial" w:cs="Arial"/>
          <w:b/>
          <w:sz w:val="28"/>
          <w:szCs w:val="28"/>
          <w:highlight w:val="white"/>
        </w:rPr>
      </w:pPr>
      <w:r w:rsidRPr="00486D92">
        <w:rPr>
          <w:rFonts w:ascii="Arial" w:hAnsi="Arial" w:cs="Arial"/>
          <w:b/>
          <w:sz w:val="28"/>
          <w:szCs w:val="28"/>
          <w:highlight w:val="white"/>
        </w:rPr>
        <w:t xml:space="preserve">Persons with disabilities were absent from the composition of polling boards. Only 17 out of 505 observed polling stations </w:t>
      </w:r>
      <w:r w:rsidRPr="00486D92">
        <w:rPr>
          <w:rFonts w:ascii="Arial" w:hAnsi="Arial" w:cs="Arial"/>
          <w:sz w:val="28"/>
          <w:szCs w:val="28"/>
          <w:highlight w:val="white"/>
        </w:rPr>
        <w:t xml:space="preserve">had PWD representatives in the polling board, which means that people with disabilities </w:t>
      </w:r>
      <w:r w:rsidRPr="00486D92">
        <w:rPr>
          <w:rFonts w:ascii="Arial" w:hAnsi="Arial" w:cs="Arial"/>
          <w:b/>
          <w:sz w:val="28"/>
          <w:szCs w:val="28"/>
          <w:highlight w:val="white"/>
        </w:rPr>
        <w:t>are not recognized as equal participants in the electoral process.</w:t>
      </w:r>
    </w:p>
    <w:p w14:paraId="4E40819D"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sz w:val="28"/>
          <w:szCs w:val="28"/>
          <w:highlight w:val="white"/>
        </w:rPr>
        <w:t xml:space="preserve">The observers also recorded the answers of the members of the polling boards who showed an </w:t>
      </w:r>
      <w:r w:rsidRPr="00486D92">
        <w:rPr>
          <w:rFonts w:ascii="Arial" w:hAnsi="Arial" w:cs="Arial"/>
          <w:b/>
          <w:sz w:val="28"/>
          <w:szCs w:val="28"/>
          <w:highlight w:val="white"/>
        </w:rPr>
        <w:t>inadequate approach towards persons with disabilities</w:t>
      </w:r>
      <w:r w:rsidRPr="00486D92">
        <w:rPr>
          <w:rFonts w:ascii="Arial" w:hAnsi="Arial" w:cs="Arial"/>
          <w:sz w:val="28"/>
          <w:szCs w:val="28"/>
          <w:highlight w:val="white"/>
        </w:rPr>
        <w:t>. For example, to the question "Are there any disabled people among members of the polling boards?", one of the observers received the answer: "Thank God we don't have any, we are all healthy."</w:t>
      </w:r>
    </w:p>
    <w:p w14:paraId="1BB937A8" w14:textId="77777777" w:rsidR="005D202C" w:rsidRPr="00486D92" w:rsidRDefault="005D202C" w:rsidP="00486D92">
      <w:pPr>
        <w:spacing w:before="120" w:after="120" w:line="256" w:lineRule="auto"/>
        <w:rPr>
          <w:rFonts w:ascii="Arial" w:hAnsi="Arial" w:cs="Arial"/>
          <w:b/>
          <w:sz w:val="28"/>
          <w:szCs w:val="28"/>
          <w:highlight w:val="white"/>
        </w:rPr>
      </w:pPr>
      <w:r w:rsidRPr="00486D92">
        <w:rPr>
          <w:rFonts w:ascii="Arial" w:hAnsi="Arial" w:cs="Arial"/>
          <w:b/>
          <w:sz w:val="28"/>
          <w:szCs w:val="28"/>
          <w:highlight w:val="white"/>
        </w:rPr>
        <w:t>The polling stations were not arranged in such a way as to allow the independent and unhindered movement of persons with disabilities.</w:t>
      </w:r>
    </w:p>
    <w:p w14:paraId="2B98F6C8"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b/>
          <w:sz w:val="28"/>
          <w:szCs w:val="28"/>
          <w:highlight w:val="white"/>
        </w:rPr>
        <w:t xml:space="preserve">Only 21.4 percent of the observed polling stations were fully accessible to the visually impaired, </w:t>
      </w:r>
      <w:r w:rsidRPr="00486D92">
        <w:rPr>
          <w:rFonts w:ascii="Arial" w:hAnsi="Arial" w:cs="Arial"/>
          <w:sz w:val="28"/>
          <w:szCs w:val="28"/>
          <w:highlight w:val="white"/>
        </w:rPr>
        <w:t>which means that at these polling stations two voting templates and two brochures in Braille were available together with other voting materials on the table of the polling board, and that the tactile tapes were correctly placed.</w:t>
      </w:r>
    </w:p>
    <w:p w14:paraId="26402CD3" w14:textId="77777777" w:rsidR="005D202C" w:rsidRPr="00486D92" w:rsidRDefault="005D202C" w:rsidP="00486D92">
      <w:pPr>
        <w:spacing w:before="120" w:after="120" w:line="256" w:lineRule="auto"/>
        <w:rPr>
          <w:rFonts w:ascii="Arial" w:hAnsi="Arial" w:cs="Arial"/>
          <w:b/>
          <w:sz w:val="28"/>
          <w:szCs w:val="28"/>
          <w:highlight w:val="white"/>
        </w:rPr>
      </w:pPr>
      <w:r w:rsidRPr="00486D92">
        <w:rPr>
          <w:rFonts w:ascii="Arial" w:hAnsi="Arial" w:cs="Arial"/>
          <w:sz w:val="28"/>
          <w:szCs w:val="28"/>
          <w:highlight w:val="white"/>
        </w:rPr>
        <w:t xml:space="preserve">The voting template, which enables the secrecy of voting for visually impaired people, followed the appearance of the ballot paper and was made of stronger material. </w:t>
      </w:r>
      <w:r w:rsidRPr="00486D92">
        <w:rPr>
          <w:rFonts w:ascii="Arial" w:hAnsi="Arial" w:cs="Arial"/>
          <w:b/>
          <w:sz w:val="28"/>
          <w:szCs w:val="28"/>
          <w:highlight w:val="white"/>
        </w:rPr>
        <w:t xml:space="preserve">Two voting templates were available at 95.8 % percent of polling stations. </w:t>
      </w:r>
      <w:r w:rsidRPr="00486D92">
        <w:rPr>
          <w:rFonts w:ascii="Arial" w:hAnsi="Arial" w:cs="Arial"/>
          <w:sz w:val="28"/>
          <w:szCs w:val="28"/>
          <w:highlight w:val="white"/>
        </w:rPr>
        <w:t xml:space="preserve">However, </w:t>
      </w:r>
      <w:r w:rsidRPr="00486D92">
        <w:rPr>
          <w:rFonts w:ascii="Arial" w:hAnsi="Arial" w:cs="Arial"/>
          <w:b/>
          <w:sz w:val="28"/>
          <w:szCs w:val="28"/>
          <w:highlight w:val="white"/>
        </w:rPr>
        <w:t>in as many as 37.4 percent of polling stations, templates were not on the table with other election materials.</w:t>
      </w:r>
    </w:p>
    <w:p w14:paraId="07047026" w14:textId="77777777" w:rsidR="005D202C" w:rsidRPr="00486D92" w:rsidRDefault="005D202C" w:rsidP="00486D92">
      <w:pPr>
        <w:spacing w:before="120" w:after="120" w:line="256" w:lineRule="auto"/>
        <w:rPr>
          <w:rFonts w:ascii="Arial" w:hAnsi="Arial" w:cs="Arial"/>
          <w:b/>
          <w:sz w:val="28"/>
          <w:szCs w:val="28"/>
          <w:highlight w:val="white"/>
        </w:rPr>
      </w:pPr>
      <w:r w:rsidRPr="00486D92">
        <w:rPr>
          <w:rFonts w:ascii="Arial" w:hAnsi="Arial" w:cs="Arial"/>
          <w:sz w:val="28"/>
          <w:szCs w:val="28"/>
          <w:highlight w:val="white"/>
        </w:rPr>
        <w:t xml:space="preserve">In order for every visually impaired person to be able to familiarize themselves with the content of the ballot, two brochures in Braille were supposed to be at each polling station, which was mostly complied with, namely </w:t>
      </w:r>
      <w:r w:rsidRPr="00486D92">
        <w:rPr>
          <w:rFonts w:ascii="Arial" w:hAnsi="Arial" w:cs="Arial"/>
          <w:b/>
          <w:sz w:val="28"/>
          <w:szCs w:val="28"/>
          <w:highlight w:val="white"/>
        </w:rPr>
        <w:t>at 93.5 percent of the observed polling stations.</w:t>
      </w:r>
    </w:p>
    <w:p w14:paraId="504F1EF2"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sz w:val="28"/>
          <w:szCs w:val="28"/>
          <w:highlight w:val="white"/>
        </w:rPr>
        <w:t xml:space="preserve">Regarding the establishment of polling stations for visually impaired people, </w:t>
      </w:r>
      <w:r w:rsidRPr="00486D92">
        <w:rPr>
          <w:rFonts w:ascii="Arial" w:hAnsi="Arial" w:cs="Arial"/>
          <w:b/>
          <w:sz w:val="28"/>
          <w:szCs w:val="28"/>
          <w:highlight w:val="white"/>
        </w:rPr>
        <w:t>tactile tapes, which should contrast with the color of the floor, were not installed in as many as 66.5 percent of observed polling stations.</w:t>
      </w:r>
      <w:r w:rsidRPr="00486D92">
        <w:rPr>
          <w:rFonts w:ascii="Arial" w:hAnsi="Arial" w:cs="Arial"/>
          <w:sz w:val="28"/>
          <w:szCs w:val="28"/>
          <w:highlight w:val="white"/>
        </w:rPr>
        <w:t xml:space="preserve"> Tactile tapes, where they were installed, were mostly of contrasting colors and were most often installed correctly, </w:t>
      </w:r>
      <w:r w:rsidRPr="00486D92">
        <w:rPr>
          <w:rFonts w:ascii="Arial" w:hAnsi="Arial" w:cs="Arial"/>
          <w:b/>
          <w:sz w:val="28"/>
          <w:szCs w:val="28"/>
          <w:highlight w:val="white"/>
        </w:rPr>
        <w:t>in 22.4  percent</w:t>
      </w:r>
      <w:r w:rsidRPr="00486D92">
        <w:rPr>
          <w:rFonts w:ascii="Arial" w:hAnsi="Arial" w:cs="Arial"/>
          <w:sz w:val="28"/>
          <w:szCs w:val="28"/>
          <w:highlight w:val="white"/>
        </w:rPr>
        <w:t>, thus enabling the independent movement of a person with completely or partially impaired vision at the polling station.</w:t>
      </w:r>
    </w:p>
    <w:p w14:paraId="06630C26"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sz w:val="28"/>
          <w:szCs w:val="28"/>
          <w:highlight w:val="white"/>
        </w:rPr>
        <w:lastRenderedPageBreak/>
        <w:t xml:space="preserve">Regarding the voting of persons of shorter stature and wheelchair users, </w:t>
      </w:r>
      <w:r w:rsidRPr="00486D92">
        <w:rPr>
          <w:rFonts w:ascii="Arial" w:hAnsi="Arial" w:cs="Arial"/>
          <w:b/>
          <w:sz w:val="28"/>
          <w:szCs w:val="28"/>
          <w:highlight w:val="white"/>
        </w:rPr>
        <w:t xml:space="preserve">52.3 percent of the observed polling stations were fully accessible, </w:t>
      </w:r>
      <w:r w:rsidRPr="00486D92">
        <w:rPr>
          <w:rFonts w:ascii="Arial" w:hAnsi="Arial" w:cs="Arial"/>
          <w:sz w:val="28"/>
          <w:szCs w:val="28"/>
          <w:highlight w:val="white"/>
        </w:rPr>
        <w:t>which means that the lower shelf for voting was properly placed, and that the height of the ballot box did not exceed the prescribed 85 cm.</w:t>
      </w:r>
    </w:p>
    <w:p w14:paraId="4EDAD0A1" w14:textId="1571D94E" w:rsidR="00677B0F"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sz w:val="28"/>
          <w:szCs w:val="28"/>
          <w:highlight w:val="white"/>
        </w:rPr>
        <w:t>These findings show that persons with disabilities were not enabled to exercise their right to vote in a dignified, independent and secret manner on election day. In the following period, the association will publish a final report with detailed recommendations in order to continue effectively advocating the accessibility of the electoral process for persons with disabilities.</w:t>
      </w:r>
    </w:p>
    <w:p w14:paraId="66812D14" w14:textId="77777777" w:rsidR="005D202C" w:rsidRPr="00486D92" w:rsidRDefault="005D202C" w:rsidP="00486D92">
      <w:pPr>
        <w:spacing w:before="120" w:after="120" w:line="256" w:lineRule="auto"/>
        <w:rPr>
          <w:rFonts w:ascii="Arial" w:hAnsi="Arial" w:cs="Arial"/>
          <w:b/>
          <w:sz w:val="28"/>
          <w:szCs w:val="28"/>
        </w:rPr>
      </w:pPr>
      <w:r w:rsidRPr="00486D92">
        <w:rPr>
          <w:rFonts w:ascii="Arial" w:hAnsi="Arial" w:cs="Arial"/>
          <w:b/>
          <w:sz w:val="28"/>
          <w:szCs w:val="28"/>
        </w:rPr>
        <w:t>2. METHODOLOGY</w:t>
      </w:r>
    </w:p>
    <w:p w14:paraId="04AB3F98" w14:textId="77777777" w:rsidR="005D202C" w:rsidRPr="00486D92" w:rsidRDefault="005D202C" w:rsidP="00486D92">
      <w:pPr>
        <w:spacing w:before="120" w:after="120" w:line="256" w:lineRule="auto"/>
        <w:rPr>
          <w:rFonts w:ascii="Arial" w:hAnsi="Arial" w:cs="Arial"/>
          <w:sz w:val="28"/>
          <w:szCs w:val="28"/>
        </w:rPr>
      </w:pPr>
      <w:r w:rsidRPr="00486D92">
        <w:rPr>
          <w:rFonts w:ascii="Arial" w:hAnsi="Arial" w:cs="Arial"/>
          <w:sz w:val="28"/>
          <w:szCs w:val="28"/>
        </w:rPr>
        <w:t xml:space="preserve">The monitoring was conducted within the framework of the project </w:t>
      </w:r>
      <w:r w:rsidRPr="00486D92">
        <w:rPr>
          <w:rFonts w:ascii="Arial" w:hAnsi="Arial" w:cs="Arial"/>
          <w:i/>
          <w:sz w:val="28"/>
          <w:szCs w:val="28"/>
        </w:rPr>
        <w:t>Observation of Early Parliamentary Elections on June 11, 2023</w:t>
      </w:r>
      <w:r w:rsidRPr="00486D92">
        <w:rPr>
          <w:rFonts w:ascii="Arial" w:hAnsi="Arial" w:cs="Arial"/>
          <w:sz w:val="28"/>
          <w:szCs w:val="28"/>
        </w:rPr>
        <w:t>. The monitoring focuses on persons with disabilities (PWDs) and has two main objectives: collecting and analyzing data on the conduct of the electoral process regarding accessibility at polling stations and voting materials for persons with disabilities, and advocacy for the improvement of the situation when it comes to equal participation of PWDs in electoral processes.</w:t>
      </w:r>
    </w:p>
    <w:p w14:paraId="38B37034" w14:textId="46BDAFD5"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sz w:val="28"/>
          <w:szCs w:val="28"/>
        </w:rPr>
        <w:t xml:space="preserve">Out of the </w:t>
      </w:r>
      <w:r w:rsidRPr="00486D92">
        <w:rPr>
          <w:rFonts w:ascii="Arial" w:hAnsi="Arial" w:cs="Arial"/>
          <w:b/>
          <w:sz w:val="28"/>
          <w:szCs w:val="28"/>
        </w:rPr>
        <w:t>60 recruited and trained observers, the Union of the Blind deployed 50 mobile observers across the  80% of mun</w:t>
      </w:r>
      <w:r w:rsidR="00677B0F" w:rsidRPr="00486D92">
        <w:rPr>
          <w:rFonts w:ascii="Arial" w:hAnsi="Arial" w:cs="Arial"/>
          <w:b/>
          <w:sz w:val="28"/>
          <w:szCs w:val="28"/>
        </w:rPr>
        <w:t>icipalities</w:t>
      </w:r>
      <w:r w:rsidR="00677B0F" w:rsidRPr="00486D92">
        <w:rPr>
          <w:rFonts w:ascii="Arial" w:hAnsi="Arial" w:cs="Arial"/>
          <w:sz w:val="28"/>
          <w:szCs w:val="28"/>
        </w:rPr>
        <w:t xml:space="preserve">: </w:t>
      </w:r>
      <w:r w:rsidRPr="00486D92">
        <w:rPr>
          <w:rFonts w:ascii="Arial" w:hAnsi="Arial" w:cs="Arial"/>
          <w:sz w:val="28"/>
          <w:szCs w:val="28"/>
        </w:rPr>
        <w:t>Andrijevica, Bar, Berane, Bijelo Polje, Cetinje, Gusinje, Danilovgrad, Herceg Novi, Kolašin, Kotor, Mojkovac, Nikšić, Plav, Pljevlja, Podgorica, Pljevlja, Rožaje,</w:t>
      </w:r>
      <w:r w:rsidR="00677B0F" w:rsidRPr="00486D92">
        <w:rPr>
          <w:rFonts w:ascii="Arial" w:hAnsi="Arial" w:cs="Arial"/>
          <w:sz w:val="28"/>
          <w:szCs w:val="28"/>
        </w:rPr>
        <w:t xml:space="preserve"> Tuzi, Ulcinj, Žabljak and Zeta</w:t>
      </w:r>
      <w:r w:rsidRPr="00486D92">
        <w:rPr>
          <w:rFonts w:ascii="Arial" w:hAnsi="Arial" w:cs="Arial"/>
          <w:sz w:val="28"/>
          <w:szCs w:val="28"/>
        </w:rPr>
        <w:t xml:space="preserve">. </w:t>
      </w:r>
      <w:r w:rsidRPr="00486D92">
        <w:rPr>
          <w:rFonts w:ascii="Arial" w:hAnsi="Arial" w:cs="Arial"/>
          <w:sz w:val="28"/>
          <w:szCs w:val="28"/>
          <w:highlight w:val="white"/>
        </w:rPr>
        <w:t>Observation was not carried out in five municipalities since there were no candidates who applied to observe in these cities: Budva, Petnjica, Plužine, Tivat and Šavnik.</w:t>
      </w:r>
    </w:p>
    <w:p w14:paraId="56E44764"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sz w:val="28"/>
          <w:szCs w:val="28"/>
        </w:rPr>
        <w:t>The observers monitored the conduct of the electoral process with regard to accessibility of polling stations and voting materials for persons with disabilities. 14 persons with different types of disabilities have been included in all project implementation stag</w:t>
      </w:r>
      <w:r w:rsidRPr="00486D92">
        <w:rPr>
          <w:rFonts w:ascii="Arial" w:hAnsi="Arial" w:cs="Arial"/>
          <w:sz w:val="28"/>
          <w:szCs w:val="28"/>
          <w:highlight w:val="white"/>
        </w:rPr>
        <w:t>es, including as observers, analysts, and call centre operators.</w:t>
      </w:r>
    </w:p>
    <w:p w14:paraId="0E93B2A1" w14:textId="77777777" w:rsidR="005D202C" w:rsidRPr="00486D92" w:rsidRDefault="005D202C" w:rsidP="00486D92">
      <w:pPr>
        <w:spacing w:before="120" w:after="120" w:line="256" w:lineRule="auto"/>
        <w:rPr>
          <w:rFonts w:ascii="Arial" w:hAnsi="Arial" w:cs="Arial"/>
          <w:sz w:val="28"/>
          <w:szCs w:val="28"/>
        </w:rPr>
      </w:pPr>
      <w:r w:rsidRPr="00486D92">
        <w:rPr>
          <w:rFonts w:ascii="Arial" w:hAnsi="Arial" w:cs="Arial"/>
          <w:b/>
          <w:sz w:val="28"/>
          <w:szCs w:val="28"/>
        </w:rPr>
        <w:t>Five different categories</w:t>
      </w:r>
      <w:r w:rsidRPr="00486D92">
        <w:rPr>
          <w:rFonts w:ascii="Arial" w:hAnsi="Arial" w:cs="Arial"/>
          <w:sz w:val="28"/>
          <w:szCs w:val="28"/>
        </w:rPr>
        <w:t xml:space="preserve"> were included in the monitoring: surrounding area of polling stations, access route, polling station entrance area, work of polling boards, and the manner in which polling stations were set up with regard to physical accessibility and voting materials. In addition, the Union observers assessed the inclusion of the composition of polling boards and the availability of voting materials for voters with disabilities. </w:t>
      </w:r>
    </w:p>
    <w:p w14:paraId="53388229" w14:textId="77777777" w:rsidR="005D202C" w:rsidRPr="00486D92" w:rsidRDefault="005D202C" w:rsidP="00486D92">
      <w:pPr>
        <w:spacing w:before="120" w:after="120" w:line="256" w:lineRule="auto"/>
        <w:rPr>
          <w:rFonts w:ascii="Arial" w:hAnsi="Arial" w:cs="Arial"/>
          <w:sz w:val="28"/>
          <w:szCs w:val="28"/>
        </w:rPr>
      </w:pPr>
      <w:r w:rsidRPr="00486D92">
        <w:rPr>
          <w:rFonts w:ascii="Arial" w:hAnsi="Arial" w:cs="Arial"/>
          <w:sz w:val="28"/>
          <w:szCs w:val="28"/>
        </w:rPr>
        <w:lastRenderedPageBreak/>
        <w:t xml:space="preserve">The observers were mobile, visiting several polling stations during the day. The opening and closing of polling stations, as well as the counting of the ballots was not observed. </w:t>
      </w:r>
    </w:p>
    <w:p w14:paraId="39E63729" w14:textId="77777777" w:rsidR="005D202C" w:rsidRPr="00486D92" w:rsidRDefault="005D202C" w:rsidP="00486D92">
      <w:pPr>
        <w:spacing w:before="120" w:after="120" w:line="256" w:lineRule="auto"/>
        <w:rPr>
          <w:rFonts w:ascii="Arial" w:hAnsi="Arial" w:cs="Arial"/>
          <w:sz w:val="28"/>
          <w:szCs w:val="28"/>
        </w:rPr>
      </w:pPr>
      <w:r w:rsidRPr="00486D92">
        <w:rPr>
          <w:rFonts w:ascii="Arial" w:hAnsi="Arial" w:cs="Arial"/>
          <w:sz w:val="28"/>
          <w:szCs w:val="28"/>
        </w:rPr>
        <w:t>The total number of monitored polling stations is 505. It should be noted that this is not a representative sample, but it covers more than one-third of all polling stations in the country. Accordingly, the monitoring findings show meaningful trends when it comes to accessibility at polling stations for persons with disabilities in these parliamentary elections.</w:t>
      </w:r>
    </w:p>
    <w:p w14:paraId="4FDEF8AF" w14:textId="77777777" w:rsidR="005D202C" w:rsidRPr="00486D92" w:rsidRDefault="005D202C" w:rsidP="00486D92">
      <w:pPr>
        <w:spacing w:before="120" w:after="120" w:line="256" w:lineRule="auto"/>
        <w:rPr>
          <w:rFonts w:ascii="Arial" w:hAnsi="Arial" w:cs="Arial"/>
          <w:sz w:val="28"/>
          <w:szCs w:val="28"/>
        </w:rPr>
      </w:pPr>
      <w:r w:rsidRPr="00486D92">
        <w:rPr>
          <w:rFonts w:ascii="Arial" w:hAnsi="Arial" w:cs="Arial"/>
          <w:sz w:val="28"/>
          <w:szCs w:val="28"/>
        </w:rPr>
        <w:t>Observers monitored the accessibility in accordance with the legal standard and subordinate regulations applicable in Montenegro, primarily the Rulebook on Detailed Conditions and Methods of Adapting Facilities for Access and Movement of Persons with Reduced Mobility and Persons with Disabilities, as well as the by-law adopted by the State Election Commission in March 2022.</w:t>
      </w:r>
    </w:p>
    <w:p w14:paraId="5F7CA6AD" w14:textId="64DAF11F" w:rsidR="00677B0F" w:rsidRPr="00486D92" w:rsidRDefault="005D202C" w:rsidP="00486D92">
      <w:pPr>
        <w:spacing w:before="120" w:after="120" w:line="256" w:lineRule="auto"/>
        <w:rPr>
          <w:rFonts w:ascii="Arial" w:hAnsi="Arial" w:cs="Arial"/>
          <w:sz w:val="28"/>
          <w:szCs w:val="28"/>
        </w:rPr>
      </w:pPr>
      <w:r w:rsidRPr="00486D92">
        <w:rPr>
          <w:rFonts w:ascii="Arial" w:hAnsi="Arial" w:cs="Arial"/>
          <w:sz w:val="28"/>
          <w:szCs w:val="28"/>
        </w:rPr>
        <w:t xml:space="preserve">In the lead up to elections, the Union of the Blind informed the State Election Commission (SEC) of the measurement parameters the observers would apply while monitoring the election day. The SEC adopted the decision at the SEC session on June 9 that observers should ask the polling board to take measures without interfering with the process at the polling station. The SEC informed the Municipal Election Commissions (MECs) of this decision before the election day. </w:t>
      </w:r>
    </w:p>
    <w:p w14:paraId="37F734C8" w14:textId="4522B4BE" w:rsidR="005D202C" w:rsidRPr="00486D92" w:rsidRDefault="005D202C" w:rsidP="00486D92">
      <w:pPr>
        <w:spacing w:before="120" w:after="120" w:line="256" w:lineRule="auto"/>
        <w:rPr>
          <w:rFonts w:ascii="Arial" w:hAnsi="Arial" w:cs="Arial"/>
          <w:sz w:val="28"/>
          <w:szCs w:val="28"/>
        </w:rPr>
      </w:pPr>
      <w:r w:rsidRPr="00486D92">
        <w:rPr>
          <w:rFonts w:ascii="Arial" w:hAnsi="Arial" w:cs="Arial"/>
          <w:sz w:val="28"/>
          <w:szCs w:val="28"/>
        </w:rPr>
        <w:t xml:space="preserve">This decision of the SEC and respective communication with MECs was an important step in facilitating the observers' access to polling stations and enabling them to take precise measures in line with the Union monitoring methodology.    </w:t>
      </w:r>
    </w:p>
    <w:p w14:paraId="21B0A304" w14:textId="77777777" w:rsidR="005D202C" w:rsidRPr="00486D92" w:rsidRDefault="005D202C" w:rsidP="00486D92">
      <w:pPr>
        <w:spacing w:before="120" w:after="120" w:line="256" w:lineRule="auto"/>
        <w:rPr>
          <w:rFonts w:ascii="Arial" w:hAnsi="Arial" w:cs="Arial"/>
          <w:sz w:val="28"/>
          <w:szCs w:val="28"/>
        </w:rPr>
      </w:pPr>
      <w:r w:rsidRPr="00486D92">
        <w:rPr>
          <w:rFonts w:ascii="Arial" w:hAnsi="Arial" w:cs="Arial"/>
          <w:sz w:val="28"/>
          <w:szCs w:val="28"/>
        </w:rPr>
        <w:t xml:space="preserve">In line with the SEC decision, the observers took precise measures of the following accessibility elements: </w:t>
      </w:r>
      <w:r w:rsidRPr="00486D92">
        <w:rPr>
          <w:rFonts w:ascii="Arial" w:hAnsi="Arial" w:cs="Arial"/>
          <w:b/>
          <w:sz w:val="28"/>
          <w:szCs w:val="28"/>
        </w:rPr>
        <w:t>the width of the entrance door of the polling station, the height of a doorstep, the height of a low-level shelf in a voting booth, and the height at which a ballot box was positioned</w:t>
      </w:r>
      <w:r w:rsidRPr="00486D92">
        <w:rPr>
          <w:rFonts w:ascii="Arial" w:hAnsi="Arial" w:cs="Arial"/>
          <w:sz w:val="28"/>
          <w:szCs w:val="28"/>
        </w:rPr>
        <w:t xml:space="preserve">. Hence, these are the precise data measured and collected by the Union observers, not relying on polling board members' reports and/or observers’ perceptions. These data are the result of established facts that best reflect the current situation. </w:t>
      </w:r>
    </w:p>
    <w:p w14:paraId="106A9970" w14:textId="77777777" w:rsidR="005D202C" w:rsidRPr="00486D92" w:rsidRDefault="005D202C" w:rsidP="00486D92">
      <w:pPr>
        <w:spacing w:before="120" w:after="120" w:line="256" w:lineRule="auto"/>
        <w:rPr>
          <w:rFonts w:ascii="Arial" w:hAnsi="Arial" w:cs="Arial"/>
          <w:sz w:val="28"/>
          <w:szCs w:val="28"/>
        </w:rPr>
      </w:pPr>
      <w:r w:rsidRPr="00486D92">
        <w:rPr>
          <w:rFonts w:ascii="Arial" w:hAnsi="Arial" w:cs="Arial"/>
          <w:sz w:val="28"/>
          <w:szCs w:val="28"/>
        </w:rPr>
        <w:t xml:space="preserve">The six operators from the call center collected the data from the observers throughout the day. The team of analysts analyzed the data and informed the public accordingly. In addition to the Union observers, persons with disabilities called the call center to report potential irregularities related to the violation of their rights on </w:t>
      </w:r>
      <w:r w:rsidRPr="00486D92">
        <w:rPr>
          <w:rFonts w:ascii="Arial" w:hAnsi="Arial" w:cs="Arial"/>
          <w:sz w:val="28"/>
          <w:szCs w:val="28"/>
        </w:rPr>
        <w:lastRenderedPageBreak/>
        <w:t>election day. After the election, the Union of the Blind will provide all interested persons with disabilities free legal aid.</w:t>
      </w:r>
    </w:p>
    <w:p w14:paraId="125F8F5D" w14:textId="3875E6DA" w:rsidR="005D202C" w:rsidRPr="00486D92" w:rsidRDefault="005D202C" w:rsidP="00486D92">
      <w:pPr>
        <w:spacing w:before="120" w:after="120" w:line="235" w:lineRule="auto"/>
        <w:ind w:left="20"/>
        <w:rPr>
          <w:rFonts w:ascii="Arial" w:hAnsi="Arial" w:cs="Arial"/>
          <w:sz w:val="28"/>
          <w:szCs w:val="28"/>
        </w:rPr>
      </w:pPr>
      <w:r w:rsidRPr="00486D92">
        <w:rPr>
          <w:rFonts w:ascii="Arial" w:hAnsi="Arial" w:cs="Arial"/>
          <w:sz w:val="28"/>
          <w:szCs w:val="28"/>
        </w:rPr>
        <w:t>After conducting the whole analysis, the Union will publish the Final Report with recommendations that will be used in the following period as part of the electoral reform advocacy. In collaboration with relevant institutions, and civil society organizations, the Union will strive to achieve the highest degree of electoral process accessibility for persons with disabilities.</w:t>
      </w:r>
    </w:p>
    <w:p w14:paraId="770BA971" w14:textId="77777777" w:rsidR="005D202C" w:rsidRPr="00486D92" w:rsidRDefault="005D202C" w:rsidP="00486D92">
      <w:pPr>
        <w:spacing w:before="120" w:after="120" w:line="256" w:lineRule="auto"/>
        <w:rPr>
          <w:rFonts w:ascii="Arial" w:hAnsi="Arial" w:cs="Arial"/>
          <w:b/>
          <w:sz w:val="28"/>
          <w:szCs w:val="28"/>
        </w:rPr>
      </w:pPr>
      <w:r w:rsidRPr="00486D92">
        <w:rPr>
          <w:rFonts w:ascii="Arial" w:hAnsi="Arial" w:cs="Arial"/>
          <w:b/>
          <w:sz w:val="28"/>
          <w:szCs w:val="28"/>
        </w:rPr>
        <w:t>3. LEGAL FRAMEWORK</w:t>
      </w:r>
    </w:p>
    <w:p w14:paraId="157038E8" w14:textId="77777777" w:rsidR="005D202C" w:rsidRPr="00486D92" w:rsidRDefault="005D202C" w:rsidP="00486D92">
      <w:pPr>
        <w:spacing w:before="120" w:after="120" w:line="256" w:lineRule="auto"/>
        <w:rPr>
          <w:rFonts w:ascii="Arial" w:hAnsi="Arial" w:cs="Arial"/>
          <w:b/>
          <w:color w:val="1155CC"/>
          <w:sz w:val="28"/>
          <w:szCs w:val="28"/>
        </w:rPr>
      </w:pPr>
      <w:r w:rsidRPr="00486D92">
        <w:rPr>
          <w:rFonts w:ascii="Arial" w:hAnsi="Arial" w:cs="Arial"/>
          <w:sz w:val="28"/>
          <w:szCs w:val="28"/>
        </w:rPr>
        <w:t xml:space="preserve">Article 29 of the </w:t>
      </w:r>
      <w:r w:rsidRPr="00486D92">
        <w:rPr>
          <w:rFonts w:ascii="Arial" w:hAnsi="Arial" w:cs="Arial"/>
          <w:b/>
          <w:sz w:val="28"/>
          <w:szCs w:val="28"/>
        </w:rPr>
        <w:t>United Nations Convention on the Rights of Persons with Disabilities (CRPD),</w:t>
      </w:r>
      <w:r w:rsidRPr="00486D92">
        <w:rPr>
          <w:rFonts w:ascii="Arial" w:hAnsi="Arial" w:cs="Arial"/>
          <w:sz w:val="28"/>
          <w:szCs w:val="28"/>
        </w:rPr>
        <w:t xml:space="preserve"> ratified by Montenegro in 2009, stipulates that state parties, including Montenegro, shall guarantee to persons with disabilities (PWDs) political rights and the opportunity to enjoy them on an equal basis with others.</w:t>
      </w:r>
    </w:p>
    <w:p w14:paraId="0D43E2A4" w14:textId="77777777" w:rsidR="005D202C" w:rsidRPr="00486D92" w:rsidRDefault="005D202C" w:rsidP="00486D92">
      <w:pPr>
        <w:spacing w:before="120" w:after="120" w:line="256" w:lineRule="auto"/>
        <w:rPr>
          <w:rFonts w:ascii="Arial" w:hAnsi="Arial" w:cs="Arial"/>
          <w:sz w:val="28"/>
          <w:szCs w:val="28"/>
        </w:rPr>
      </w:pPr>
      <w:r w:rsidRPr="00486D92">
        <w:rPr>
          <w:rFonts w:ascii="Arial" w:hAnsi="Arial" w:cs="Arial"/>
          <w:sz w:val="28"/>
          <w:szCs w:val="28"/>
        </w:rPr>
        <w:t xml:space="preserve">Also, the participating States of the </w:t>
      </w:r>
      <w:r w:rsidRPr="00486D92">
        <w:rPr>
          <w:rFonts w:ascii="Arial" w:hAnsi="Arial" w:cs="Arial"/>
          <w:color w:val="0070C0"/>
          <w:sz w:val="28"/>
          <w:szCs w:val="28"/>
          <w:u w:val="single"/>
        </w:rPr>
        <w:t>Organization for Security and Co-operation in Europe (OSCE)</w:t>
      </w:r>
      <w:r w:rsidRPr="00486D92">
        <w:rPr>
          <w:rFonts w:ascii="Arial" w:hAnsi="Arial" w:cs="Arial"/>
          <w:sz w:val="28"/>
          <w:szCs w:val="28"/>
        </w:rPr>
        <w:t xml:space="preserve"> committed themselves to take steps to ensure the equal opportunity of PWDs to participate fully in the life of their society, and to promote the participation of PWDs in decision-making in fields concerning them. These commitments are enshrined in the Document of the Moscow Meeting of the Conference on the Human Dimension of the CSCE. The right of persons with disabilities to inclusion in the political and public life of the community is also regulated by other legally applicable documents that have been adopted or ratified by Montenegro, and it encompasses both the right of PWDs to vote and the right to stand as a candidate.  </w:t>
      </w:r>
    </w:p>
    <w:p w14:paraId="005A7690" w14:textId="77777777" w:rsidR="005D202C" w:rsidRPr="00486D92" w:rsidRDefault="005D202C" w:rsidP="00486D92">
      <w:pPr>
        <w:spacing w:before="120" w:after="120" w:line="256" w:lineRule="auto"/>
        <w:rPr>
          <w:rFonts w:ascii="Arial" w:hAnsi="Arial" w:cs="Arial"/>
          <w:sz w:val="28"/>
          <w:szCs w:val="28"/>
        </w:rPr>
      </w:pPr>
      <w:r w:rsidRPr="00486D92">
        <w:rPr>
          <w:rFonts w:ascii="Arial" w:hAnsi="Arial" w:cs="Arial"/>
          <w:sz w:val="28"/>
          <w:szCs w:val="28"/>
        </w:rPr>
        <w:t xml:space="preserve">According to the </w:t>
      </w:r>
      <w:r w:rsidRPr="00486D92">
        <w:rPr>
          <w:rFonts w:ascii="Arial" w:hAnsi="Arial" w:cs="Arial"/>
          <w:color w:val="0070C0"/>
          <w:sz w:val="28"/>
          <w:szCs w:val="28"/>
          <w:u w:val="single"/>
        </w:rPr>
        <w:t>Law on Election of Councilors and Members of Parliament</w:t>
      </w:r>
      <w:r w:rsidRPr="00486D92">
        <w:rPr>
          <w:rFonts w:ascii="Arial" w:hAnsi="Arial" w:cs="Arial"/>
          <w:sz w:val="28"/>
          <w:szCs w:val="28"/>
        </w:rPr>
        <w:t>, persons with disabilities can exercise their voting right:</w:t>
      </w:r>
    </w:p>
    <w:p w14:paraId="298322A5" w14:textId="77777777" w:rsidR="005D202C" w:rsidRPr="00486D92" w:rsidRDefault="005D202C" w:rsidP="00486D92">
      <w:pPr>
        <w:spacing w:before="120" w:after="120" w:line="256" w:lineRule="auto"/>
        <w:ind w:left="720"/>
        <w:rPr>
          <w:rFonts w:ascii="Arial" w:hAnsi="Arial" w:cs="Arial"/>
          <w:sz w:val="28"/>
          <w:szCs w:val="28"/>
        </w:rPr>
      </w:pPr>
      <w:r w:rsidRPr="00486D92">
        <w:rPr>
          <w:rFonts w:ascii="Arial" w:hAnsi="Arial" w:cs="Arial"/>
          <w:sz w:val="28"/>
          <w:szCs w:val="28"/>
        </w:rPr>
        <w:t xml:space="preserve">·  </w:t>
      </w:r>
      <w:r w:rsidRPr="00486D92">
        <w:rPr>
          <w:rFonts w:ascii="Arial" w:hAnsi="Arial" w:cs="Arial"/>
          <w:sz w:val="28"/>
          <w:szCs w:val="28"/>
        </w:rPr>
        <w:tab/>
        <w:t>By using a ballot template;</w:t>
      </w:r>
    </w:p>
    <w:p w14:paraId="26D4CD7D" w14:textId="77777777" w:rsidR="005D202C" w:rsidRPr="00486D92" w:rsidRDefault="005D202C" w:rsidP="00486D92">
      <w:pPr>
        <w:spacing w:before="120" w:after="120" w:line="256" w:lineRule="auto"/>
        <w:ind w:left="720"/>
        <w:rPr>
          <w:rFonts w:ascii="Arial" w:hAnsi="Arial" w:cs="Arial"/>
          <w:sz w:val="28"/>
          <w:szCs w:val="28"/>
        </w:rPr>
      </w:pPr>
      <w:r w:rsidRPr="00486D92">
        <w:rPr>
          <w:rFonts w:ascii="Arial" w:hAnsi="Arial" w:cs="Arial"/>
          <w:sz w:val="28"/>
          <w:szCs w:val="28"/>
        </w:rPr>
        <w:t xml:space="preserve">·  </w:t>
      </w:r>
      <w:r w:rsidRPr="00486D92">
        <w:rPr>
          <w:rFonts w:ascii="Arial" w:hAnsi="Arial" w:cs="Arial"/>
          <w:sz w:val="28"/>
          <w:szCs w:val="28"/>
        </w:rPr>
        <w:tab/>
        <w:t>With the assistance of an aid designated by this person;</w:t>
      </w:r>
    </w:p>
    <w:p w14:paraId="4C1329E4" w14:textId="575C4CB3" w:rsidR="00677B0F" w:rsidRPr="00486D92" w:rsidRDefault="005D202C" w:rsidP="00486D92">
      <w:pPr>
        <w:spacing w:before="120" w:after="120"/>
        <w:ind w:left="720"/>
        <w:rPr>
          <w:rFonts w:ascii="Arial" w:hAnsi="Arial" w:cs="Arial"/>
          <w:sz w:val="28"/>
          <w:szCs w:val="28"/>
        </w:rPr>
      </w:pPr>
      <w:r w:rsidRPr="00486D92">
        <w:rPr>
          <w:rFonts w:ascii="Arial" w:hAnsi="Arial" w:cs="Arial"/>
          <w:sz w:val="28"/>
          <w:szCs w:val="28"/>
        </w:rPr>
        <w:t xml:space="preserve">·  </w:t>
      </w:r>
      <w:r w:rsidRPr="00486D92">
        <w:rPr>
          <w:rFonts w:ascii="Arial" w:hAnsi="Arial" w:cs="Arial"/>
          <w:sz w:val="28"/>
          <w:szCs w:val="28"/>
        </w:rPr>
        <w:tab/>
        <w:t>By post (voting from home).</w:t>
      </w:r>
    </w:p>
    <w:p w14:paraId="30638733" w14:textId="77777777" w:rsidR="005D202C" w:rsidRPr="00486D92" w:rsidRDefault="005D202C" w:rsidP="00486D92">
      <w:pPr>
        <w:spacing w:before="120" w:after="120"/>
        <w:rPr>
          <w:rFonts w:ascii="Arial" w:hAnsi="Arial" w:cs="Arial"/>
          <w:sz w:val="28"/>
          <w:szCs w:val="28"/>
        </w:rPr>
      </w:pPr>
      <w:r w:rsidRPr="00486D92">
        <w:rPr>
          <w:rFonts w:ascii="Arial" w:hAnsi="Arial" w:cs="Arial"/>
          <w:sz w:val="28"/>
          <w:szCs w:val="28"/>
        </w:rPr>
        <w:t xml:space="preserve">Accessibility standards are also defined by </w:t>
      </w:r>
      <w:r w:rsidRPr="00486D92">
        <w:rPr>
          <w:rFonts w:ascii="Arial" w:hAnsi="Arial" w:cs="Arial"/>
          <w:color w:val="0070C0"/>
          <w:sz w:val="28"/>
          <w:szCs w:val="28"/>
          <w:u w:val="single"/>
        </w:rPr>
        <w:t>the Law on Spatial Planning and Construction of Structures</w:t>
      </w:r>
      <w:r w:rsidRPr="00486D92">
        <w:rPr>
          <w:rFonts w:ascii="Arial" w:hAnsi="Arial" w:cs="Arial"/>
          <w:sz w:val="28"/>
          <w:szCs w:val="28"/>
        </w:rPr>
        <w:t>, and more detailed by the Regulation on Detailed Conditions and Method of Adjusting Facilities for Access and Movement of Persons with Reduced Mobility and Persons with Disabilities.</w:t>
      </w:r>
    </w:p>
    <w:p w14:paraId="2D4775E0" w14:textId="60302660" w:rsidR="005D202C" w:rsidRPr="00486D92" w:rsidRDefault="005D202C" w:rsidP="00486D92">
      <w:pPr>
        <w:spacing w:before="120" w:after="120"/>
        <w:rPr>
          <w:rFonts w:ascii="Arial" w:hAnsi="Arial" w:cs="Arial"/>
          <w:color w:val="212529"/>
          <w:sz w:val="28"/>
          <w:szCs w:val="28"/>
          <w:highlight w:val="white"/>
        </w:rPr>
      </w:pPr>
      <w:r w:rsidRPr="00486D92">
        <w:rPr>
          <w:rFonts w:ascii="Arial" w:hAnsi="Arial" w:cs="Arial"/>
          <w:color w:val="0070C0"/>
          <w:sz w:val="28"/>
          <w:szCs w:val="28"/>
          <w:u w:val="single"/>
        </w:rPr>
        <w:t>On March 23, 2022, the State Election Commission</w:t>
      </w:r>
      <w:r w:rsidRPr="00486D92">
        <w:rPr>
          <w:rFonts w:ascii="Arial" w:hAnsi="Arial" w:cs="Arial"/>
          <w:color w:val="0070C0"/>
          <w:sz w:val="28"/>
          <w:szCs w:val="28"/>
        </w:rPr>
        <w:t xml:space="preserve"> </w:t>
      </w:r>
      <w:r w:rsidRPr="00486D92">
        <w:rPr>
          <w:rFonts w:ascii="Arial" w:hAnsi="Arial" w:cs="Arial"/>
          <w:sz w:val="28"/>
          <w:szCs w:val="28"/>
        </w:rPr>
        <w:t>changed by-laws to enable persons with disabilities to vote independently and in secret.</w:t>
      </w:r>
      <w:r w:rsidRPr="00486D92">
        <w:rPr>
          <w:rFonts w:ascii="Arial" w:hAnsi="Arial" w:cs="Arial"/>
          <w:color w:val="212529"/>
          <w:sz w:val="28"/>
          <w:szCs w:val="28"/>
          <w:highlight w:val="white"/>
        </w:rPr>
        <w:t xml:space="preserve"> By changing the previous rules, it has been allowed for persons of short stature and wheelchair users to independently place their ballots into the ballot box. By then, they had been </w:t>
      </w:r>
      <w:r w:rsidRPr="00486D92">
        <w:rPr>
          <w:rFonts w:ascii="Arial" w:hAnsi="Arial" w:cs="Arial"/>
          <w:color w:val="212529"/>
          <w:sz w:val="28"/>
          <w:szCs w:val="28"/>
          <w:highlight w:val="white"/>
        </w:rPr>
        <w:lastRenderedPageBreak/>
        <w:t>allowed to do so only with the help of polling board members who would lower the ballot box for them. In addition to that, the design of a ballot template has also been changed. According to new rules, ballot templates shall have metal rings to avoid pencil marks on a template. In this way, the possibility of violating the secrecy of the vote is eliminated.</w:t>
      </w:r>
    </w:p>
    <w:p w14:paraId="2981D955" w14:textId="77777777" w:rsidR="005D202C" w:rsidRPr="00486D92" w:rsidRDefault="005D202C" w:rsidP="00486D92">
      <w:pPr>
        <w:spacing w:before="120" w:after="120" w:line="259" w:lineRule="auto"/>
        <w:rPr>
          <w:rFonts w:ascii="Arial" w:hAnsi="Arial" w:cs="Arial"/>
          <w:b/>
          <w:sz w:val="28"/>
          <w:szCs w:val="28"/>
          <w:highlight w:val="white"/>
        </w:rPr>
      </w:pPr>
      <w:r w:rsidRPr="00486D92">
        <w:rPr>
          <w:rFonts w:ascii="Arial" w:hAnsi="Arial" w:cs="Arial"/>
          <w:b/>
          <w:sz w:val="28"/>
          <w:szCs w:val="28"/>
          <w:highlight w:val="white"/>
        </w:rPr>
        <w:t>4. KEY FINDINGS</w:t>
      </w:r>
    </w:p>
    <w:p w14:paraId="757B6C3D" w14:textId="77777777" w:rsidR="005D202C"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b/>
          <w:sz w:val="28"/>
          <w:szCs w:val="28"/>
          <w:highlight w:val="white"/>
        </w:rPr>
        <w:t xml:space="preserve">Observers from the Union of the Blind visited 505 polling stations in 20 municipalities. </w:t>
      </w:r>
      <w:r w:rsidRPr="00486D92">
        <w:rPr>
          <w:rFonts w:ascii="Arial" w:hAnsi="Arial" w:cs="Arial"/>
          <w:sz w:val="28"/>
          <w:szCs w:val="28"/>
          <w:highlight w:val="white"/>
        </w:rPr>
        <w:t xml:space="preserve"> All of the Union observers were able to observe unhindered on election day, which was crucial for the efficient performance of their work.</w:t>
      </w:r>
    </w:p>
    <w:p w14:paraId="1AF4629D" w14:textId="77777777" w:rsidR="005D202C"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sz w:val="28"/>
          <w:szCs w:val="28"/>
        </w:rPr>
        <w:t>The State Election Commission (SEC)  adopted the decision at the SEC session on June 9 that facilitated the observers' access to polling stations and enabled them to take precise measures in line with the Union monitoring methodology. This decision is commendable as it contributed to the transparency of the election process and the possibility of improving conditions for all voters with disabilities.</w:t>
      </w:r>
    </w:p>
    <w:p w14:paraId="2C77DDA7" w14:textId="77777777" w:rsidR="005D202C" w:rsidRPr="00486D92" w:rsidRDefault="005D202C" w:rsidP="00486D92">
      <w:pPr>
        <w:pStyle w:val="Paragraphedeliste"/>
        <w:numPr>
          <w:ilvl w:val="0"/>
          <w:numId w:val="32"/>
        </w:numPr>
        <w:spacing w:before="120" w:after="120" w:line="259" w:lineRule="auto"/>
        <w:rPr>
          <w:rFonts w:ascii="Arial" w:hAnsi="Arial" w:cs="Arial"/>
          <w:b/>
          <w:sz w:val="28"/>
          <w:szCs w:val="28"/>
          <w:highlight w:val="white"/>
        </w:rPr>
      </w:pPr>
      <w:r w:rsidRPr="00486D92">
        <w:rPr>
          <w:rFonts w:ascii="Arial" w:hAnsi="Arial" w:cs="Arial"/>
          <w:b/>
          <w:sz w:val="28"/>
          <w:szCs w:val="28"/>
          <w:highlight w:val="white"/>
        </w:rPr>
        <w:t xml:space="preserve">The surroundings of the polling stations were mostly not accessible for people with disabilities. </w:t>
      </w:r>
    </w:p>
    <w:p w14:paraId="0D7F277D" w14:textId="77777777" w:rsidR="005D202C"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b/>
          <w:sz w:val="28"/>
          <w:szCs w:val="28"/>
          <w:highlight w:val="white"/>
        </w:rPr>
        <w:t>87.3 percent of the observed polling stations were not fully accessible,</w:t>
      </w:r>
      <w:r w:rsidRPr="00486D92">
        <w:rPr>
          <w:rFonts w:ascii="Arial" w:hAnsi="Arial" w:cs="Arial"/>
          <w:sz w:val="28"/>
          <w:szCs w:val="28"/>
          <w:highlight w:val="white"/>
        </w:rPr>
        <w:t xml:space="preserve"> i.e. the parking lot was not located in the immediate vicinity, it was not marked with an accessibility sign and did not have adequate dimensions, and in the surroundings of the polling station there were illegally parked cars that blocked access for people with disabilities.</w:t>
      </w:r>
    </w:p>
    <w:p w14:paraId="621A9563" w14:textId="77777777" w:rsidR="005D202C" w:rsidRPr="00486D92" w:rsidRDefault="005D202C" w:rsidP="00486D92">
      <w:pPr>
        <w:pStyle w:val="Paragraphedeliste"/>
        <w:numPr>
          <w:ilvl w:val="0"/>
          <w:numId w:val="32"/>
        </w:numPr>
        <w:spacing w:before="120" w:after="120" w:line="259" w:lineRule="auto"/>
        <w:rPr>
          <w:rFonts w:ascii="Arial" w:hAnsi="Arial" w:cs="Arial"/>
          <w:b/>
          <w:sz w:val="28"/>
          <w:szCs w:val="28"/>
          <w:highlight w:val="white"/>
        </w:rPr>
      </w:pPr>
      <w:r w:rsidRPr="00486D92">
        <w:rPr>
          <w:rFonts w:ascii="Arial" w:hAnsi="Arial" w:cs="Arial"/>
          <w:b/>
          <w:sz w:val="28"/>
          <w:szCs w:val="28"/>
          <w:highlight w:val="white"/>
        </w:rPr>
        <w:t xml:space="preserve">Access route to polling stations was also not accessible. </w:t>
      </w:r>
    </w:p>
    <w:p w14:paraId="30E1F2E6" w14:textId="77777777" w:rsidR="005D202C"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b/>
          <w:sz w:val="28"/>
          <w:szCs w:val="28"/>
          <w:highlight w:val="white"/>
        </w:rPr>
        <w:t xml:space="preserve">Access route to polling stations was fully accessible at 57.6 percent of the observed polling stations, </w:t>
      </w:r>
      <w:r w:rsidRPr="00486D92">
        <w:rPr>
          <w:rFonts w:ascii="Arial" w:hAnsi="Arial" w:cs="Arial"/>
          <w:sz w:val="28"/>
          <w:szCs w:val="28"/>
          <w:highlight w:val="white"/>
        </w:rPr>
        <w:t>which means that the curb, if any, was lower than the prescribed 2 cm, and that there were no other obstacles to access such as installed concrete pillars, planters, etc.</w:t>
      </w:r>
    </w:p>
    <w:p w14:paraId="12BC19F7" w14:textId="40F73AF4" w:rsidR="00677B0F" w:rsidRPr="00486D92" w:rsidRDefault="005D202C" w:rsidP="00486D92">
      <w:pPr>
        <w:spacing w:before="120" w:after="120" w:line="259" w:lineRule="auto"/>
        <w:rPr>
          <w:rFonts w:ascii="Arial" w:hAnsi="Arial" w:cs="Arial"/>
          <w:sz w:val="28"/>
          <w:szCs w:val="28"/>
          <w:highlight w:val="white"/>
        </w:rPr>
      </w:pPr>
      <w:bookmarkStart w:id="0" w:name="_gjdgxs" w:colFirst="0" w:colLast="0"/>
      <w:bookmarkEnd w:id="0"/>
      <w:r w:rsidRPr="00486D92">
        <w:rPr>
          <w:rFonts w:ascii="Arial" w:hAnsi="Arial" w:cs="Arial"/>
          <w:sz w:val="28"/>
          <w:szCs w:val="28"/>
          <w:highlight w:val="white"/>
        </w:rPr>
        <w:t xml:space="preserve">Within the approach to the polling station itself, the curb, higher than 2 cm </w:t>
      </w:r>
      <w:r w:rsidRPr="00486D92">
        <w:rPr>
          <w:rFonts w:ascii="Arial" w:hAnsi="Arial" w:cs="Arial"/>
          <w:b/>
          <w:sz w:val="28"/>
          <w:szCs w:val="28"/>
          <w:highlight w:val="white"/>
        </w:rPr>
        <w:t xml:space="preserve">in 39.6% </w:t>
      </w:r>
      <w:r w:rsidRPr="00486D92">
        <w:rPr>
          <w:rFonts w:ascii="Arial" w:hAnsi="Arial" w:cs="Arial"/>
          <w:sz w:val="28"/>
          <w:szCs w:val="28"/>
          <w:highlight w:val="white"/>
        </w:rPr>
        <w:t>of the observed polling stations, prevented safe access for users of wheelchairs, as well as for people using other aids, such as a walker or cane.</w:t>
      </w:r>
    </w:p>
    <w:p w14:paraId="3D21C8DE" w14:textId="77777777" w:rsidR="005D202C" w:rsidRPr="00486D92" w:rsidRDefault="005D202C" w:rsidP="00486D92">
      <w:pPr>
        <w:pStyle w:val="Paragraphedeliste"/>
        <w:numPr>
          <w:ilvl w:val="0"/>
          <w:numId w:val="32"/>
        </w:numPr>
        <w:spacing w:before="120" w:after="120" w:line="259" w:lineRule="auto"/>
        <w:rPr>
          <w:rFonts w:ascii="Arial" w:hAnsi="Arial" w:cs="Arial"/>
          <w:b/>
          <w:sz w:val="28"/>
          <w:szCs w:val="28"/>
        </w:rPr>
      </w:pPr>
      <w:r w:rsidRPr="00486D92">
        <w:rPr>
          <w:rFonts w:ascii="Arial" w:hAnsi="Arial" w:cs="Arial"/>
          <w:b/>
          <w:sz w:val="28"/>
          <w:szCs w:val="28"/>
        </w:rPr>
        <w:t xml:space="preserve">Locations for polling stations were not adequately chosen. </w:t>
      </w:r>
    </w:p>
    <w:p w14:paraId="5423CBE2" w14:textId="77777777" w:rsidR="005D202C"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b/>
          <w:sz w:val="28"/>
          <w:szCs w:val="28"/>
          <w:highlight w:val="white"/>
        </w:rPr>
        <w:t xml:space="preserve">The entrance area to polling stations was not fully accessible at 83.8 percent of the total of 505 observed polling stations, </w:t>
      </w:r>
      <w:r w:rsidRPr="00486D92">
        <w:rPr>
          <w:rFonts w:ascii="Arial" w:hAnsi="Arial" w:cs="Arial"/>
          <w:sz w:val="28"/>
          <w:szCs w:val="28"/>
          <w:highlight w:val="white"/>
        </w:rPr>
        <w:t xml:space="preserve">which shows that the locations of these polling stations were not carefully selected, because the entrance was not flat </w:t>
      </w:r>
      <w:r w:rsidRPr="00486D92">
        <w:rPr>
          <w:rFonts w:ascii="Arial" w:hAnsi="Arial" w:cs="Arial"/>
          <w:sz w:val="28"/>
          <w:szCs w:val="28"/>
          <w:highlight w:val="white"/>
        </w:rPr>
        <w:lastRenderedPageBreak/>
        <w:t xml:space="preserve">or did not have an adequate ramp. However, as many as </w:t>
      </w:r>
      <w:r w:rsidRPr="00486D92">
        <w:rPr>
          <w:rFonts w:ascii="Arial" w:hAnsi="Arial" w:cs="Arial"/>
          <w:b/>
          <w:sz w:val="28"/>
          <w:szCs w:val="28"/>
          <w:highlight w:val="white"/>
        </w:rPr>
        <w:t xml:space="preserve">16.2 percent </w:t>
      </w:r>
      <w:r w:rsidRPr="00486D92">
        <w:rPr>
          <w:rFonts w:ascii="Arial" w:hAnsi="Arial" w:cs="Arial"/>
          <w:sz w:val="28"/>
          <w:szCs w:val="28"/>
          <w:highlight w:val="white"/>
        </w:rPr>
        <w:t>of polling station locations were properly selected.</w:t>
      </w:r>
    </w:p>
    <w:p w14:paraId="7C5171C4" w14:textId="77777777" w:rsidR="005D202C"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b/>
          <w:sz w:val="28"/>
          <w:szCs w:val="28"/>
          <w:highlight w:val="white"/>
        </w:rPr>
        <w:t xml:space="preserve">Access to polling stations was fully accessible for people with physical disabilities at 32.3% </w:t>
      </w:r>
      <w:r w:rsidRPr="00486D92">
        <w:rPr>
          <w:rFonts w:ascii="Arial" w:hAnsi="Arial" w:cs="Arial"/>
          <w:sz w:val="28"/>
          <w:szCs w:val="28"/>
          <w:highlight w:val="white"/>
        </w:rPr>
        <w:t>of the observed polling stations. This means that the front door was wide enough for wheelchair users to pass through, that both wings were open if there are double doors, that the doorstep of the front door, if any, is not higher than 2 cm, and that the corridors are of minimum width 120 cm.</w:t>
      </w:r>
    </w:p>
    <w:p w14:paraId="5B867625" w14:textId="77777777" w:rsidR="005D202C" w:rsidRPr="00486D92" w:rsidRDefault="005D202C" w:rsidP="00486D92">
      <w:pPr>
        <w:spacing w:before="120" w:after="120" w:line="259" w:lineRule="auto"/>
        <w:rPr>
          <w:rFonts w:ascii="Arial" w:hAnsi="Arial" w:cs="Arial"/>
          <w:b/>
          <w:sz w:val="28"/>
          <w:szCs w:val="28"/>
          <w:highlight w:val="white"/>
        </w:rPr>
      </w:pPr>
      <w:r w:rsidRPr="00486D92">
        <w:rPr>
          <w:rFonts w:ascii="Arial" w:hAnsi="Arial" w:cs="Arial"/>
          <w:b/>
          <w:sz w:val="28"/>
          <w:szCs w:val="28"/>
          <w:highlight w:val="white"/>
        </w:rPr>
        <w:t>In entrance areas that were not flat, in as many as 63 percent there was no ramp or there was a slope of more than 8 percent, with the presence of stairs. This significantly impeded unhindered access to polling stations.</w:t>
      </w:r>
    </w:p>
    <w:p w14:paraId="506F52B7" w14:textId="77777777" w:rsidR="005D202C"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sz w:val="28"/>
          <w:szCs w:val="28"/>
          <w:highlight w:val="white"/>
        </w:rPr>
        <w:t>Where there were two-winged doors, the second wing of the door was generally not open, and it was not possible for wheelchair users to enter the polling station without hindrance.</w:t>
      </w:r>
    </w:p>
    <w:p w14:paraId="59C51830" w14:textId="77777777" w:rsidR="005D202C" w:rsidRPr="00486D92" w:rsidRDefault="005D202C" w:rsidP="00486D92">
      <w:pPr>
        <w:spacing w:before="120" w:after="120" w:line="259" w:lineRule="auto"/>
        <w:rPr>
          <w:rFonts w:ascii="Arial" w:hAnsi="Arial" w:cs="Arial"/>
          <w:b/>
          <w:sz w:val="28"/>
          <w:szCs w:val="28"/>
          <w:highlight w:val="white"/>
        </w:rPr>
      </w:pPr>
      <w:r w:rsidRPr="00486D92">
        <w:rPr>
          <w:rFonts w:ascii="Arial" w:hAnsi="Arial" w:cs="Arial"/>
          <w:b/>
          <w:sz w:val="28"/>
          <w:szCs w:val="28"/>
          <w:highlight w:val="white"/>
        </w:rPr>
        <w:t>Hallways in 96.2 percent of observed polling stations were of adequate width of at least 120 cm, thus enabling the unhindered movement of persons with disabilities through the corridors. However, in a third of the polling stations, the doorstep at the entrance door was higher than 2 cm.</w:t>
      </w:r>
    </w:p>
    <w:p w14:paraId="793DBDE1" w14:textId="77777777" w:rsidR="005D202C" w:rsidRPr="00486D92" w:rsidRDefault="005D202C" w:rsidP="00486D92">
      <w:pPr>
        <w:pStyle w:val="Paragraphedeliste"/>
        <w:numPr>
          <w:ilvl w:val="0"/>
          <w:numId w:val="32"/>
        </w:numPr>
        <w:spacing w:before="120" w:after="120" w:line="259" w:lineRule="auto"/>
        <w:rPr>
          <w:rFonts w:ascii="Arial" w:hAnsi="Arial" w:cs="Arial"/>
          <w:b/>
          <w:sz w:val="28"/>
          <w:szCs w:val="28"/>
          <w:highlight w:val="white"/>
        </w:rPr>
      </w:pPr>
      <w:r w:rsidRPr="00486D92">
        <w:rPr>
          <w:rFonts w:ascii="Arial" w:hAnsi="Arial" w:cs="Arial"/>
          <w:b/>
          <w:sz w:val="28"/>
          <w:szCs w:val="28"/>
          <w:highlight w:val="white"/>
        </w:rPr>
        <w:t>Persons with disabilities were absent from the composition of polling boards.</w:t>
      </w:r>
    </w:p>
    <w:p w14:paraId="50AA55C7" w14:textId="77777777" w:rsidR="005D202C"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sz w:val="28"/>
          <w:szCs w:val="28"/>
          <w:highlight w:val="white"/>
        </w:rPr>
        <w:t>To the question of whether there are persons with disabilities among members of the polling boards, only 17 out of 505 observed polling stations answered affirmatively, which means that persons with disabilities are not recognized as equal participants in the electoral process.</w:t>
      </w:r>
    </w:p>
    <w:p w14:paraId="31A982A5" w14:textId="77777777" w:rsidR="005D202C"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sz w:val="28"/>
          <w:szCs w:val="28"/>
          <w:highlight w:val="white"/>
        </w:rPr>
        <w:t>The observers also recorded the answers of the members of the polling boards who showed an inadequate approach towards persons with disabilities. For example, to the question "Are there any disabled people among members of the polling boards?", one of the observers received the answer: "Thank God we don't have any, we are all healthy."</w:t>
      </w:r>
    </w:p>
    <w:p w14:paraId="4F05B521" w14:textId="77777777" w:rsidR="005D202C" w:rsidRPr="00486D92" w:rsidRDefault="005D202C" w:rsidP="00486D92">
      <w:pPr>
        <w:pStyle w:val="Paragraphedeliste"/>
        <w:numPr>
          <w:ilvl w:val="0"/>
          <w:numId w:val="32"/>
        </w:numPr>
        <w:spacing w:before="120" w:after="120" w:line="259" w:lineRule="auto"/>
        <w:rPr>
          <w:rFonts w:ascii="Arial" w:hAnsi="Arial" w:cs="Arial"/>
          <w:b/>
          <w:sz w:val="28"/>
          <w:szCs w:val="28"/>
          <w:highlight w:val="white"/>
        </w:rPr>
      </w:pPr>
      <w:r w:rsidRPr="00486D92">
        <w:rPr>
          <w:rFonts w:ascii="Arial" w:hAnsi="Arial" w:cs="Arial"/>
          <w:b/>
          <w:sz w:val="28"/>
          <w:szCs w:val="28"/>
          <w:highlight w:val="white"/>
        </w:rPr>
        <w:t>Polling stations were not arranged in such a way as to allow the independent and unimpeded movement of persons with disabilities.</w:t>
      </w:r>
    </w:p>
    <w:p w14:paraId="20E61D01" w14:textId="04F454F4" w:rsidR="00677B0F"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b/>
          <w:sz w:val="28"/>
          <w:szCs w:val="28"/>
          <w:highlight w:val="white"/>
        </w:rPr>
        <w:t>Only 21.4 percent of the observed polling stations were fully accessible to the visually impaired</w:t>
      </w:r>
      <w:r w:rsidRPr="00486D92">
        <w:rPr>
          <w:rFonts w:ascii="Arial" w:hAnsi="Arial" w:cs="Arial"/>
          <w:sz w:val="28"/>
          <w:szCs w:val="28"/>
          <w:highlight w:val="white"/>
        </w:rPr>
        <w:t xml:space="preserve">, which means that at these polling stations, two voting templates and two Braille brochures were available together with other election materials on </w:t>
      </w:r>
      <w:r w:rsidRPr="00486D92">
        <w:rPr>
          <w:rFonts w:ascii="Arial" w:hAnsi="Arial" w:cs="Arial"/>
          <w:sz w:val="28"/>
          <w:szCs w:val="28"/>
          <w:highlight w:val="white"/>
        </w:rPr>
        <w:lastRenderedPageBreak/>
        <w:t>the polling station table of the board, and that the tactile tapes were correctly placed.</w:t>
      </w:r>
    </w:p>
    <w:p w14:paraId="6209B0E0" w14:textId="77777777" w:rsidR="005D202C"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sz w:val="28"/>
          <w:szCs w:val="28"/>
          <w:highlight w:val="white"/>
        </w:rPr>
        <w:t xml:space="preserve">Regarding the arrangement of the polling station for the visually impaired, tactile tapes, which should contrast with the color of the floor, were not installed in as many as </w:t>
      </w:r>
      <w:r w:rsidRPr="00486D92">
        <w:rPr>
          <w:rFonts w:ascii="Arial" w:hAnsi="Arial" w:cs="Arial"/>
          <w:b/>
          <w:sz w:val="28"/>
          <w:szCs w:val="28"/>
          <w:highlight w:val="white"/>
        </w:rPr>
        <w:t>66.5 percent</w:t>
      </w:r>
      <w:r w:rsidRPr="00486D92">
        <w:rPr>
          <w:rFonts w:ascii="Arial" w:hAnsi="Arial" w:cs="Arial"/>
          <w:sz w:val="28"/>
          <w:szCs w:val="28"/>
          <w:highlight w:val="white"/>
        </w:rPr>
        <w:t xml:space="preserve"> of the observed polling stations. Tactile tapes, where they were installed, were mostly of contrasting colors and were most often correctly installed, in 22.4 percent of cases, that is, they led from the front door to the polling station, further to the voting booth and ballot box with a return line to the exit, and thus the independent movement of persons with completely and partially impaired vision at the polling station was enabled. </w:t>
      </w:r>
    </w:p>
    <w:p w14:paraId="28D36DCC" w14:textId="77777777" w:rsidR="005D202C" w:rsidRPr="00486D92" w:rsidRDefault="005D202C" w:rsidP="00486D92">
      <w:pPr>
        <w:spacing w:before="120" w:after="120" w:line="259" w:lineRule="auto"/>
        <w:rPr>
          <w:rFonts w:ascii="Arial" w:hAnsi="Arial" w:cs="Arial"/>
          <w:sz w:val="28"/>
          <w:szCs w:val="28"/>
          <w:highlight w:val="white"/>
        </w:rPr>
      </w:pPr>
      <w:r w:rsidRPr="00486D92">
        <w:rPr>
          <w:rFonts w:ascii="Arial" w:hAnsi="Arial" w:cs="Arial"/>
          <w:b/>
          <w:sz w:val="28"/>
          <w:szCs w:val="28"/>
          <w:highlight w:val="white"/>
        </w:rPr>
        <w:t>Regarding the voting of persons of shorter stature and wheelchair users, 52.3 percent of the observed polling stations were fully accessible</w:t>
      </w:r>
      <w:r w:rsidRPr="00486D92">
        <w:rPr>
          <w:rFonts w:ascii="Arial" w:hAnsi="Arial" w:cs="Arial"/>
          <w:sz w:val="28"/>
          <w:szCs w:val="28"/>
          <w:highlight w:val="white"/>
        </w:rPr>
        <w:t>, which means that the lower shelf for voting was properly placed, and that the height of the ballot box did not exceed the prescribed 85 cm.</w:t>
      </w:r>
    </w:p>
    <w:p w14:paraId="635E5AF1" w14:textId="54F4E3E2" w:rsidR="005D202C" w:rsidRPr="00486D92" w:rsidRDefault="005D202C" w:rsidP="00486D92">
      <w:pPr>
        <w:shd w:val="clear" w:color="auto" w:fill="FFFFFF"/>
        <w:spacing w:before="120" w:after="120" w:line="240" w:lineRule="auto"/>
        <w:rPr>
          <w:rFonts w:ascii="Arial" w:hAnsi="Arial" w:cs="Arial"/>
          <w:b/>
          <w:sz w:val="28"/>
          <w:szCs w:val="28"/>
          <w:highlight w:val="white"/>
        </w:rPr>
      </w:pPr>
      <w:r w:rsidRPr="00486D92">
        <w:rPr>
          <w:rFonts w:ascii="Arial" w:hAnsi="Arial" w:cs="Arial"/>
          <w:b/>
          <w:sz w:val="28"/>
          <w:szCs w:val="28"/>
        </w:rPr>
        <w:t>Although the State Election Commission brought and adopted changes that obligated all municipal election commissions to ensure the independence and secrecy of voting for persons with disabilities, this did not happen.</w:t>
      </w:r>
    </w:p>
    <w:p w14:paraId="14C58B1D" w14:textId="307D8F50" w:rsidR="005D202C" w:rsidRPr="00486D92" w:rsidRDefault="005D202C" w:rsidP="00486D92">
      <w:pPr>
        <w:shd w:val="clear" w:color="auto" w:fill="FFFFFF"/>
        <w:spacing w:before="120" w:after="120" w:line="240" w:lineRule="auto"/>
        <w:rPr>
          <w:rFonts w:ascii="Arial" w:hAnsi="Arial" w:cs="Arial"/>
          <w:b/>
          <w:sz w:val="28"/>
          <w:szCs w:val="28"/>
        </w:rPr>
      </w:pPr>
      <w:r w:rsidRPr="00486D92">
        <w:rPr>
          <w:rFonts w:ascii="Arial" w:hAnsi="Arial" w:cs="Arial"/>
          <w:sz w:val="28"/>
          <w:szCs w:val="28"/>
        </w:rPr>
        <w:t xml:space="preserve">The voting template, which enables the secrecy of voting for visually impaired people, replicated the appearance of the ballot paper and was made of hard material. Two voting templates were available at 95.8 percent of polling stations. However, in as many </w:t>
      </w:r>
      <w:r w:rsidRPr="00486D92">
        <w:rPr>
          <w:rFonts w:ascii="Arial" w:hAnsi="Arial" w:cs="Arial"/>
          <w:b/>
          <w:sz w:val="28"/>
          <w:szCs w:val="28"/>
        </w:rPr>
        <w:t>as 37.4 percent of polling stations, templates were not on the table with other election materials.</w:t>
      </w:r>
    </w:p>
    <w:p w14:paraId="79769BB7" w14:textId="77777777" w:rsidR="005D202C" w:rsidRPr="00486D92" w:rsidRDefault="005D202C" w:rsidP="00486D92">
      <w:pPr>
        <w:spacing w:before="120" w:after="120" w:line="240" w:lineRule="auto"/>
        <w:rPr>
          <w:rFonts w:ascii="Arial" w:hAnsi="Arial" w:cs="Arial"/>
          <w:color w:val="212529"/>
          <w:sz w:val="28"/>
          <w:szCs w:val="28"/>
          <w:highlight w:val="white"/>
        </w:rPr>
      </w:pPr>
      <w:r w:rsidRPr="00486D92">
        <w:rPr>
          <w:rFonts w:ascii="Arial" w:hAnsi="Arial" w:cs="Arial"/>
          <w:sz w:val="28"/>
          <w:szCs w:val="28"/>
        </w:rPr>
        <w:t xml:space="preserve">In order for every visually impaired person to be able to familiarize themselves with the content of the ballot, two brochures in Braille were supposed to be at each polling station, which was mostly complied with, namely </w:t>
      </w:r>
      <w:r w:rsidRPr="00486D92">
        <w:rPr>
          <w:rFonts w:ascii="Arial" w:hAnsi="Arial" w:cs="Arial"/>
          <w:b/>
          <w:sz w:val="28"/>
          <w:szCs w:val="28"/>
        </w:rPr>
        <w:t>at 93.5 percent of the observed polling stations.</w:t>
      </w:r>
    </w:p>
    <w:p w14:paraId="5640C6EC" w14:textId="77777777" w:rsidR="005D202C" w:rsidRPr="00486D92" w:rsidRDefault="005D202C" w:rsidP="00486D92">
      <w:pPr>
        <w:spacing w:before="120" w:after="120" w:line="256" w:lineRule="auto"/>
        <w:rPr>
          <w:rFonts w:ascii="Arial" w:hAnsi="Arial" w:cs="Arial"/>
          <w:b/>
          <w:sz w:val="28"/>
          <w:szCs w:val="28"/>
          <w:highlight w:val="white"/>
        </w:rPr>
      </w:pPr>
      <w:r w:rsidRPr="00486D92">
        <w:rPr>
          <w:rFonts w:ascii="Arial" w:hAnsi="Arial" w:cs="Arial"/>
          <w:b/>
          <w:sz w:val="28"/>
          <w:szCs w:val="28"/>
          <w:highlight w:val="white"/>
        </w:rPr>
        <w:t xml:space="preserve">5. REPORTING OF IRREGULARITIES BY PERSONS WITH DISABILITIES </w:t>
      </w:r>
    </w:p>
    <w:p w14:paraId="0E1C26ED"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sz w:val="28"/>
          <w:szCs w:val="28"/>
          <w:highlight w:val="white"/>
        </w:rPr>
        <w:t>In addition to the analysis of the field reports, the Union call center received calls from persons with disabilities who reported irregularities related to potential violations of their rights on election day. The call center operated from 7 a.m. to 9 p.m. and received calls from a total of four persons with disabilities:</w:t>
      </w:r>
    </w:p>
    <w:p w14:paraId="690E07BE" w14:textId="77777777" w:rsidR="005D202C" w:rsidRPr="00486D92" w:rsidRDefault="005D202C" w:rsidP="00486D92">
      <w:pPr>
        <w:numPr>
          <w:ilvl w:val="0"/>
          <w:numId w:val="23"/>
        </w:numPr>
        <w:suppressAutoHyphens w:val="0"/>
        <w:autoSpaceDN/>
        <w:spacing w:before="120" w:after="120" w:line="256" w:lineRule="auto"/>
        <w:textAlignment w:val="auto"/>
        <w:rPr>
          <w:rFonts w:ascii="Arial" w:hAnsi="Arial" w:cs="Arial"/>
          <w:b/>
          <w:sz w:val="28"/>
          <w:szCs w:val="28"/>
          <w:highlight w:val="white"/>
        </w:rPr>
      </w:pPr>
      <w:r w:rsidRPr="00486D92">
        <w:rPr>
          <w:rFonts w:ascii="Arial" w:hAnsi="Arial" w:cs="Arial"/>
          <w:sz w:val="28"/>
          <w:szCs w:val="28"/>
          <w:highlight w:val="white"/>
        </w:rPr>
        <w:t xml:space="preserve"> It was reported that </w:t>
      </w:r>
      <w:r w:rsidRPr="00486D92">
        <w:rPr>
          <w:rFonts w:ascii="Arial" w:hAnsi="Arial" w:cs="Arial"/>
          <w:b/>
          <w:sz w:val="28"/>
          <w:szCs w:val="28"/>
          <w:highlight w:val="white"/>
        </w:rPr>
        <w:t>a wheelchair user could not exercise his/her voting right</w:t>
      </w:r>
      <w:r w:rsidRPr="00486D92">
        <w:rPr>
          <w:rFonts w:ascii="Arial" w:hAnsi="Arial" w:cs="Arial"/>
          <w:i/>
          <w:sz w:val="28"/>
          <w:szCs w:val="28"/>
          <w:highlight w:val="white"/>
        </w:rPr>
        <w:t xml:space="preserve"> </w:t>
      </w:r>
      <w:r w:rsidRPr="00486D92">
        <w:rPr>
          <w:rFonts w:ascii="Arial" w:hAnsi="Arial" w:cs="Arial"/>
          <w:sz w:val="28"/>
          <w:szCs w:val="28"/>
          <w:highlight w:val="white"/>
        </w:rPr>
        <w:t xml:space="preserve">with respect to the polling station entrance area and accessibility for persons with disabilities at polling stations. To be more specific, the polling </w:t>
      </w:r>
      <w:r w:rsidRPr="00486D92">
        <w:rPr>
          <w:rFonts w:ascii="Arial" w:hAnsi="Arial" w:cs="Arial"/>
          <w:sz w:val="28"/>
          <w:szCs w:val="28"/>
          <w:highlight w:val="white"/>
        </w:rPr>
        <w:lastRenderedPageBreak/>
        <w:t xml:space="preserve">station entrance area was not flat. Indeed, there were several steps without a ramp provided, which was why the wheelchair user could not enter the polling station. According to the person who filed a report, he/she had </w:t>
      </w:r>
      <w:r w:rsidRPr="00486D92">
        <w:rPr>
          <w:rFonts w:ascii="Arial" w:hAnsi="Arial" w:cs="Arial"/>
          <w:b/>
          <w:sz w:val="28"/>
          <w:szCs w:val="28"/>
          <w:highlight w:val="white"/>
        </w:rPr>
        <w:t>been deprived of the right to vote on an equal basis with others for the third time in 2023, irrespective of the fact that he/she had addressed judicial institutions.</w:t>
      </w:r>
    </w:p>
    <w:p w14:paraId="4277D455" w14:textId="5F0EB5D9" w:rsidR="00CB58B2" w:rsidRPr="00486D92" w:rsidRDefault="005D202C" w:rsidP="00486D92">
      <w:pPr>
        <w:numPr>
          <w:ilvl w:val="0"/>
          <w:numId w:val="23"/>
        </w:numPr>
        <w:suppressAutoHyphens w:val="0"/>
        <w:autoSpaceDN/>
        <w:spacing w:before="120" w:after="120" w:line="256" w:lineRule="auto"/>
        <w:textAlignment w:val="auto"/>
        <w:rPr>
          <w:rFonts w:ascii="Arial" w:hAnsi="Arial" w:cs="Arial"/>
          <w:sz w:val="28"/>
          <w:szCs w:val="28"/>
          <w:highlight w:val="white"/>
        </w:rPr>
      </w:pPr>
      <w:r w:rsidRPr="00486D92">
        <w:rPr>
          <w:rFonts w:ascii="Arial" w:hAnsi="Arial" w:cs="Arial"/>
          <w:sz w:val="28"/>
          <w:szCs w:val="28"/>
          <w:highlight w:val="white"/>
        </w:rPr>
        <w:t xml:space="preserve">An irregularity concerning </w:t>
      </w:r>
      <w:r w:rsidRPr="00486D92">
        <w:rPr>
          <w:rFonts w:ascii="Arial" w:hAnsi="Arial" w:cs="Arial"/>
          <w:b/>
          <w:sz w:val="28"/>
          <w:szCs w:val="28"/>
          <w:highlight w:val="white"/>
        </w:rPr>
        <w:t>incorrectly inserted ballot paper into the ballot template</w:t>
      </w:r>
      <w:r w:rsidRPr="00486D92">
        <w:rPr>
          <w:rFonts w:ascii="Arial" w:hAnsi="Arial" w:cs="Arial"/>
          <w:sz w:val="28"/>
          <w:szCs w:val="28"/>
          <w:highlight w:val="white"/>
        </w:rPr>
        <w:t xml:space="preserve"> was reported regarding the work of polling boards. The </w:t>
      </w:r>
      <w:r w:rsidRPr="00486D92">
        <w:rPr>
          <w:rFonts w:ascii="Arial" w:hAnsi="Arial" w:cs="Arial"/>
          <w:b/>
          <w:sz w:val="28"/>
          <w:szCs w:val="28"/>
          <w:highlight w:val="white"/>
        </w:rPr>
        <w:t>polling board also did not allow the same visually impaired person to vote with the help of an assistant</w:t>
      </w:r>
      <w:r w:rsidRPr="00486D92">
        <w:rPr>
          <w:rFonts w:ascii="Arial" w:hAnsi="Arial" w:cs="Arial"/>
          <w:sz w:val="28"/>
          <w:szCs w:val="28"/>
          <w:highlight w:val="white"/>
        </w:rPr>
        <w:t xml:space="preserve">. Also, the voting </w:t>
      </w:r>
    </w:p>
    <w:p w14:paraId="5A4C0653" w14:textId="1F8D6929" w:rsidR="005D202C" w:rsidRPr="00486D92" w:rsidRDefault="005D202C" w:rsidP="00486D92">
      <w:pPr>
        <w:suppressAutoHyphens w:val="0"/>
        <w:autoSpaceDN/>
        <w:spacing w:before="120" w:after="120" w:line="256" w:lineRule="auto"/>
        <w:ind w:left="360" w:firstLine="0"/>
        <w:textAlignment w:val="auto"/>
        <w:rPr>
          <w:rFonts w:ascii="Arial" w:hAnsi="Arial" w:cs="Arial"/>
          <w:sz w:val="28"/>
          <w:szCs w:val="28"/>
          <w:highlight w:val="white"/>
        </w:rPr>
      </w:pPr>
      <w:r w:rsidRPr="00486D92">
        <w:rPr>
          <w:rFonts w:ascii="Arial" w:hAnsi="Arial" w:cs="Arial"/>
          <w:sz w:val="28"/>
          <w:szCs w:val="28"/>
          <w:highlight w:val="white"/>
        </w:rPr>
        <w:t>booth</w:t>
      </w:r>
      <w:r w:rsidR="00CB58B2" w:rsidRPr="00486D92">
        <w:rPr>
          <w:rFonts w:ascii="Arial" w:hAnsi="Arial" w:cs="Arial"/>
          <w:sz w:val="28"/>
          <w:szCs w:val="28"/>
          <w:highlight w:val="white"/>
        </w:rPr>
        <w:t xml:space="preserve"> </w:t>
      </w:r>
      <w:r w:rsidRPr="00486D92">
        <w:rPr>
          <w:rFonts w:ascii="Arial" w:hAnsi="Arial" w:cs="Arial"/>
          <w:sz w:val="28"/>
          <w:szCs w:val="28"/>
          <w:highlight w:val="white"/>
        </w:rPr>
        <w:t>was too narrow, and the two people - a voter and his/her assistant- would not have fit inside the same booth. An irregularity was reported regarding the voting of visually impaired persons.</w:t>
      </w:r>
    </w:p>
    <w:p w14:paraId="319B731F" w14:textId="77777777" w:rsidR="005D202C" w:rsidRPr="00486D92" w:rsidRDefault="005D202C" w:rsidP="00486D92">
      <w:pPr>
        <w:numPr>
          <w:ilvl w:val="0"/>
          <w:numId w:val="23"/>
        </w:numPr>
        <w:suppressAutoHyphens w:val="0"/>
        <w:autoSpaceDN/>
        <w:spacing w:before="120" w:after="120" w:line="256" w:lineRule="auto"/>
        <w:textAlignment w:val="auto"/>
        <w:rPr>
          <w:rFonts w:ascii="Arial" w:hAnsi="Arial" w:cs="Arial"/>
          <w:sz w:val="28"/>
          <w:szCs w:val="28"/>
          <w:highlight w:val="white"/>
        </w:rPr>
      </w:pPr>
      <w:r w:rsidRPr="00486D92">
        <w:rPr>
          <w:rFonts w:ascii="Arial" w:hAnsi="Arial" w:cs="Arial"/>
          <w:sz w:val="28"/>
          <w:szCs w:val="28"/>
          <w:highlight w:val="white"/>
        </w:rPr>
        <w:t xml:space="preserve">One person reported </w:t>
      </w:r>
      <w:r w:rsidRPr="00486D92">
        <w:rPr>
          <w:rFonts w:ascii="Arial" w:hAnsi="Arial" w:cs="Arial"/>
          <w:b/>
          <w:sz w:val="28"/>
          <w:szCs w:val="28"/>
          <w:highlight w:val="white"/>
        </w:rPr>
        <w:t>inadequate lighting</w:t>
      </w:r>
      <w:r w:rsidRPr="00486D92">
        <w:rPr>
          <w:rFonts w:ascii="Arial" w:hAnsi="Arial" w:cs="Arial"/>
          <w:sz w:val="28"/>
          <w:szCs w:val="28"/>
          <w:highlight w:val="white"/>
        </w:rPr>
        <w:t xml:space="preserve"> at the polling station.</w:t>
      </w:r>
    </w:p>
    <w:p w14:paraId="339C455A" w14:textId="77777777" w:rsidR="005D202C" w:rsidRPr="00486D92" w:rsidRDefault="005D202C" w:rsidP="00486D92">
      <w:pPr>
        <w:numPr>
          <w:ilvl w:val="0"/>
          <w:numId w:val="23"/>
        </w:numPr>
        <w:suppressAutoHyphens w:val="0"/>
        <w:autoSpaceDN/>
        <w:spacing w:before="120" w:after="120" w:line="256" w:lineRule="auto"/>
        <w:textAlignment w:val="auto"/>
        <w:rPr>
          <w:rFonts w:ascii="Arial" w:hAnsi="Arial" w:cs="Arial"/>
          <w:sz w:val="28"/>
          <w:szCs w:val="28"/>
          <w:highlight w:val="white"/>
        </w:rPr>
      </w:pPr>
      <w:r w:rsidRPr="00486D92">
        <w:rPr>
          <w:rFonts w:ascii="Arial" w:hAnsi="Arial" w:cs="Arial"/>
          <w:sz w:val="28"/>
          <w:szCs w:val="28"/>
          <w:highlight w:val="white"/>
        </w:rPr>
        <w:t xml:space="preserve">Another person reported that there were no </w:t>
      </w:r>
      <w:r w:rsidRPr="00486D92">
        <w:rPr>
          <w:rFonts w:ascii="Arial" w:hAnsi="Arial" w:cs="Arial"/>
          <w:b/>
          <w:sz w:val="28"/>
          <w:szCs w:val="28"/>
          <w:highlight w:val="white"/>
        </w:rPr>
        <w:t>properly installed carpet runners</w:t>
      </w:r>
      <w:r w:rsidRPr="00486D92">
        <w:rPr>
          <w:rFonts w:ascii="Arial" w:hAnsi="Arial" w:cs="Arial"/>
          <w:sz w:val="28"/>
          <w:szCs w:val="28"/>
          <w:highlight w:val="white"/>
        </w:rPr>
        <w:t xml:space="preserve"> at the polling station. </w:t>
      </w:r>
    </w:p>
    <w:p w14:paraId="0D1D666A" w14:textId="77777777" w:rsidR="005D202C" w:rsidRPr="00486D92" w:rsidRDefault="005D202C" w:rsidP="00486D92">
      <w:pPr>
        <w:spacing w:before="120" w:after="120" w:line="256" w:lineRule="auto"/>
        <w:rPr>
          <w:rFonts w:ascii="Arial" w:hAnsi="Arial" w:cs="Arial"/>
          <w:sz w:val="28"/>
          <w:szCs w:val="28"/>
          <w:highlight w:val="white"/>
        </w:rPr>
      </w:pPr>
      <w:r w:rsidRPr="00486D92">
        <w:rPr>
          <w:rFonts w:ascii="Arial" w:hAnsi="Arial" w:cs="Arial"/>
          <w:sz w:val="28"/>
          <w:szCs w:val="28"/>
          <w:highlight w:val="white"/>
        </w:rPr>
        <w:t xml:space="preserve">Such a law number of irregularities reported indicates that </w:t>
      </w:r>
      <w:r w:rsidRPr="00486D92">
        <w:rPr>
          <w:rFonts w:ascii="Arial" w:hAnsi="Arial" w:cs="Arial"/>
          <w:b/>
          <w:sz w:val="28"/>
          <w:szCs w:val="28"/>
          <w:highlight w:val="white"/>
        </w:rPr>
        <w:t>persons with disabilities are</w:t>
      </w:r>
      <w:r w:rsidRPr="00486D92">
        <w:rPr>
          <w:rFonts w:ascii="Arial" w:hAnsi="Arial" w:cs="Arial"/>
          <w:sz w:val="28"/>
          <w:szCs w:val="28"/>
          <w:highlight w:val="white"/>
        </w:rPr>
        <w:t xml:space="preserve"> </w:t>
      </w:r>
      <w:r w:rsidRPr="00486D92">
        <w:rPr>
          <w:rFonts w:ascii="Arial" w:hAnsi="Arial" w:cs="Arial"/>
          <w:b/>
          <w:sz w:val="28"/>
          <w:szCs w:val="28"/>
          <w:highlight w:val="white"/>
        </w:rPr>
        <w:t xml:space="preserve">discouraged </w:t>
      </w:r>
      <w:r w:rsidRPr="00486D92">
        <w:rPr>
          <w:rFonts w:ascii="Arial" w:hAnsi="Arial" w:cs="Arial"/>
          <w:sz w:val="28"/>
          <w:szCs w:val="28"/>
          <w:highlight w:val="white"/>
        </w:rPr>
        <w:t xml:space="preserve">from reporting, resulting from </w:t>
      </w:r>
      <w:r w:rsidRPr="00486D92">
        <w:rPr>
          <w:rFonts w:ascii="Arial" w:hAnsi="Arial" w:cs="Arial"/>
          <w:b/>
          <w:sz w:val="28"/>
          <w:szCs w:val="28"/>
          <w:highlight w:val="white"/>
        </w:rPr>
        <w:t>longstanding</w:t>
      </w:r>
      <w:r w:rsidRPr="00486D92">
        <w:rPr>
          <w:rFonts w:ascii="Arial" w:hAnsi="Arial" w:cs="Arial"/>
          <w:sz w:val="28"/>
          <w:szCs w:val="28"/>
          <w:highlight w:val="white"/>
        </w:rPr>
        <w:t xml:space="preserve"> failures to solve problems concerning accessibility at polling stations for persons with disabilities.</w:t>
      </w:r>
    </w:p>
    <w:p w14:paraId="4D71C814" w14:textId="2094D383" w:rsidR="005D202C" w:rsidRPr="00486D92" w:rsidRDefault="005D202C" w:rsidP="00486D92">
      <w:pPr>
        <w:spacing w:before="120" w:after="120" w:line="256" w:lineRule="auto"/>
        <w:rPr>
          <w:rFonts w:ascii="Arial" w:hAnsi="Arial" w:cs="Arial"/>
          <w:b/>
          <w:sz w:val="28"/>
          <w:szCs w:val="28"/>
          <w:highlight w:val="white"/>
        </w:rPr>
      </w:pPr>
      <w:r w:rsidRPr="00486D92">
        <w:rPr>
          <w:rFonts w:ascii="Arial" w:hAnsi="Arial" w:cs="Arial"/>
          <w:sz w:val="28"/>
          <w:szCs w:val="28"/>
          <w:highlight w:val="white"/>
        </w:rPr>
        <w:t xml:space="preserve">The Union of the Blind will provide all interested persons with disabilities with </w:t>
      </w:r>
      <w:r w:rsidRPr="00486D92">
        <w:rPr>
          <w:rFonts w:ascii="Arial" w:hAnsi="Arial" w:cs="Arial"/>
          <w:b/>
          <w:sz w:val="28"/>
          <w:szCs w:val="28"/>
          <w:highlight w:val="white"/>
        </w:rPr>
        <w:t>free legal aid in the post-election period.</w:t>
      </w:r>
    </w:p>
    <w:p w14:paraId="2115963D" w14:textId="77777777" w:rsidR="005D202C" w:rsidRPr="00486D92" w:rsidRDefault="005D202C" w:rsidP="00486D92">
      <w:pPr>
        <w:spacing w:before="120" w:after="120" w:line="256" w:lineRule="auto"/>
        <w:rPr>
          <w:rFonts w:ascii="Arial" w:hAnsi="Arial" w:cs="Arial"/>
          <w:b/>
          <w:sz w:val="28"/>
          <w:szCs w:val="28"/>
          <w:highlight w:val="white"/>
        </w:rPr>
      </w:pPr>
      <w:r w:rsidRPr="00486D92">
        <w:rPr>
          <w:rFonts w:ascii="Arial" w:hAnsi="Arial" w:cs="Arial"/>
          <w:b/>
          <w:sz w:val="28"/>
          <w:szCs w:val="28"/>
          <w:highlight w:val="white"/>
        </w:rPr>
        <w:t>6</w:t>
      </w:r>
      <w:r w:rsidRPr="00486D92">
        <w:rPr>
          <w:rFonts w:ascii="Arial" w:hAnsi="Arial" w:cs="Arial"/>
          <w:sz w:val="28"/>
          <w:szCs w:val="28"/>
          <w:highlight w:val="white"/>
        </w:rPr>
        <w:t xml:space="preserve">. </w:t>
      </w:r>
      <w:r w:rsidRPr="00486D92">
        <w:rPr>
          <w:rFonts w:ascii="Arial" w:hAnsi="Arial" w:cs="Arial"/>
          <w:b/>
          <w:sz w:val="28"/>
          <w:szCs w:val="28"/>
          <w:highlight w:val="white"/>
        </w:rPr>
        <w:t>RECOMMENDATIONS</w:t>
      </w:r>
    </w:p>
    <w:p w14:paraId="54315602" w14:textId="77777777" w:rsidR="005D202C" w:rsidRPr="00486D92" w:rsidRDefault="005D202C" w:rsidP="00486D92">
      <w:pPr>
        <w:spacing w:before="120" w:after="120"/>
        <w:rPr>
          <w:rFonts w:ascii="Arial" w:hAnsi="Arial" w:cs="Arial"/>
          <w:b/>
          <w:sz w:val="28"/>
          <w:szCs w:val="28"/>
          <w:highlight w:val="white"/>
        </w:rPr>
      </w:pPr>
      <w:r w:rsidRPr="00486D92">
        <w:rPr>
          <w:rFonts w:ascii="Arial" w:hAnsi="Arial" w:cs="Arial"/>
          <w:b/>
          <w:sz w:val="28"/>
          <w:szCs w:val="28"/>
          <w:highlight w:val="white"/>
        </w:rPr>
        <w:t xml:space="preserve">The Parliament </w:t>
      </w:r>
    </w:p>
    <w:p w14:paraId="03BD7F3E" w14:textId="77777777" w:rsidR="005D202C" w:rsidRPr="00486D92" w:rsidRDefault="005D202C" w:rsidP="00486D92">
      <w:pPr>
        <w:numPr>
          <w:ilvl w:val="0"/>
          <w:numId w:val="27"/>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Start the comprehensive electoral reform process immediately after the establishment of the new government to ensure the full exercise of the electoral rights of people with disabilities;</w:t>
      </w:r>
    </w:p>
    <w:p w14:paraId="17C7324F" w14:textId="77777777" w:rsidR="005D202C" w:rsidRPr="00486D92" w:rsidRDefault="005D202C" w:rsidP="00486D92">
      <w:pPr>
        <w:numPr>
          <w:ilvl w:val="0"/>
          <w:numId w:val="24"/>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Prioritise the professionalisation of election administration at all levels to ensure the compliance of MECs and polling boards with by-laws of the SEC;</w:t>
      </w:r>
    </w:p>
    <w:p w14:paraId="4FE1D0CC" w14:textId="77777777" w:rsidR="005D202C" w:rsidRPr="00486D92" w:rsidRDefault="005D202C" w:rsidP="00486D92">
      <w:pPr>
        <w:numPr>
          <w:ilvl w:val="0"/>
          <w:numId w:val="24"/>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Prioritise the establishment of accountability mechanisms for violations of electoral laws and by-laws, including the ones affecting the protection of rights of PWDs;</w:t>
      </w:r>
    </w:p>
    <w:p w14:paraId="2514029E" w14:textId="77777777" w:rsidR="005D202C" w:rsidRPr="00486D92" w:rsidRDefault="005D202C" w:rsidP="00486D92">
      <w:pPr>
        <w:numPr>
          <w:ilvl w:val="0"/>
          <w:numId w:val="24"/>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lastRenderedPageBreak/>
        <w:t>Ensure the meaningful participation of organisations representing PWDs in the electoral reform process;</w:t>
      </w:r>
    </w:p>
    <w:p w14:paraId="434F95F0" w14:textId="693C961D" w:rsidR="005D202C" w:rsidRPr="00486D92" w:rsidRDefault="005D202C" w:rsidP="00486D92">
      <w:pPr>
        <w:numPr>
          <w:ilvl w:val="0"/>
          <w:numId w:val="24"/>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Ensure the transparency of expenditures of state funds allocated for accessibility of polling stations.</w:t>
      </w:r>
    </w:p>
    <w:p w14:paraId="5F37E164" w14:textId="77777777" w:rsidR="005D202C" w:rsidRPr="00486D92" w:rsidRDefault="005D202C" w:rsidP="00486D92">
      <w:pPr>
        <w:spacing w:before="120" w:after="120"/>
        <w:rPr>
          <w:rFonts w:ascii="Arial" w:hAnsi="Arial" w:cs="Arial"/>
          <w:b/>
          <w:sz w:val="28"/>
          <w:szCs w:val="28"/>
          <w:highlight w:val="white"/>
        </w:rPr>
      </w:pPr>
      <w:r w:rsidRPr="00486D92">
        <w:rPr>
          <w:rFonts w:ascii="Arial" w:hAnsi="Arial" w:cs="Arial"/>
          <w:b/>
          <w:sz w:val="28"/>
          <w:szCs w:val="28"/>
          <w:highlight w:val="white"/>
        </w:rPr>
        <w:t xml:space="preserve">The Government </w:t>
      </w:r>
    </w:p>
    <w:p w14:paraId="7DCEA4EC" w14:textId="77777777" w:rsidR="005D202C" w:rsidRPr="00486D92" w:rsidRDefault="005D202C" w:rsidP="00486D92">
      <w:pPr>
        <w:numPr>
          <w:ilvl w:val="0"/>
          <w:numId w:val="21"/>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Make it mandatory for all state institutions to be part of the electoral reform process with precise obligations to protect the electoral rights of PWDs;</w:t>
      </w:r>
    </w:p>
    <w:p w14:paraId="7B99EBA4" w14:textId="77777777" w:rsidR="005D202C" w:rsidRPr="00486D92" w:rsidRDefault="005D202C" w:rsidP="00486D92">
      <w:pPr>
        <w:numPr>
          <w:ilvl w:val="0"/>
          <w:numId w:val="21"/>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Provide adequate financial resources for the set up of fully accessible polling stations and production of voting materials;</w:t>
      </w:r>
    </w:p>
    <w:p w14:paraId="5AF1E0CC" w14:textId="77777777" w:rsidR="005D202C" w:rsidRPr="00486D92" w:rsidRDefault="005D202C" w:rsidP="00486D92">
      <w:pPr>
        <w:numPr>
          <w:ilvl w:val="0"/>
          <w:numId w:val="21"/>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Ensure the effective operations of the Council of the Rights of Persons with Disabilities to ensure adoption of specific measures by state institutions and respective implementation;</w:t>
      </w:r>
    </w:p>
    <w:p w14:paraId="07416E05" w14:textId="71DAF658" w:rsidR="005D202C" w:rsidRPr="00486D92" w:rsidRDefault="005D202C" w:rsidP="00486D92">
      <w:pPr>
        <w:numPr>
          <w:ilvl w:val="0"/>
          <w:numId w:val="21"/>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 xml:space="preserve">Make buildings of public institutions such as schools, and local municipalities that are often used as polling places, fully accessible. </w:t>
      </w:r>
    </w:p>
    <w:p w14:paraId="742672BB" w14:textId="77777777" w:rsidR="005D202C" w:rsidRPr="00486D92" w:rsidRDefault="005D202C" w:rsidP="00486D92">
      <w:pPr>
        <w:spacing w:before="120" w:after="120"/>
        <w:rPr>
          <w:rFonts w:ascii="Arial" w:hAnsi="Arial" w:cs="Arial"/>
          <w:b/>
          <w:sz w:val="28"/>
          <w:szCs w:val="28"/>
          <w:highlight w:val="white"/>
        </w:rPr>
      </w:pPr>
      <w:r w:rsidRPr="00486D92">
        <w:rPr>
          <w:rFonts w:ascii="Arial" w:hAnsi="Arial" w:cs="Arial"/>
          <w:b/>
          <w:sz w:val="28"/>
          <w:szCs w:val="28"/>
          <w:highlight w:val="white"/>
        </w:rPr>
        <w:t>State Election Commission (SEC)</w:t>
      </w:r>
    </w:p>
    <w:p w14:paraId="020C63A1" w14:textId="77777777" w:rsidR="005D202C" w:rsidRPr="00486D92" w:rsidRDefault="005D202C" w:rsidP="00486D92">
      <w:pPr>
        <w:numPr>
          <w:ilvl w:val="0"/>
          <w:numId w:val="30"/>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Raise awareness among the public about the importance of electoral rights of PWDs, especially in the pre-election period;</w:t>
      </w:r>
    </w:p>
    <w:p w14:paraId="3056B5FC" w14:textId="77777777" w:rsidR="005D202C" w:rsidRPr="00486D92" w:rsidRDefault="005D202C" w:rsidP="00486D92">
      <w:pPr>
        <w:numPr>
          <w:ilvl w:val="0"/>
          <w:numId w:val="30"/>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Ensure communication between MECs and polling boards regarding the full accessibility to the PWDs;</w:t>
      </w:r>
    </w:p>
    <w:p w14:paraId="09905B9F" w14:textId="77777777" w:rsidR="005D202C" w:rsidRPr="00486D92" w:rsidRDefault="005D202C" w:rsidP="00486D92">
      <w:pPr>
        <w:numPr>
          <w:ilvl w:val="0"/>
          <w:numId w:val="30"/>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 xml:space="preserve">Strengthen the knowledge of PWDs’ electoral rights and issues within the SEC - both members and administration; </w:t>
      </w:r>
    </w:p>
    <w:p w14:paraId="5BFFE9F2" w14:textId="41FE3E42" w:rsidR="005D202C" w:rsidRPr="00486D92" w:rsidRDefault="005D202C" w:rsidP="00486D92">
      <w:pPr>
        <w:numPr>
          <w:ilvl w:val="0"/>
          <w:numId w:val="30"/>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Provide training to members of MECs and polling boards on voting rights of PWDs and accessibility of polling places and voting materials.</w:t>
      </w:r>
    </w:p>
    <w:p w14:paraId="03BED079" w14:textId="77777777" w:rsidR="005D202C" w:rsidRPr="00486D92" w:rsidRDefault="005D202C" w:rsidP="00486D92">
      <w:pPr>
        <w:spacing w:before="120" w:after="120"/>
        <w:rPr>
          <w:rFonts w:ascii="Arial" w:hAnsi="Arial" w:cs="Arial"/>
          <w:sz w:val="28"/>
          <w:szCs w:val="28"/>
          <w:highlight w:val="white"/>
        </w:rPr>
      </w:pPr>
      <w:r w:rsidRPr="00486D92">
        <w:rPr>
          <w:rFonts w:ascii="Arial" w:hAnsi="Arial" w:cs="Arial"/>
          <w:b/>
          <w:sz w:val="28"/>
          <w:szCs w:val="28"/>
          <w:highlight w:val="white"/>
        </w:rPr>
        <w:t>MECs</w:t>
      </w:r>
    </w:p>
    <w:p w14:paraId="4A50571F" w14:textId="77777777" w:rsidR="005D202C" w:rsidRPr="00486D92" w:rsidRDefault="005D202C" w:rsidP="00486D92">
      <w:pPr>
        <w:numPr>
          <w:ilvl w:val="0"/>
          <w:numId w:val="25"/>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Strictly follow provisions adopted by the SEC in relation to election procedures regarding PwDs;</w:t>
      </w:r>
    </w:p>
    <w:p w14:paraId="072B1DB3" w14:textId="77777777" w:rsidR="005D202C" w:rsidRPr="00486D92" w:rsidRDefault="005D202C" w:rsidP="00486D92">
      <w:pPr>
        <w:numPr>
          <w:ilvl w:val="0"/>
          <w:numId w:val="25"/>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Improve the selection process and introduce criteria for selecting fully accessible polling stations;</w:t>
      </w:r>
    </w:p>
    <w:p w14:paraId="1C1F22E9" w14:textId="77777777" w:rsidR="005D202C" w:rsidRPr="00486D92" w:rsidRDefault="005D202C" w:rsidP="00486D92">
      <w:pPr>
        <w:numPr>
          <w:ilvl w:val="0"/>
          <w:numId w:val="25"/>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Produce the voter education materials in an accessible format;</w:t>
      </w:r>
    </w:p>
    <w:p w14:paraId="002617D8" w14:textId="7784103E" w:rsidR="005D202C" w:rsidRPr="00486D92" w:rsidRDefault="005D202C" w:rsidP="00486D92">
      <w:pPr>
        <w:numPr>
          <w:ilvl w:val="0"/>
          <w:numId w:val="25"/>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lastRenderedPageBreak/>
        <w:t>Improve the curriculum of training for polling board members, including the focus on the voting rights of PWDs and make it mandatory to attend.</w:t>
      </w:r>
    </w:p>
    <w:p w14:paraId="506D75A3" w14:textId="77777777" w:rsidR="005D202C" w:rsidRPr="00486D92" w:rsidRDefault="005D202C" w:rsidP="00486D92">
      <w:pPr>
        <w:spacing w:before="120" w:after="120"/>
        <w:rPr>
          <w:rFonts w:ascii="Arial" w:hAnsi="Arial" w:cs="Arial"/>
          <w:b/>
          <w:sz w:val="28"/>
          <w:szCs w:val="28"/>
          <w:highlight w:val="white"/>
        </w:rPr>
      </w:pPr>
      <w:r w:rsidRPr="00486D92">
        <w:rPr>
          <w:rFonts w:ascii="Arial" w:hAnsi="Arial" w:cs="Arial"/>
          <w:b/>
          <w:sz w:val="28"/>
          <w:szCs w:val="28"/>
          <w:highlight w:val="white"/>
        </w:rPr>
        <w:t>Polling Boards</w:t>
      </w:r>
    </w:p>
    <w:p w14:paraId="3FA3CA96" w14:textId="2DC99881" w:rsidR="005D202C" w:rsidRPr="00486D92" w:rsidRDefault="005D202C" w:rsidP="00486D92">
      <w:pPr>
        <w:numPr>
          <w:ilvl w:val="0"/>
          <w:numId w:val="28"/>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 xml:space="preserve">Coherently follow the electoral laws and by-laws </w:t>
      </w:r>
      <w:r w:rsidRPr="00486D92">
        <w:rPr>
          <w:rFonts w:ascii="Arial" w:hAnsi="Arial" w:cs="Arial"/>
          <w:i/>
          <w:sz w:val="28"/>
          <w:szCs w:val="28"/>
          <w:highlight w:val="white"/>
        </w:rPr>
        <w:t>vis-a-vis</w:t>
      </w:r>
      <w:r w:rsidRPr="00486D92">
        <w:rPr>
          <w:rFonts w:ascii="Arial" w:hAnsi="Arial" w:cs="Arial"/>
          <w:sz w:val="28"/>
          <w:szCs w:val="28"/>
          <w:highlight w:val="white"/>
        </w:rPr>
        <w:t xml:space="preserve"> the rights of PWDs.</w:t>
      </w:r>
    </w:p>
    <w:p w14:paraId="099FAB05" w14:textId="77777777" w:rsidR="005D202C" w:rsidRPr="00486D92" w:rsidRDefault="005D202C" w:rsidP="00486D92">
      <w:pPr>
        <w:spacing w:before="120" w:after="120"/>
        <w:rPr>
          <w:rFonts w:ascii="Arial" w:hAnsi="Arial" w:cs="Arial"/>
          <w:b/>
          <w:sz w:val="28"/>
          <w:szCs w:val="28"/>
          <w:highlight w:val="white"/>
        </w:rPr>
      </w:pPr>
      <w:r w:rsidRPr="00486D92">
        <w:rPr>
          <w:rFonts w:ascii="Arial" w:hAnsi="Arial" w:cs="Arial"/>
          <w:b/>
          <w:sz w:val="28"/>
          <w:szCs w:val="28"/>
          <w:highlight w:val="white"/>
        </w:rPr>
        <w:t>Political Parties</w:t>
      </w:r>
    </w:p>
    <w:p w14:paraId="4D70A014" w14:textId="77777777" w:rsidR="005D202C" w:rsidRPr="00486D92" w:rsidRDefault="005D202C" w:rsidP="00486D92">
      <w:pPr>
        <w:numPr>
          <w:ilvl w:val="0"/>
          <w:numId w:val="29"/>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Raise awareness of the rights of people with disabilities and the importance of accessibility among its members;</w:t>
      </w:r>
    </w:p>
    <w:p w14:paraId="74BA011E" w14:textId="77777777" w:rsidR="005D202C" w:rsidRPr="00486D92" w:rsidRDefault="005D202C" w:rsidP="00486D92">
      <w:pPr>
        <w:numPr>
          <w:ilvl w:val="0"/>
          <w:numId w:val="29"/>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Introduce the policies and by-laws ensuring the meaningful participation and  representation of PWDs in parties, including in decision-making bodies;</w:t>
      </w:r>
    </w:p>
    <w:p w14:paraId="42555473" w14:textId="12B00463" w:rsidR="005D202C" w:rsidRPr="00486D92" w:rsidRDefault="005D202C" w:rsidP="00486D92">
      <w:pPr>
        <w:numPr>
          <w:ilvl w:val="0"/>
          <w:numId w:val="29"/>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Include issues relevant for PWD voters in electoral programs.</w:t>
      </w:r>
    </w:p>
    <w:p w14:paraId="5E9596B1" w14:textId="77777777" w:rsidR="005D202C" w:rsidRPr="00486D92" w:rsidRDefault="005D202C" w:rsidP="00486D92">
      <w:pPr>
        <w:spacing w:before="120" w:after="120"/>
        <w:rPr>
          <w:rFonts w:ascii="Arial" w:hAnsi="Arial" w:cs="Arial"/>
          <w:sz w:val="28"/>
          <w:szCs w:val="28"/>
          <w:highlight w:val="white"/>
        </w:rPr>
      </w:pPr>
      <w:r w:rsidRPr="00486D92">
        <w:rPr>
          <w:rFonts w:ascii="Arial" w:hAnsi="Arial" w:cs="Arial"/>
          <w:b/>
          <w:sz w:val="28"/>
          <w:szCs w:val="28"/>
          <w:highlight w:val="white"/>
        </w:rPr>
        <w:t>Civil Society Organizations</w:t>
      </w:r>
    </w:p>
    <w:p w14:paraId="2BC2F91E" w14:textId="77777777" w:rsidR="005D202C" w:rsidRPr="00486D92" w:rsidRDefault="005D202C" w:rsidP="00486D92">
      <w:pPr>
        <w:numPr>
          <w:ilvl w:val="0"/>
          <w:numId w:val="26"/>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Utilise  the expertise of organizations working on PWD related  issues and amplify their voices;</w:t>
      </w:r>
    </w:p>
    <w:p w14:paraId="13B673C8" w14:textId="09DB125E" w:rsidR="005D202C" w:rsidRPr="00486D92" w:rsidRDefault="005D202C" w:rsidP="00486D92">
      <w:pPr>
        <w:numPr>
          <w:ilvl w:val="0"/>
          <w:numId w:val="26"/>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Include the electoral rights of PWDs in the overall electoral reform discussions.</w:t>
      </w:r>
    </w:p>
    <w:p w14:paraId="59847B5F" w14:textId="77777777" w:rsidR="005D202C" w:rsidRPr="00486D92" w:rsidRDefault="005D202C" w:rsidP="00486D92">
      <w:pPr>
        <w:spacing w:before="120" w:after="120"/>
        <w:rPr>
          <w:rFonts w:ascii="Arial" w:hAnsi="Arial" w:cs="Arial"/>
          <w:b/>
          <w:sz w:val="28"/>
          <w:szCs w:val="28"/>
          <w:highlight w:val="white"/>
        </w:rPr>
      </w:pPr>
      <w:r w:rsidRPr="00486D92">
        <w:rPr>
          <w:rFonts w:ascii="Arial" w:hAnsi="Arial" w:cs="Arial"/>
          <w:b/>
          <w:sz w:val="28"/>
          <w:szCs w:val="28"/>
          <w:highlight w:val="white"/>
        </w:rPr>
        <w:t>Media</w:t>
      </w:r>
    </w:p>
    <w:p w14:paraId="4A7DE2CC" w14:textId="77777777" w:rsidR="005D202C" w:rsidRPr="00486D92" w:rsidRDefault="005D202C" w:rsidP="00486D92">
      <w:pPr>
        <w:numPr>
          <w:ilvl w:val="0"/>
          <w:numId w:val="31"/>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 xml:space="preserve">Invest in capacity building of media representatives - producers, journalists, hosts - on rights of PWDs to eliminate the stereotypical coverage of PWD issues; </w:t>
      </w:r>
    </w:p>
    <w:p w14:paraId="5A728C8A" w14:textId="77777777" w:rsidR="005D202C" w:rsidRPr="00486D92" w:rsidRDefault="005D202C" w:rsidP="00486D92">
      <w:pPr>
        <w:numPr>
          <w:ilvl w:val="0"/>
          <w:numId w:val="31"/>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Ensure representation of PWDs in the diverse policy areas such as politics, economy, elections, and decision-making;</w:t>
      </w:r>
    </w:p>
    <w:p w14:paraId="03897DFE" w14:textId="50AF8A9A" w:rsidR="00CB58B2" w:rsidRPr="00486D92" w:rsidRDefault="005D202C" w:rsidP="00486D92">
      <w:pPr>
        <w:numPr>
          <w:ilvl w:val="0"/>
          <w:numId w:val="31"/>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Ensure the sign language translation of candidate debates and news programs</w:t>
      </w:r>
    </w:p>
    <w:p w14:paraId="00944345" w14:textId="77777777" w:rsidR="005D202C" w:rsidRPr="00486D92" w:rsidRDefault="005D202C" w:rsidP="00486D92">
      <w:pPr>
        <w:spacing w:before="120" w:after="120"/>
        <w:rPr>
          <w:rFonts w:ascii="Arial" w:hAnsi="Arial" w:cs="Arial"/>
          <w:b/>
          <w:sz w:val="28"/>
          <w:szCs w:val="28"/>
          <w:highlight w:val="white"/>
        </w:rPr>
      </w:pPr>
      <w:r w:rsidRPr="00486D92">
        <w:rPr>
          <w:rFonts w:ascii="Arial" w:hAnsi="Arial" w:cs="Arial"/>
          <w:b/>
          <w:sz w:val="28"/>
          <w:szCs w:val="28"/>
          <w:highlight w:val="white"/>
        </w:rPr>
        <w:t>Donors</w:t>
      </w:r>
    </w:p>
    <w:p w14:paraId="7036B87F" w14:textId="19F66651" w:rsidR="00677B0F" w:rsidRPr="00486D92" w:rsidRDefault="005D202C" w:rsidP="00486D92">
      <w:pPr>
        <w:numPr>
          <w:ilvl w:val="0"/>
          <w:numId w:val="22"/>
        </w:numPr>
        <w:suppressAutoHyphens w:val="0"/>
        <w:autoSpaceDN/>
        <w:spacing w:before="120" w:after="120" w:line="276" w:lineRule="auto"/>
        <w:textAlignment w:val="auto"/>
        <w:rPr>
          <w:rFonts w:ascii="Arial" w:hAnsi="Arial" w:cs="Arial"/>
          <w:sz w:val="28"/>
          <w:szCs w:val="28"/>
          <w:highlight w:val="white"/>
        </w:rPr>
      </w:pPr>
      <w:r w:rsidRPr="00486D92">
        <w:rPr>
          <w:rFonts w:ascii="Arial" w:hAnsi="Arial" w:cs="Arial"/>
          <w:sz w:val="28"/>
          <w:szCs w:val="28"/>
          <w:highlight w:val="white"/>
        </w:rPr>
        <w:t xml:space="preserve">Ensure the adequate and continued funding to CSOs working on the rights of PWDs to enable the long-term advocacy for the advancement of the political rights of PWDs and full execution of their active and passive voting rights. </w:t>
      </w:r>
    </w:p>
    <w:p w14:paraId="72134116" w14:textId="77777777" w:rsidR="00677B0F" w:rsidRPr="00486D92" w:rsidRDefault="00677B0F" w:rsidP="00486D92">
      <w:pPr>
        <w:spacing w:before="120" w:after="120" w:line="276" w:lineRule="auto"/>
        <w:ind w:left="0" w:firstLine="0"/>
        <w:rPr>
          <w:rFonts w:ascii="Arial" w:hAnsi="Arial" w:cs="Arial"/>
          <w:bCs/>
          <w:sz w:val="28"/>
          <w:szCs w:val="28"/>
          <w:lang w:val="hr-HR"/>
        </w:rPr>
      </w:pPr>
      <w:r w:rsidRPr="00486D92">
        <w:rPr>
          <w:rFonts w:ascii="Arial" w:hAnsi="Arial" w:cs="Arial"/>
          <w:bCs/>
          <w:sz w:val="28"/>
          <w:szCs w:val="28"/>
          <w:lang w:val="hr-HR"/>
        </w:rPr>
        <w:t>We would like to thank the actors of the election process, the State Election Commission, which, through its work and the adoption of by-laws, recognized the importance of independent and secret exercise of the right to vote.</w:t>
      </w:r>
    </w:p>
    <w:p w14:paraId="3FC68D8A" w14:textId="7D25824E" w:rsidR="00CB58B2" w:rsidRPr="00486D92" w:rsidRDefault="00677B0F" w:rsidP="00486D92">
      <w:pPr>
        <w:spacing w:before="120" w:after="120" w:line="276" w:lineRule="auto"/>
        <w:ind w:left="0" w:firstLine="0"/>
        <w:rPr>
          <w:rFonts w:ascii="Arial" w:hAnsi="Arial" w:cs="Arial"/>
          <w:bCs/>
          <w:sz w:val="28"/>
          <w:szCs w:val="28"/>
          <w:lang w:val="hr-HR"/>
        </w:rPr>
      </w:pPr>
      <w:r w:rsidRPr="00486D92">
        <w:rPr>
          <w:rFonts w:ascii="Arial" w:hAnsi="Arial" w:cs="Arial"/>
          <w:bCs/>
          <w:sz w:val="28"/>
          <w:szCs w:val="28"/>
          <w:lang w:val="hr-HR"/>
        </w:rPr>
        <w:lastRenderedPageBreak/>
        <w:t>Finally, but not least, we would like to thank the observers, as well as the persons with disabilities who contributed to the successfully completed work and the independent observation mission, which for the first time systematically dealt with issues of exercising the voting rights of persons with disabilities.</w:t>
      </w:r>
    </w:p>
    <w:p w14:paraId="064E5D7F" w14:textId="29273C5D" w:rsidR="000B1F72" w:rsidRPr="00486D92" w:rsidRDefault="00677B0F" w:rsidP="00486D92">
      <w:pPr>
        <w:spacing w:before="120" w:after="120" w:line="276" w:lineRule="auto"/>
        <w:ind w:left="0" w:firstLine="0"/>
        <w:jc w:val="center"/>
        <w:rPr>
          <w:rFonts w:ascii="Arial" w:hAnsi="Arial" w:cs="Arial"/>
          <w:bCs/>
          <w:i/>
          <w:sz w:val="28"/>
          <w:szCs w:val="28"/>
          <w:lang w:val="hr-HR"/>
        </w:rPr>
      </w:pPr>
      <w:r w:rsidRPr="00486D92">
        <w:rPr>
          <w:rFonts w:ascii="Arial" w:hAnsi="Arial" w:cs="Arial"/>
          <w:bCs/>
          <w:i/>
          <w:sz w:val="28"/>
          <w:szCs w:val="28"/>
          <w:lang w:val="hr-HR"/>
        </w:rPr>
        <w:t>This observation is carried out with the fi</w:t>
      </w:r>
      <w:r w:rsidR="004B1F77" w:rsidRPr="00486D92">
        <w:rPr>
          <w:rFonts w:ascii="Arial" w:hAnsi="Arial" w:cs="Arial"/>
          <w:bCs/>
          <w:i/>
          <w:sz w:val="28"/>
          <w:szCs w:val="28"/>
          <w:lang w:val="hr-HR"/>
        </w:rPr>
        <w:t>nancial and technical support by</w:t>
      </w:r>
      <w:r w:rsidRPr="00486D92">
        <w:rPr>
          <w:rFonts w:ascii="Arial" w:hAnsi="Arial" w:cs="Arial"/>
          <w:bCs/>
          <w:i/>
          <w:sz w:val="28"/>
          <w:szCs w:val="28"/>
          <w:lang w:val="hr-HR"/>
        </w:rPr>
        <w:t xml:space="preserve"> th</w:t>
      </w:r>
      <w:r w:rsidR="004B1F77" w:rsidRPr="00486D92">
        <w:rPr>
          <w:rFonts w:ascii="Arial" w:hAnsi="Arial" w:cs="Arial"/>
          <w:bCs/>
          <w:i/>
          <w:sz w:val="28"/>
          <w:szCs w:val="28"/>
          <w:lang w:val="hr-HR"/>
        </w:rPr>
        <w:t xml:space="preserve">e National Democratic Institute </w:t>
      </w:r>
      <w:r w:rsidRPr="00486D92">
        <w:rPr>
          <w:rFonts w:ascii="Arial" w:hAnsi="Arial" w:cs="Arial"/>
          <w:bCs/>
          <w:i/>
          <w:sz w:val="28"/>
          <w:szCs w:val="28"/>
          <w:lang w:val="hr-HR"/>
        </w:rPr>
        <w:t>(NDI). The findings of the survey are those of the Union of the Blind and do not necessarily reflect the position of NDI, donors, or the US Government.</w:t>
      </w:r>
    </w:p>
    <w:sectPr w:rsidR="000B1F72" w:rsidRPr="00486D92" w:rsidSect="004E787B">
      <w:headerReference w:type="default" r:id="rId8"/>
      <w:footerReference w:type="default" r:id="rId9"/>
      <w:pgSz w:w="12240" w:h="15840"/>
      <w:pgMar w:top="907" w:right="907" w:bottom="907" w:left="907" w:header="43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53F1" w14:textId="77777777" w:rsidR="0049412B" w:rsidRDefault="0049412B" w:rsidP="00346579">
      <w:pPr>
        <w:spacing w:after="0" w:line="240" w:lineRule="auto"/>
      </w:pPr>
      <w:r>
        <w:separator/>
      </w:r>
    </w:p>
  </w:endnote>
  <w:endnote w:type="continuationSeparator" w:id="0">
    <w:p w14:paraId="6D0CB222" w14:textId="77777777" w:rsidR="0049412B" w:rsidRDefault="0049412B" w:rsidP="00346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Ital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42D7E" w14:textId="2F8C3C23" w:rsidR="00CA1ECF" w:rsidRPr="00F8556E" w:rsidRDefault="000B1F72" w:rsidP="00CA1ECF">
    <w:pPr>
      <w:pBdr>
        <w:top w:val="single" w:sz="4" w:space="1" w:color="auto"/>
      </w:pBdr>
      <w:jc w:val="center"/>
      <w:rPr>
        <w:rFonts w:asciiTheme="minorHAnsi" w:hAnsiTheme="minorHAnsi" w:cstheme="minorHAnsi"/>
        <w:sz w:val="22"/>
        <w:lang w:val="bs-Latn-BA"/>
      </w:rPr>
    </w:pPr>
    <w:r>
      <w:rPr>
        <w:noProof/>
        <w:lang w:val="en-US" w:eastAsia="en-US"/>
      </w:rPr>
      <w:drawing>
        <wp:anchor distT="0" distB="0" distL="114300" distR="114300" simplePos="0" relativeHeight="251662336" behindDoc="1" locked="0" layoutInCell="1" allowOverlap="1" wp14:anchorId="695928D3" wp14:editId="6F5F448D">
          <wp:simplePos x="0" y="0"/>
          <wp:positionH relativeFrom="column">
            <wp:posOffset>5600700</wp:posOffset>
          </wp:positionH>
          <wp:positionV relativeFrom="paragraph">
            <wp:posOffset>22860</wp:posOffset>
          </wp:positionV>
          <wp:extent cx="241300" cy="258445"/>
          <wp:effectExtent l="0" t="0" r="6350" b="8255"/>
          <wp:wrapTight wrapText="bothSides">
            <wp:wrapPolygon edited="0">
              <wp:start x="0" y="0"/>
              <wp:lineTo x="0" y="20698"/>
              <wp:lineTo x="20463" y="20698"/>
              <wp:lineTo x="20463" y="0"/>
              <wp:lineTo x="0" y="0"/>
            </wp:wrapPolygon>
          </wp:wrapTight>
          <wp:docPr id="1243025371" name="Picture 13"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025371" name="Picture 13" descr="A blue and white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41300" cy="258445"/>
                  </a:xfrm>
                  <a:prstGeom prst="rect">
                    <a:avLst/>
                  </a:prstGeom>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70528" behindDoc="0" locked="0" layoutInCell="1" allowOverlap="1" wp14:anchorId="371D3612" wp14:editId="0536035A">
          <wp:simplePos x="0" y="0"/>
          <wp:positionH relativeFrom="column">
            <wp:posOffset>583565</wp:posOffset>
          </wp:positionH>
          <wp:positionV relativeFrom="paragraph">
            <wp:posOffset>21590</wp:posOffset>
          </wp:positionV>
          <wp:extent cx="380365" cy="264795"/>
          <wp:effectExtent l="0" t="0" r="635" b="1905"/>
          <wp:wrapSquare wrapText="bothSides"/>
          <wp:docPr id="1518388648" name="Picture 4" descr="A red letter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388648" name="Picture 4" descr="A red letter on a white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380365" cy="26479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lang w:val="en-US" w:eastAsia="en-US"/>
      </w:rPr>
      <w:drawing>
        <wp:anchor distT="0" distB="0" distL="114300" distR="114300" simplePos="0" relativeHeight="251652096" behindDoc="0" locked="0" layoutInCell="1" allowOverlap="1" wp14:anchorId="36536D9B" wp14:editId="356E10D5">
          <wp:simplePos x="0" y="0"/>
          <wp:positionH relativeFrom="column">
            <wp:posOffset>2226310</wp:posOffset>
          </wp:positionH>
          <wp:positionV relativeFrom="paragraph">
            <wp:posOffset>21590</wp:posOffset>
          </wp:positionV>
          <wp:extent cx="320040" cy="302895"/>
          <wp:effectExtent l="0" t="0" r="3810" b="1905"/>
          <wp:wrapSquare wrapText="bothSides"/>
          <wp:docPr id="1858294855" name="Picture 9" descr="A logo of a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94855" name="Picture 9" descr="A logo of a camera&#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320040" cy="30289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2"/>
        <w:lang w:val="en-US" w:eastAsia="en-US"/>
      </w:rPr>
      <w:drawing>
        <wp:anchor distT="0" distB="0" distL="114300" distR="114300" simplePos="0" relativeHeight="251660288" behindDoc="1" locked="0" layoutInCell="1" allowOverlap="1" wp14:anchorId="0204B879" wp14:editId="5B4E36E8">
          <wp:simplePos x="0" y="0"/>
          <wp:positionH relativeFrom="column">
            <wp:posOffset>3855720</wp:posOffset>
          </wp:positionH>
          <wp:positionV relativeFrom="paragraph">
            <wp:posOffset>1270</wp:posOffset>
          </wp:positionV>
          <wp:extent cx="327660" cy="327660"/>
          <wp:effectExtent l="0" t="0" r="0" b="0"/>
          <wp:wrapTight wrapText="bothSides">
            <wp:wrapPolygon edited="0">
              <wp:start x="0" y="0"/>
              <wp:lineTo x="0" y="20093"/>
              <wp:lineTo x="20093" y="20093"/>
              <wp:lineTo x="20093" y="0"/>
              <wp:lineTo x="0" y="0"/>
            </wp:wrapPolygon>
          </wp:wrapTight>
          <wp:docPr id="1221382993" name="Picture 12" descr="A white bird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82993" name="Picture 12" descr="A white bird in a blue circl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27660" cy="327660"/>
                  </a:xfrm>
                  <a:prstGeom prst="rect">
                    <a:avLst/>
                  </a:prstGeom>
                </pic:spPr>
              </pic:pic>
            </a:graphicData>
          </a:graphic>
          <wp14:sizeRelH relativeFrom="margin">
            <wp14:pctWidth>0</wp14:pctWidth>
          </wp14:sizeRelH>
          <wp14:sizeRelV relativeFrom="margin">
            <wp14:pctHeight>0</wp14:pctHeight>
          </wp14:sizeRelV>
        </wp:anchor>
      </w:drawing>
    </w:r>
    <w:r w:rsidR="00CA1ECF" w:rsidRPr="00F8556E">
      <w:rPr>
        <w:rFonts w:asciiTheme="minorHAnsi" w:hAnsiTheme="minorHAnsi" w:cstheme="minorHAnsi"/>
        <w:sz w:val="22"/>
        <w:lang w:val="bs-Latn-BA"/>
      </w:rPr>
      <w:t xml:space="preserve">                                                                              </w:t>
    </w:r>
  </w:p>
  <w:p w14:paraId="0B04C833" w14:textId="5FB2B041" w:rsidR="00893606" w:rsidRDefault="00E24120" w:rsidP="004E787B">
    <w:pPr>
      <w:tabs>
        <w:tab w:val="left" w:pos="720"/>
        <w:tab w:val="left" w:pos="1440"/>
        <w:tab w:val="left" w:pos="2160"/>
        <w:tab w:val="left" w:pos="2880"/>
        <w:tab w:val="left" w:pos="5856"/>
      </w:tabs>
    </w:pPr>
    <w:r>
      <w:tab/>
    </w:r>
    <w:r>
      <w:tab/>
    </w:r>
    <w:r>
      <w:tab/>
    </w:r>
    <w:r w:rsidR="000D6D3B">
      <w:tab/>
    </w:r>
  </w:p>
  <w:p w14:paraId="1C521F54" w14:textId="1EA1777A" w:rsidR="00CA1ECF" w:rsidRPr="000D6D3B" w:rsidRDefault="004E787B" w:rsidP="00893606">
    <w:pPr>
      <w:ind w:left="0" w:firstLine="0"/>
      <w:rPr>
        <w:rFonts w:asciiTheme="minorHAnsi" w:hAnsiTheme="minorHAnsi" w:cstheme="minorHAnsi"/>
        <w:sz w:val="22"/>
        <w:lang w:val="hr-HR"/>
      </w:rPr>
    </w:pPr>
    <w:r>
      <w:t xml:space="preserve">    </w:t>
    </w:r>
    <w:r w:rsidR="000D6D3B">
      <w:t xml:space="preserve"> </w:t>
    </w:r>
    <w:hyperlink r:id="rId5" w:history="1">
      <w:r w:rsidR="00893606" w:rsidRPr="007C523F">
        <w:rPr>
          <w:rStyle w:val="Lienhypertexte"/>
          <w:rFonts w:ascii="Arial" w:hAnsi="Arial" w:cs="Arial"/>
          <w:sz w:val="20"/>
          <w:szCs w:val="20"/>
        </w:rPr>
        <w:t>http://www.ss-cg.org/</w:t>
      </w:r>
    </w:hyperlink>
    <w:r w:rsidR="000D6D3B">
      <w:t xml:space="preserve">      </w:t>
    </w:r>
    <w:r w:rsidR="00893606">
      <w:t xml:space="preserve">    </w:t>
    </w:r>
    <w:r>
      <w:t xml:space="preserve">   </w:t>
    </w:r>
    <w:r w:rsidR="000D6D3B">
      <w:t xml:space="preserve">   </w:t>
    </w:r>
    <w:hyperlink r:id="rId6" w:history="1">
      <w:r w:rsidR="000D6D3B" w:rsidRPr="00F8556E">
        <w:rPr>
          <w:rStyle w:val="Lienhypertexte"/>
          <w:rFonts w:asciiTheme="minorHAnsi" w:hAnsiTheme="minorHAnsi" w:cstheme="minorHAnsi"/>
          <w:sz w:val="22"/>
        </w:rPr>
        <w:t>savez_slijepih_cg</w:t>
      </w:r>
    </w:hyperlink>
    <w:r w:rsidR="000D6D3B" w:rsidRPr="000D6D3B">
      <w:rPr>
        <w:rStyle w:val="Lienhypertexte"/>
        <w:rFonts w:asciiTheme="minorHAnsi" w:hAnsiTheme="minorHAnsi" w:cstheme="minorHAnsi"/>
        <w:sz w:val="22"/>
        <w:u w:val="none"/>
      </w:rPr>
      <w:t xml:space="preserve">                 </w:t>
    </w:r>
    <w:r>
      <w:rPr>
        <w:rStyle w:val="Lienhypertexte"/>
        <w:rFonts w:asciiTheme="minorHAnsi" w:hAnsiTheme="minorHAnsi" w:cstheme="minorHAnsi"/>
        <w:sz w:val="22"/>
        <w:u w:val="none"/>
      </w:rPr>
      <w:t xml:space="preserve"> </w:t>
    </w:r>
    <w:r w:rsidR="000D6D3B" w:rsidRPr="000D6D3B">
      <w:rPr>
        <w:rStyle w:val="Lienhypertexte"/>
        <w:rFonts w:asciiTheme="minorHAnsi" w:hAnsiTheme="minorHAnsi" w:cstheme="minorHAnsi"/>
        <w:sz w:val="22"/>
        <w:u w:val="none"/>
      </w:rPr>
      <w:t xml:space="preserve">     </w:t>
    </w:r>
    <w:hyperlink r:id="rId7" w:history="1">
      <w:r w:rsidR="000D6D3B" w:rsidRPr="00F8556E">
        <w:rPr>
          <w:rStyle w:val="Lienhypertexte"/>
          <w:rFonts w:asciiTheme="minorHAnsi" w:hAnsiTheme="minorHAnsi" w:cstheme="minorHAnsi"/>
          <w:sz w:val="22"/>
        </w:rPr>
        <w:t>Savez_slijepih</w:t>
      </w:r>
    </w:hyperlink>
    <w:r w:rsidR="000D6D3B">
      <w:rPr>
        <w:rFonts w:asciiTheme="minorHAnsi" w:hAnsiTheme="minorHAnsi" w:cstheme="minorHAnsi"/>
        <w:sz w:val="22"/>
        <w:lang w:val="hr-HR"/>
      </w:rPr>
      <w:t xml:space="preserve">      </w:t>
    </w:r>
    <w:r w:rsidR="00893606">
      <w:rPr>
        <w:rFonts w:asciiTheme="minorHAnsi" w:hAnsiTheme="minorHAnsi" w:cstheme="minorHAnsi"/>
        <w:sz w:val="22"/>
        <w:lang w:val="hr-HR"/>
      </w:rPr>
      <w:t xml:space="preserve">       </w:t>
    </w:r>
    <w:r w:rsidR="000D6D3B">
      <w:rPr>
        <w:rFonts w:asciiTheme="minorHAnsi" w:hAnsiTheme="minorHAnsi" w:cstheme="minorHAnsi"/>
        <w:sz w:val="22"/>
        <w:lang w:val="hr-HR"/>
      </w:rPr>
      <w:t xml:space="preserve">       </w:t>
    </w:r>
    <w:hyperlink r:id="rId8" w:history="1">
      <w:bookmarkStart w:id="1" w:name="_Hlk137241630"/>
      <w:r w:rsidR="00CA1ECF" w:rsidRPr="00F8556E">
        <w:rPr>
          <w:rStyle w:val="Lienhypertexte"/>
          <w:rFonts w:asciiTheme="minorHAnsi" w:hAnsiTheme="minorHAnsi" w:cstheme="minorHAnsi"/>
          <w:sz w:val="22"/>
          <w:lang w:val="hr-HR"/>
        </w:rPr>
        <w:t xml:space="preserve">Savez slijepih Crne Gore </w:t>
      </w:r>
      <w:bookmarkEnd w:id="1"/>
      <w:r w:rsidR="00CA1ECF" w:rsidRPr="00F8556E">
        <w:rPr>
          <w:rStyle w:val="Lienhypertexte"/>
          <w:rFonts w:asciiTheme="minorHAnsi" w:hAnsiTheme="minorHAnsi" w:cstheme="minorHAnsi"/>
          <w:sz w:val="22"/>
          <w:lang w:val="hr-HR"/>
        </w:rPr>
        <w:t xml:space="preserve"> </w:t>
      </w:r>
    </w:hyperlink>
    <w:r w:rsidR="00CA1ECF" w:rsidRPr="00F8556E">
      <w:rPr>
        <w:rFonts w:asciiTheme="minorHAnsi" w:hAnsiTheme="minorHAnsi" w:cstheme="minorHAnsi"/>
        <w:sz w:val="22"/>
        <w:lang w:val="bs-Latn-BA"/>
      </w:rPr>
      <w:t xml:space="preserve">                                                                                        </w:t>
    </w:r>
  </w:p>
  <w:p w14:paraId="34EA17AA" w14:textId="77777777" w:rsidR="00CA1ECF" w:rsidRPr="007D182B" w:rsidRDefault="00CA1ECF" w:rsidP="00CA1ECF">
    <w:pPr>
      <w:pStyle w:val="Paragraphedeliste"/>
      <w:ind w:firstLine="0"/>
      <w:rPr>
        <w:rFonts w:asciiTheme="minorHAnsi" w:hAnsiTheme="minorHAnsi" w:cstheme="minorHAnsi"/>
      </w:rPr>
    </w:pPr>
  </w:p>
  <w:p w14:paraId="32A7241E" w14:textId="5319E1D5" w:rsidR="00CA1ECF" w:rsidRDefault="00CA1ECF">
    <w:pPr>
      <w:pStyle w:val="Pieddepage"/>
    </w:pPr>
  </w:p>
  <w:p w14:paraId="2A53787E" w14:textId="77777777" w:rsidR="008508DD" w:rsidRDefault="008508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85E9" w14:textId="77777777" w:rsidR="0049412B" w:rsidRDefault="0049412B" w:rsidP="00346579">
      <w:pPr>
        <w:spacing w:after="0" w:line="240" w:lineRule="auto"/>
      </w:pPr>
      <w:r>
        <w:separator/>
      </w:r>
    </w:p>
  </w:footnote>
  <w:footnote w:type="continuationSeparator" w:id="0">
    <w:p w14:paraId="2BACBE18" w14:textId="77777777" w:rsidR="0049412B" w:rsidRDefault="0049412B" w:rsidP="00346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5FB9" w14:textId="6F2AD418" w:rsidR="00E24120" w:rsidRPr="004E787B" w:rsidRDefault="004E787B" w:rsidP="000D6D3B">
    <w:pPr>
      <w:jc w:val="right"/>
      <w:rPr>
        <w:sz w:val="20"/>
        <w:szCs w:val="20"/>
      </w:rPr>
    </w:pPr>
    <w:r w:rsidRPr="004E787B">
      <w:rPr>
        <w:noProof/>
        <w:sz w:val="20"/>
        <w:szCs w:val="20"/>
        <w:lang w:val="en-US" w:eastAsia="en-US"/>
      </w:rPr>
      <w:drawing>
        <wp:anchor distT="0" distB="0" distL="114300" distR="114300" simplePos="0" relativeHeight="251614720" behindDoc="0" locked="0" layoutInCell="1" allowOverlap="1" wp14:anchorId="4BD55460" wp14:editId="7F81357E">
          <wp:simplePos x="0" y="0"/>
          <wp:positionH relativeFrom="column">
            <wp:posOffset>417296</wp:posOffset>
          </wp:positionH>
          <wp:positionV relativeFrom="paragraph">
            <wp:posOffset>-129083</wp:posOffset>
          </wp:positionV>
          <wp:extent cx="777240" cy="670560"/>
          <wp:effectExtent l="0" t="0" r="3810" b="0"/>
          <wp:wrapSquare wrapText="bothSides"/>
          <wp:docPr id="191015959" name="Picture 1" descr="A black and white logo of hands reading a boo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5959" name="Picture 1" descr="A black and white logo of hands reading a book&#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 cy="670560"/>
                  </a:xfrm>
                  <a:prstGeom prst="rect">
                    <a:avLst/>
                  </a:prstGeom>
                </pic:spPr>
              </pic:pic>
            </a:graphicData>
          </a:graphic>
          <wp14:sizeRelH relativeFrom="margin">
            <wp14:pctWidth>0</wp14:pctWidth>
          </wp14:sizeRelH>
          <wp14:sizeRelV relativeFrom="margin">
            <wp14:pctHeight>0</wp14:pctHeight>
          </wp14:sizeRelV>
        </wp:anchor>
      </w:drawing>
    </w:r>
    <w:r w:rsidRPr="004E787B">
      <w:rPr>
        <w:noProof/>
        <w:sz w:val="20"/>
        <w:szCs w:val="20"/>
        <w:lang w:val="en-US" w:eastAsia="en-US"/>
      </w:rPr>
      <w:drawing>
        <wp:anchor distT="0" distB="0" distL="114300" distR="114300" simplePos="0" relativeHeight="251623936" behindDoc="0" locked="0" layoutInCell="1" allowOverlap="1" wp14:anchorId="456595D2" wp14:editId="2BFE016D">
          <wp:simplePos x="0" y="0"/>
          <wp:positionH relativeFrom="column">
            <wp:posOffset>6686550</wp:posOffset>
          </wp:positionH>
          <wp:positionV relativeFrom="paragraph">
            <wp:posOffset>-161925</wp:posOffset>
          </wp:positionV>
          <wp:extent cx="249555" cy="278130"/>
          <wp:effectExtent l="0" t="0" r="0" b="7620"/>
          <wp:wrapSquare wrapText="bothSides"/>
          <wp:docPr id="30903569" name="Picture 2" descr="A red and black pin with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3569" name="Picture 2" descr="A red and black pin with a circl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49555" cy="278130"/>
                  </a:xfrm>
                  <a:prstGeom prst="rect">
                    <a:avLst/>
                  </a:prstGeom>
                </pic:spPr>
              </pic:pic>
            </a:graphicData>
          </a:graphic>
          <wp14:sizeRelH relativeFrom="margin">
            <wp14:pctWidth>0</wp14:pctWidth>
          </wp14:sizeRelH>
          <wp14:sizeRelV relativeFrom="margin">
            <wp14:pctHeight>0</wp14:pctHeight>
          </wp14:sizeRelV>
        </wp:anchor>
      </w:drawing>
    </w:r>
    <w:r w:rsidR="000D6D3B" w:rsidRPr="004E787B">
      <w:rPr>
        <w:sz w:val="20"/>
        <w:szCs w:val="20"/>
      </w:rPr>
      <w:t xml:space="preserve">Njegoševa br. 6, </w:t>
    </w:r>
    <w:r w:rsidR="002311F4" w:rsidRPr="004E787B">
      <w:rPr>
        <w:sz w:val="20"/>
        <w:szCs w:val="20"/>
      </w:rPr>
      <w:t>P</w:t>
    </w:r>
    <w:r w:rsidR="000D6D3B" w:rsidRPr="004E787B">
      <w:rPr>
        <w:sz w:val="20"/>
        <w:szCs w:val="20"/>
      </w:rPr>
      <w:t>odgorica</w:t>
    </w:r>
    <w:r w:rsidRPr="004E787B">
      <w:rPr>
        <w:sz w:val="20"/>
        <w:szCs w:val="20"/>
      </w:rPr>
      <w:t xml:space="preserve">                            </w:t>
    </w:r>
  </w:p>
  <w:p w14:paraId="03A63D76" w14:textId="3EFB0053" w:rsidR="00E24120" w:rsidRPr="000D6D3B" w:rsidRDefault="004E787B">
    <w:pPr>
      <w:pStyle w:val="En-tte"/>
      <w:jc w:val="center"/>
      <w:rPr>
        <w:rFonts w:ascii="Arial" w:hAnsi="Arial" w:cs="Arial"/>
        <w:color w:val="44546A" w:themeColor="text2"/>
        <w:sz w:val="20"/>
        <w:szCs w:val="20"/>
      </w:rPr>
    </w:pPr>
    <w:r w:rsidRPr="000D6D3B">
      <w:rPr>
        <w:rFonts w:ascii="Arial" w:hAnsi="Arial" w:cs="Arial"/>
        <w:noProof/>
        <w:sz w:val="20"/>
        <w:szCs w:val="20"/>
        <w:lang w:val="en-US" w:eastAsia="en-US"/>
      </w:rPr>
      <w:drawing>
        <wp:anchor distT="0" distB="0" distL="114300" distR="114300" simplePos="0" relativeHeight="251650560" behindDoc="0" locked="0" layoutInCell="1" allowOverlap="1" wp14:anchorId="721395EA" wp14:editId="49FFD0C3">
          <wp:simplePos x="0" y="0"/>
          <wp:positionH relativeFrom="column">
            <wp:posOffset>6734354</wp:posOffset>
          </wp:positionH>
          <wp:positionV relativeFrom="paragraph">
            <wp:posOffset>46405</wp:posOffset>
          </wp:positionV>
          <wp:extent cx="201295" cy="210185"/>
          <wp:effectExtent l="0" t="0" r="8255" b="0"/>
          <wp:wrapThrough wrapText="bothSides">
            <wp:wrapPolygon edited="0">
              <wp:start x="0" y="0"/>
              <wp:lineTo x="0" y="19577"/>
              <wp:lineTo x="20442" y="19577"/>
              <wp:lineTo x="20442" y="0"/>
              <wp:lineTo x="0" y="0"/>
            </wp:wrapPolygon>
          </wp:wrapThrough>
          <wp:docPr id="2007149921" name="Picture 11" descr="A phone logo on a green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149921" name="Picture 11" descr="A phone logo on a green background&#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201295" cy="210185"/>
                  </a:xfrm>
                  <a:prstGeom prst="rect">
                    <a:avLst/>
                  </a:prstGeom>
                </pic:spPr>
              </pic:pic>
            </a:graphicData>
          </a:graphic>
          <wp14:sizeRelH relativeFrom="margin">
            <wp14:pctWidth>0</wp14:pctWidth>
          </wp14:sizeRelH>
          <wp14:sizeRelV relativeFrom="margin">
            <wp14:pctHeight>0</wp14:pctHeight>
          </wp14:sizeRelV>
        </wp:anchor>
      </w:drawing>
    </w:r>
  </w:p>
  <w:p w14:paraId="37D67C60" w14:textId="44F2401A" w:rsidR="000D6D3B" w:rsidRPr="004E787B" w:rsidRDefault="000D6D3B" w:rsidP="000D6D3B">
    <w:pPr>
      <w:jc w:val="right"/>
      <w:rPr>
        <w:noProof/>
        <w:sz w:val="20"/>
        <w:szCs w:val="20"/>
        <w:lang w:val="hr-HR"/>
      </w:rPr>
    </w:pPr>
    <w:r w:rsidRPr="004E787B">
      <w:rPr>
        <w:noProof/>
        <w:sz w:val="20"/>
        <w:szCs w:val="20"/>
        <w:lang w:val="en-US" w:eastAsia="en-US"/>
      </w:rPr>
      <w:t>020 665 368</w:t>
    </w:r>
  </w:p>
  <w:p w14:paraId="1BE78EFA" w14:textId="1C91F698" w:rsidR="000D6D3B" w:rsidRPr="000D6D3B" w:rsidRDefault="004E787B" w:rsidP="000D6D3B">
    <w:pPr>
      <w:tabs>
        <w:tab w:val="left" w:pos="6756"/>
      </w:tabs>
      <w:ind w:left="0" w:firstLine="0"/>
      <w:jc w:val="left"/>
      <w:rPr>
        <w:rFonts w:ascii="Arial" w:hAnsi="Arial" w:cs="Arial"/>
        <w:noProof/>
        <w:sz w:val="20"/>
        <w:szCs w:val="20"/>
        <w:lang w:val="hr-HR"/>
      </w:rPr>
    </w:pPr>
    <w:r w:rsidRPr="004E787B">
      <w:rPr>
        <w:rFonts w:ascii="Arial" w:hAnsi="Arial" w:cs="Arial"/>
        <w:b/>
        <w:bCs/>
        <w:noProof/>
        <w:sz w:val="20"/>
        <w:szCs w:val="20"/>
        <w:lang w:val="en-US" w:eastAsia="en-US"/>
      </w:rPr>
      <w:drawing>
        <wp:anchor distT="0" distB="0" distL="114300" distR="114300" simplePos="0" relativeHeight="251700736" behindDoc="0" locked="0" layoutInCell="1" allowOverlap="1" wp14:anchorId="527432A7" wp14:editId="7A7DE6DF">
          <wp:simplePos x="0" y="0"/>
          <wp:positionH relativeFrom="column">
            <wp:posOffset>6685915</wp:posOffset>
          </wp:positionH>
          <wp:positionV relativeFrom="paragraph">
            <wp:posOffset>29845</wp:posOffset>
          </wp:positionV>
          <wp:extent cx="292735" cy="269240"/>
          <wp:effectExtent l="0" t="0" r="0" b="0"/>
          <wp:wrapSquare wrapText="bothSides"/>
          <wp:docPr id="1310035506" name="Picture 1310035506" descr="A picture containing graphics, symbol,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43432" name="Picture 6" descr="A picture containing graphics, symbol, colorfulness, de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92735" cy="269240"/>
                  </a:xfrm>
                  <a:prstGeom prst="rect">
                    <a:avLst/>
                  </a:prstGeom>
                </pic:spPr>
              </pic:pic>
            </a:graphicData>
          </a:graphic>
          <wp14:sizeRelH relativeFrom="margin">
            <wp14:pctWidth>0</wp14:pctWidth>
          </wp14:sizeRelH>
          <wp14:sizeRelV relativeFrom="margin">
            <wp14:pctHeight>0</wp14:pctHeight>
          </wp14:sizeRelV>
        </wp:anchor>
      </w:drawing>
    </w:r>
  </w:p>
  <w:p w14:paraId="4B05F14C" w14:textId="49E46433" w:rsidR="00E24120" w:rsidRPr="004E787B" w:rsidRDefault="004E787B" w:rsidP="004E787B">
    <w:pPr>
      <w:rPr>
        <w:noProof/>
        <w:sz w:val="20"/>
        <w:szCs w:val="20"/>
      </w:rPr>
    </w:pPr>
    <w:r>
      <w:rPr>
        <w:b/>
        <w:bCs/>
        <w:noProof/>
        <w:sz w:val="20"/>
        <w:szCs w:val="20"/>
      </w:rPr>
      <w:t xml:space="preserve">      </w:t>
    </w:r>
    <w:r w:rsidRPr="004E787B">
      <w:rPr>
        <w:b/>
        <w:bCs/>
        <w:noProof/>
        <w:sz w:val="20"/>
        <w:szCs w:val="20"/>
      </w:rPr>
      <w:t>Savez slijepih Crne Gore</w:t>
    </w:r>
    <w:r>
      <w:rPr>
        <w:noProof/>
        <w:sz w:val="20"/>
        <w:szCs w:val="20"/>
      </w:rPr>
      <w:t xml:space="preserve"> </w:t>
    </w:r>
    <w:r w:rsidR="000D6D3B" w:rsidRPr="004E787B">
      <w:rPr>
        <w:noProof/>
        <w:sz w:val="20"/>
        <w:szCs w:val="20"/>
      </w:rPr>
      <w:t xml:space="preserve">                                                                             </w:t>
    </w:r>
    <w:r>
      <w:rPr>
        <w:noProof/>
        <w:sz w:val="20"/>
        <w:szCs w:val="20"/>
      </w:rPr>
      <w:t xml:space="preserve">                                               </w:t>
    </w:r>
    <w:r w:rsidR="000D6D3B" w:rsidRPr="004E787B">
      <w:rPr>
        <w:noProof/>
        <w:sz w:val="20"/>
        <w:szCs w:val="20"/>
      </w:rPr>
      <w:t xml:space="preserve"> </w:t>
    </w:r>
    <w:hyperlink r:id="rId5" w:history="1">
      <w:r w:rsidR="000D6D3B" w:rsidRPr="004E787B">
        <w:rPr>
          <w:rStyle w:val="Lienhypertexte"/>
          <w:rFonts w:ascii="Arial" w:hAnsi="Arial" w:cs="Arial"/>
          <w:sz w:val="20"/>
          <w:szCs w:val="20"/>
          <w:lang w:val="bs-Latn-BA"/>
        </w:rPr>
        <w:t>savezslijepihcg@gmail.com</w:t>
      </w:r>
    </w:hyperlink>
    <w:r>
      <w:rPr>
        <w:rStyle w:val="Lienhypertexte"/>
        <w:rFonts w:ascii="Arial" w:hAnsi="Arial" w:cs="Arial"/>
        <w:sz w:val="20"/>
        <w:szCs w:val="20"/>
        <w:lang w:val="bs-Latn-BA"/>
      </w:rPr>
      <w:t xml:space="preserve"> </w:t>
    </w:r>
  </w:p>
  <w:p w14:paraId="44198C8A" w14:textId="3A398090" w:rsidR="00346579" w:rsidRDefault="00E24120" w:rsidP="00E24120">
    <w:pPr>
      <w:tabs>
        <w:tab w:val="left" w:pos="6756"/>
      </w:tabs>
      <w:jc w:val="left"/>
      <w:rPr>
        <w:rFonts w:ascii="Arial" w:eastAsiaTheme="minorHAnsi" w:hAnsi="Arial" w:cstheme="minorBidi"/>
        <w:noProof/>
        <w:sz w:val="28"/>
        <w:lang w:val="en-US" w:eastAsia="en-US"/>
      </w:rPr>
    </w:pPr>
    <w:r>
      <w:rPr>
        <w:rFonts w:asciiTheme="minorHAnsi" w:hAnsiTheme="minorHAnsi" w:cstheme="minorHAnsi"/>
        <w:noProof/>
        <w:sz w:val="22"/>
        <w:lang w:val="en-US" w:eastAsia="en-US"/>
      </w:rPr>
      <w:drawing>
        <wp:inline distT="0" distB="0" distL="0" distR="0" wp14:anchorId="2CEFFC3F" wp14:editId="4DDA1557">
          <wp:extent cx="403225" cy="327285"/>
          <wp:effectExtent l="0" t="0" r="0" b="0"/>
          <wp:docPr id="368536377" name="Picture 368536377" descr="A picture containing graphics, symbol, colorfulnes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43432" name="Picture 6" descr="A picture containing graphics, symbol, colorfulness, de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flipH="1">
                    <a:off x="0" y="0"/>
                    <a:ext cx="458879" cy="372458"/>
                  </a:xfrm>
                  <a:prstGeom prst="rect">
                    <a:avLst/>
                  </a:prstGeom>
                </pic:spPr>
              </pic:pic>
            </a:graphicData>
          </a:graphic>
        </wp:inline>
      </w:drawing>
    </w:r>
    <w:r>
      <w:rPr>
        <w:rFonts w:ascii="Arial" w:eastAsiaTheme="minorHAnsi" w:hAnsi="Arial" w:cstheme="minorBidi"/>
        <w:noProof/>
        <w:sz w:val="28"/>
        <w:lang w:val="en-US" w:eastAsia="en-US"/>
      </w:rPr>
      <w:drawing>
        <wp:anchor distT="0" distB="0" distL="114300" distR="114300" simplePos="1" relativeHeight="251661312" behindDoc="1" locked="0" layoutInCell="1" allowOverlap="1" wp14:anchorId="01AAE8C3" wp14:editId="64D98186">
          <wp:simplePos x="0" y="0"/>
          <wp:positionH relativeFrom="column">
            <wp:posOffset>0</wp:posOffset>
          </wp:positionH>
          <wp:positionV relativeFrom="paragraph">
            <wp:posOffset>0</wp:posOffset>
          </wp:positionV>
          <wp:extent cx="6181725" cy="5162550"/>
          <wp:effectExtent l="0" t="0" r="9525" b="0"/>
          <wp:wrapTight wrapText="bothSides">
            <wp:wrapPolygon edited="0">
              <wp:start x="0" y="0"/>
              <wp:lineTo x="0" y="21520"/>
              <wp:lineTo x="21567" y="21520"/>
              <wp:lineTo x="21567" y="0"/>
              <wp:lineTo x="0" y="0"/>
            </wp:wrapPolygon>
          </wp:wrapTight>
          <wp:docPr id="971103545" name="Picture 10" descr="A red telephone with a white circle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03545" name="Picture 10" descr="A red telephone with a white circle on it&#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6181725" cy="5162550"/>
                  </a:xfrm>
                  <a:prstGeom prst="rect">
                    <a:avLst/>
                  </a:prstGeom>
                </pic:spPr>
              </pic:pic>
            </a:graphicData>
          </a:graphic>
        </wp:anchor>
      </w:drawing>
    </w:r>
    <w:r>
      <w:rPr>
        <w:rFonts w:ascii="Arial" w:eastAsiaTheme="minorHAnsi" w:hAnsi="Arial" w:cstheme="minorBidi"/>
        <w:noProof/>
        <w:sz w:val="28"/>
        <w:lang w:val="en-US" w:eastAsia="en-US"/>
      </w:rPr>
      <w:drawing>
        <wp:inline distT="0" distB="0" distL="0" distR="0" wp14:anchorId="46ABF06C" wp14:editId="08DD1559">
          <wp:extent cx="4943053" cy="5162550"/>
          <wp:effectExtent l="0" t="0" r="0" b="0"/>
          <wp:docPr id="230550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50202" name="Picture 3"/>
                  <pic:cNvPicPr/>
                </pic:nvPicPr>
                <pic:blipFill>
                  <a:blip r:embed="rId3">
                    <a:extLst>
                      <a:ext uri="{28A0092B-C50C-407E-A947-70E740481C1C}">
                        <a14:useLocalDpi xmlns:a14="http://schemas.microsoft.com/office/drawing/2010/main" val="0"/>
                      </a:ext>
                    </a:extLst>
                  </a:blip>
                  <a:stretch>
                    <a:fillRect/>
                  </a:stretch>
                </pic:blipFill>
                <pic:spPr>
                  <a:xfrm>
                    <a:off x="0" y="0"/>
                    <a:ext cx="4943053" cy="5162550"/>
                  </a:xfrm>
                  <a:prstGeom prst="rect">
                    <a:avLst/>
                  </a:prstGeom>
                </pic:spPr>
              </pic:pic>
            </a:graphicData>
          </a:graphic>
        </wp:inline>
      </w:drawing>
    </w:r>
  </w:p>
  <w:p w14:paraId="6CA5C017" w14:textId="77777777" w:rsidR="00E24120" w:rsidRDefault="00E24120" w:rsidP="000207FA">
    <w:pPr>
      <w:jc w:val="left"/>
      <w:rPr>
        <w:rFonts w:ascii="Arial" w:eastAsiaTheme="minorHAnsi" w:hAnsi="Arial" w:cstheme="minorBidi"/>
        <w:noProof/>
        <w:sz w:val="28"/>
        <w:lang w:val="en-US" w:eastAsia="en-US"/>
      </w:rPr>
    </w:pPr>
  </w:p>
  <w:p w14:paraId="58507333" w14:textId="77777777" w:rsidR="00E24120" w:rsidRDefault="00E24120" w:rsidP="000207FA">
    <w:pPr>
      <w:jc w:val="left"/>
      <w:rPr>
        <w:rFonts w:ascii="Arial" w:eastAsiaTheme="minorHAnsi" w:hAnsi="Arial" w:cstheme="minorBidi"/>
        <w:noProof/>
        <w:sz w:val="28"/>
        <w:lang w:val="en-US" w:eastAsia="en-US"/>
      </w:rPr>
    </w:pPr>
  </w:p>
  <w:p w14:paraId="08BBD182" w14:textId="77777777" w:rsidR="00E24120" w:rsidRDefault="00E24120" w:rsidP="000207FA">
    <w:pPr>
      <w:jc w:val="left"/>
      <w:rPr>
        <w:rFonts w:ascii="Arial" w:eastAsiaTheme="minorHAnsi" w:hAnsi="Arial" w:cstheme="minorBidi"/>
        <w:noProof/>
        <w:sz w:val="28"/>
        <w:lang w:val="en-US" w:eastAsia="en-US"/>
      </w:rPr>
    </w:pPr>
  </w:p>
  <w:p w14:paraId="32594414" w14:textId="77777777" w:rsidR="00E24120" w:rsidRDefault="00E24120" w:rsidP="000207FA">
    <w:pPr>
      <w:jc w:val="left"/>
      <w:rPr>
        <w:rFonts w:ascii="Arial" w:eastAsiaTheme="minorHAnsi" w:hAnsi="Arial" w:cstheme="minorBidi"/>
        <w:noProof/>
        <w:sz w:val="28"/>
        <w:lang w:val="en-US" w:eastAsia="en-US"/>
      </w:rPr>
    </w:pPr>
  </w:p>
  <w:p w14:paraId="73C0A895" w14:textId="77777777" w:rsidR="00E24120" w:rsidRDefault="00E24120" w:rsidP="000207FA">
    <w:pPr>
      <w:jc w:val="left"/>
      <w:rPr>
        <w:rFonts w:ascii="Arial" w:eastAsiaTheme="minorHAnsi" w:hAnsi="Arial" w:cstheme="minorBidi"/>
        <w:noProof/>
        <w:sz w:val="28"/>
        <w:lang w:val="en-US" w:eastAsia="en-US"/>
      </w:rPr>
    </w:pPr>
  </w:p>
  <w:p w14:paraId="2BDB38D1" w14:textId="77777777" w:rsidR="00E24120" w:rsidRDefault="00E24120" w:rsidP="000207FA">
    <w:pPr>
      <w:jc w:val="left"/>
      <w:rPr>
        <w:rFonts w:ascii="Arial" w:eastAsiaTheme="minorHAnsi" w:hAnsi="Arial" w:cstheme="minorBidi"/>
        <w:noProof/>
        <w:sz w:val="28"/>
        <w:lang w:val="en-US" w:eastAsia="en-US"/>
      </w:rPr>
    </w:pPr>
  </w:p>
  <w:p w14:paraId="16233DFE" w14:textId="77777777" w:rsidR="00E24120" w:rsidRDefault="00E24120" w:rsidP="000207FA">
    <w:pPr>
      <w:jc w:val="left"/>
      <w:rPr>
        <w:rFonts w:ascii="Arial" w:eastAsiaTheme="minorHAnsi" w:hAnsi="Arial" w:cstheme="minorBidi"/>
        <w:noProof/>
        <w:sz w:val="28"/>
        <w:lang w:val="en-US" w:eastAsia="en-US"/>
      </w:rPr>
    </w:pPr>
  </w:p>
  <w:p w14:paraId="704E5BC1" w14:textId="77777777" w:rsidR="00E24120" w:rsidRPr="000207FA" w:rsidRDefault="00E24120" w:rsidP="000207FA">
    <w:pPr>
      <w:jc w:val="left"/>
      <w:rPr>
        <w:rFonts w:ascii="Arial" w:eastAsiaTheme="minorHAnsi" w:hAnsi="Arial" w:cstheme="minorBidi"/>
        <w:noProof/>
        <w:sz w:val="28"/>
        <w:lang w:val="en-US"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29FB"/>
    <w:multiLevelType w:val="multilevel"/>
    <w:tmpl w:val="7CD46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C220F"/>
    <w:multiLevelType w:val="hybridMultilevel"/>
    <w:tmpl w:val="AF3C34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F63A72"/>
    <w:multiLevelType w:val="hybridMultilevel"/>
    <w:tmpl w:val="BCBE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E3B"/>
    <w:multiLevelType w:val="hybridMultilevel"/>
    <w:tmpl w:val="01127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B2CA9"/>
    <w:multiLevelType w:val="hybridMultilevel"/>
    <w:tmpl w:val="FB0A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3410C"/>
    <w:multiLevelType w:val="multilevel"/>
    <w:tmpl w:val="5EF2D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0E229B"/>
    <w:multiLevelType w:val="hybridMultilevel"/>
    <w:tmpl w:val="A7D6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64B4F"/>
    <w:multiLevelType w:val="multilevel"/>
    <w:tmpl w:val="B1DAA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4C3576"/>
    <w:multiLevelType w:val="hybridMultilevel"/>
    <w:tmpl w:val="500E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D0D88"/>
    <w:multiLevelType w:val="multilevel"/>
    <w:tmpl w:val="A196A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ED0197B"/>
    <w:multiLevelType w:val="hybridMultilevel"/>
    <w:tmpl w:val="8EEA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B18FD"/>
    <w:multiLevelType w:val="multilevel"/>
    <w:tmpl w:val="CD5A9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D60B3E"/>
    <w:multiLevelType w:val="hybridMultilevel"/>
    <w:tmpl w:val="65F60128"/>
    <w:lvl w:ilvl="0" w:tplc="E2FEE666">
      <w:numFmt w:val="bullet"/>
      <w:lvlText w:val=""/>
      <w:lvlJc w:val="left"/>
      <w:pPr>
        <w:ind w:left="720" w:hanging="360"/>
      </w:pPr>
      <w:rPr>
        <w:rFonts w:ascii="Symbol" w:eastAsia="Calibri" w:hAnsi="Symbol"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3F44AA8"/>
    <w:multiLevelType w:val="hybridMultilevel"/>
    <w:tmpl w:val="C570FFA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FAB48A1"/>
    <w:multiLevelType w:val="hybridMultilevel"/>
    <w:tmpl w:val="F2AA23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1BE6203"/>
    <w:multiLevelType w:val="hybridMultilevel"/>
    <w:tmpl w:val="D23E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81C9B"/>
    <w:multiLevelType w:val="multilevel"/>
    <w:tmpl w:val="1D06C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FB0538F"/>
    <w:multiLevelType w:val="multilevel"/>
    <w:tmpl w:val="BA9EC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AE59BF"/>
    <w:multiLevelType w:val="hybridMultilevel"/>
    <w:tmpl w:val="565EE0E6"/>
    <w:lvl w:ilvl="0" w:tplc="B4FA84F6">
      <w:numFmt w:val="bullet"/>
      <w:lvlText w:val=""/>
      <w:lvlJc w:val="left"/>
      <w:pPr>
        <w:ind w:left="720" w:hanging="360"/>
      </w:pPr>
      <w:rPr>
        <w:rFonts w:ascii="Symbol" w:eastAsia="Calibri" w:hAnsi="Symbol"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58A4DF2"/>
    <w:multiLevelType w:val="hybridMultilevel"/>
    <w:tmpl w:val="283252E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BE3F2E"/>
    <w:multiLevelType w:val="multilevel"/>
    <w:tmpl w:val="22B61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12B7121"/>
    <w:multiLevelType w:val="hybridMultilevel"/>
    <w:tmpl w:val="7ADE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C52DEB"/>
    <w:multiLevelType w:val="hybridMultilevel"/>
    <w:tmpl w:val="9300FD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7870529"/>
    <w:multiLevelType w:val="hybridMultilevel"/>
    <w:tmpl w:val="96CEF522"/>
    <w:lvl w:ilvl="0" w:tplc="71043D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47E40"/>
    <w:multiLevelType w:val="hybridMultilevel"/>
    <w:tmpl w:val="417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C63C1"/>
    <w:multiLevelType w:val="multilevel"/>
    <w:tmpl w:val="55A28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79557C1"/>
    <w:multiLevelType w:val="multilevel"/>
    <w:tmpl w:val="C0062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B7C1254"/>
    <w:multiLevelType w:val="multilevel"/>
    <w:tmpl w:val="C622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C2F712B"/>
    <w:multiLevelType w:val="hybridMultilevel"/>
    <w:tmpl w:val="955E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F7AA1"/>
    <w:multiLevelType w:val="hybridMultilevel"/>
    <w:tmpl w:val="AFDA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D53313"/>
    <w:multiLevelType w:val="hybridMultilevel"/>
    <w:tmpl w:val="269A27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FD020BF"/>
    <w:multiLevelType w:val="hybridMultilevel"/>
    <w:tmpl w:val="D0CA5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329757">
    <w:abstractNumId w:val="23"/>
  </w:num>
  <w:num w:numId="2" w16cid:durableId="839126443">
    <w:abstractNumId w:val="14"/>
  </w:num>
  <w:num w:numId="3" w16cid:durableId="1032807005">
    <w:abstractNumId w:val="19"/>
  </w:num>
  <w:num w:numId="4" w16cid:durableId="1829443632">
    <w:abstractNumId w:val="13"/>
  </w:num>
  <w:num w:numId="5" w16cid:durableId="779569296">
    <w:abstractNumId w:val="22"/>
  </w:num>
  <w:num w:numId="6" w16cid:durableId="1784381166">
    <w:abstractNumId w:val="30"/>
  </w:num>
  <w:num w:numId="7" w16cid:durableId="1901162301">
    <w:abstractNumId w:val="1"/>
  </w:num>
  <w:num w:numId="8" w16cid:durableId="1954051829">
    <w:abstractNumId w:val="18"/>
  </w:num>
  <w:num w:numId="9" w16cid:durableId="808670032">
    <w:abstractNumId w:val="12"/>
  </w:num>
  <w:num w:numId="10" w16cid:durableId="1496532842">
    <w:abstractNumId w:val="15"/>
  </w:num>
  <w:num w:numId="11" w16cid:durableId="1502576475">
    <w:abstractNumId w:val="2"/>
  </w:num>
  <w:num w:numId="12" w16cid:durableId="150829588">
    <w:abstractNumId w:val="31"/>
  </w:num>
  <w:num w:numId="13" w16cid:durableId="932055390">
    <w:abstractNumId w:val="29"/>
  </w:num>
  <w:num w:numId="14" w16cid:durableId="107285053">
    <w:abstractNumId w:val="10"/>
  </w:num>
  <w:num w:numId="15" w16cid:durableId="1977636818">
    <w:abstractNumId w:val="6"/>
  </w:num>
  <w:num w:numId="16" w16cid:durableId="652951284">
    <w:abstractNumId w:val="28"/>
  </w:num>
  <w:num w:numId="17" w16cid:durableId="1531919156">
    <w:abstractNumId w:val="21"/>
  </w:num>
  <w:num w:numId="18" w16cid:durableId="874923522">
    <w:abstractNumId w:val="24"/>
  </w:num>
  <w:num w:numId="19" w16cid:durableId="1855269544">
    <w:abstractNumId w:val="4"/>
  </w:num>
  <w:num w:numId="20" w16cid:durableId="1406224794">
    <w:abstractNumId w:val="8"/>
  </w:num>
  <w:num w:numId="21" w16cid:durableId="1805924317">
    <w:abstractNumId w:val="11"/>
  </w:num>
  <w:num w:numId="22" w16cid:durableId="1231579685">
    <w:abstractNumId w:val="17"/>
  </w:num>
  <w:num w:numId="23" w16cid:durableId="1189829327">
    <w:abstractNumId w:val="25"/>
  </w:num>
  <w:num w:numId="24" w16cid:durableId="1618173799">
    <w:abstractNumId w:val="7"/>
  </w:num>
  <w:num w:numId="25" w16cid:durableId="673144407">
    <w:abstractNumId w:val="27"/>
  </w:num>
  <w:num w:numId="26" w16cid:durableId="73404446">
    <w:abstractNumId w:val="9"/>
  </w:num>
  <w:num w:numId="27" w16cid:durableId="1093357981">
    <w:abstractNumId w:val="5"/>
  </w:num>
  <w:num w:numId="28" w16cid:durableId="73625776">
    <w:abstractNumId w:val="16"/>
  </w:num>
  <w:num w:numId="29" w16cid:durableId="1070419025">
    <w:abstractNumId w:val="26"/>
  </w:num>
  <w:num w:numId="30" w16cid:durableId="825509696">
    <w:abstractNumId w:val="20"/>
  </w:num>
  <w:num w:numId="31" w16cid:durableId="1523863570">
    <w:abstractNumId w:val="0"/>
  </w:num>
  <w:num w:numId="32" w16cid:durableId="479620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CB2"/>
    <w:rsid w:val="000207FA"/>
    <w:rsid w:val="000265DB"/>
    <w:rsid w:val="000327BD"/>
    <w:rsid w:val="00032BE9"/>
    <w:rsid w:val="00041EA4"/>
    <w:rsid w:val="00045201"/>
    <w:rsid w:val="00051AD4"/>
    <w:rsid w:val="00057BCA"/>
    <w:rsid w:val="00063A3D"/>
    <w:rsid w:val="00066FC9"/>
    <w:rsid w:val="000707ED"/>
    <w:rsid w:val="00071857"/>
    <w:rsid w:val="0008206C"/>
    <w:rsid w:val="00087085"/>
    <w:rsid w:val="00087EE3"/>
    <w:rsid w:val="0009233E"/>
    <w:rsid w:val="000A34EF"/>
    <w:rsid w:val="000B1F72"/>
    <w:rsid w:val="000C3C77"/>
    <w:rsid w:val="000C4225"/>
    <w:rsid w:val="000D6D3B"/>
    <w:rsid w:val="000E37BC"/>
    <w:rsid w:val="000E4CD7"/>
    <w:rsid w:val="000E574B"/>
    <w:rsid w:val="000E5E8C"/>
    <w:rsid w:val="000F066A"/>
    <w:rsid w:val="000F1C73"/>
    <w:rsid w:val="000F7F8C"/>
    <w:rsid w:val="001061EE"/>
    <w:rsid w:val="001072A6"/>
    <w:rsid w:val="00110EFD"/>
    <w:rsid w:val="00115D19"/>
    <w:rsid w:val="001223DE"/>
    <w:rsid w:val="001241FD"/>
    <w:rsid w:val="00125957"/>
    <w:rsid w:val="00125A4C"/>
    <w:rsid w:val="00134305"/>
    <w:rsid w:val="00137DA7"/>
    <w:rsid w:val="00141D2B"/>
    <w:rsid w:val="0014280B"/>
    <w:rsid w:val="00145DED"/>
    <w:rsid w:val="00183642"/>
    <w:rsid w:val="00192533"/>
    <w:rsid w:val="00193E7F"/>
    <w:rsid w:val="001941D3"/>
    <w:rsid w:val="00195892"/>
    <w:rsid w:val="001A1954"/>
    <w:rsid w:val="001A2DBC"/>
    <w:rsid w:val="001A341E"/>
    <w:rsid w:val="001B5B28"/>
    <w:rsid w:val="001C7A5D"/>
    <w:rsid w:val="001D544D"/>
    <w:rsid w:val="001D7A67"/>
    <w:rsid w:val="001E498E"/>
    <w:rsid w:val="001F111E"/>
    <w:rsid w:val="001F4F16"/>
    <w:rsid w:val="00213479"/>
    <w:rsid w:val="00214C8E"/>
    <w:rsid w:val="00216BDD"/>
    <w:rsid w:val="002311F4"/>
    <w:rsid w:val="00234CA2"/>
    <w:rsid w:val="00240A0C"/>
    <w:rsid w:val="00251072"/>
    <w:rsid w:val="002525CB"/>
    <w:rsid w:val="002534E7"/>
    <w:rsid w:val="002635AA"/>
    <w:rsid w:val="00266752"/>
    <w:rsid w:val="0027361F"/>
    <w:rsid w:val="00275B56"/>
    <w:rsid w:val="00281C05"/>
    <w:rsid w:val="0028799C"/>
    <w:rsid w:val="00293355"/>
    <w:rsid w:val="002A06B4"/>
    <w:rsid w:val="002A0B17"/>
    <w:rsid w:val="002A29FB"/>
    <w:rsid w:val="002A5C46"/>
    <w:rsid w:val="002C057F"/>
    <w:rsid w:val="002C0677"/>
    <w:rsid w:val="002C36DE"/>
    <w:rsid w:val="002E0039"/>
    <w:rsid w:val="002E1F39"/>
    <w:rsid w:val="002E5C4E"/>
    <w:rsid w:val="002F26A9"/>
    <w:rsid w:val="002F3E12"/>
    <w:rsid w:val="00307888"/>
    <w:rsid w:val="00307D53"/>
    <w:rsid w:val="00316DC8"/>
    <w:rsid w:val="00331A11"/>
    <w:rsid w:val="00332E0A"/>
    <w:rsid w:val="00332E5D"/>
    <w:rsid w:val="003355F1"/>
    <w:rsid w:val="00340F17"/>
    <w:rsid w:val="00346579"/>
    <w:rsid w:val="00347E97"/>
    <w:rsid w:val="00350F9D"/>
    <w:rsid w:val="00352263"/>
    <w:rsid w:val="0035584B"/>
    <w:rsid w:val="00357786"/>
    <w:rsid w:val="00365EB2"/>
    <w:rsid w:val="0038318C"/>
    <w:rsid w:val="003847EF"/>
    <w:rsid w:val="00384D12"/>
    <w:rsid w:val="00395110"/>
    <w:rsid w:val="00397528"/>
    <w:rsid w:val="003A12FE"/>
    <w:rsid w:val="003A3619"/>
    <w:rsid w:val="003A49DF"/>
    <w:rsid w:val="003A66CE"/>
    <w:rsid w:val="003C19D7"/>
    <w:rsid w:val="003C7260"/>
    <w:rsid w:val="003D0968"/>
    <w:rsid w:val="003D284E"/>
    <w:rsid w:val="003D6897"/>
    <w:rsid w:val="003E1FCF"/>
    <w:rsid w:val="003E4578"/>
    <w:rsid w:val="003F4E05"/>
    <w:rsid w:val="0040117E"/>
    <w:rsid w:val="0040189D"/>
    <w:rsid w:val="00403D68"/>
    <w:rsid w:val="00405F4C"/>
    <w:rsid w:val="00412343"/>
    <w:rsid w:val="00413B70"/>
    <w:rsid w:val="00417F9D"/>
    <w:rsid w:val="004260C3"/>
    <w:rsid w:val="0045235D"/>
    <w:rsid w:val="00453EEC"/>
    <w:rsid w:val="0045472D"/>
    <w:rsid w:val="00462DD6"/>
    <w:rsid w:val="004678B3"/>
    <w:rsid w:val="00486D92"/>
    <w:rsid w:val="00487648"/>
    <w:rsid w:val="0049412B"/>
    <w:rsid w:val="004A1110"/>
    <w:rsid w:val="004B1F77"/>
    <w:rsid w:val="004B62CC"/>
    <w:rsid w:val="004B6CA6"/>
    <w:rsid w:val="004D4F9B"/>
    <w:rsid w:val="004E0F7E"/>
    <w:rsid w:val="004E3393"/>
    <w:rsid w:val="004E416F"/>
    <w:rsid w:val="004E57F2"/>
    <w:rsid w:val="004E7491"/>
    <w:rsid w:val="004E787B"/>
    <w:rsid w:val="004F510C"/>
    <w:rsid w:val="004F6421"/>
    <w:rsid w:val="00501584"/>
    <w:rsid w:val="00501F0A"/>
    <w:rsid w:val="00514669"/>
    <w:rsid w:val="00525FE2"/>
    <w:rsid w:val="00526F5F"/>
    <w:rsid w:val="00537D11"/>
    <w:rsid w:val="00543445"/>
    <w:rsid w:val="00555CC3"/>
    <w:rsid w:val="0056332F"/>
    <w:rsid w:val="0058395C"/>
    <w:rsid w:val="005861C0"/>
    <w:rsid w:val="00591253"/>
    <w:rsid w:val="00593701"/>
    <w:rsid w:val="005A19EA"/>
    <w:rsid w:val="005A4742"/>
    <w:rsid w:val="005B7C10"/>
    <w:rsid w:val="005B7D86"/>
    <w:rsid w:val="005C2734"/>
    <w:rsid w:val="005C6A98"/>
    <w:rsid w:val="005C7712"/>
    <w:rsid w:val="005D202C"/>
    <w:rsid w:val="005E024F"/>
    <w:rsid w:val="005E3485"/>
    <w:rsid w:val="005F771E"/>
    <w:rsid w:val="00601601"/>
    <w:rsid w:val="00601CB2"/>
    <w:rsid w:val="0060239F"/>
    <w:rsid w:val="00603C2C"/>
    <w:rsid w:val="00633D5B"/>
    <w:rsid w:val="006529CB"/>
    <w:rsid w:val="00655922"/>
    <w:rsid w:val="006604F5"/>
    <w:rsid w:val="00664F55"/>
    <w:rsid w:val="00672514"/>
    <w:rsid w:val="006726F4"/>
    <w:rsid w:val="006766A1"/>
    <w:rsid w:val="00677B0F"/>
    <w:rsid w:val="00682DBD"/>
    <w:rsid w:val="0068767A"/>
    <w:rsid w:val="0069076C"/>
    <w:rsid w:val="006A19FE"/>
    <w:rsid w:val="006B0F6C"/>
    <w:rsid w:val="006D1E78"/>
    <w:rsid w:val="006F551D"/>
    <w:rsid w:val="00700654"/>
    <w:rsid w:val="00701690"/>
    <w:rsid w:val="00712234"/>
    <w:rsid w:val="00717727"/>
    <w:rsid w:val="0072745F"/>
    <w:rsid w:val="00731093"/>
    <w:rsid w:val="0073286E"/>
    <w:rsid w:val="007409F1"/>
    <w:rsid w:val="007540CD"/>
    <w:rsid w:val="00757D7F"/>
    <w:rsid w:val="00762DC6"/>
    <w:rsid w:val="007638BD"/>
    <w:rsid w:val="00764E34"/>
    <w:rsid w:val="00770EB3"/>
    <w:rsid w:val="00771611"/>
    <w:rsid w:val="0078110A"/>
    <w:rsid w:val="00782BC1"/>
    <w:rsid w:val="00784E86"/>
    <w:rsid w:val="00787064"/>
    <w:rsid w:val="007A7EF5"/>
    <w:rsid w:val="007B2BCF"/>
    <w:rsid w:val="007B3456"/>
    <w:rsid w:val="007C54AA"/>
    <w:rsid w:val="007D0AEA"/>
    <w:rsid w:val="007D182B"/>
    <w:rsid w:val="007E5311"/>
    <w:rsid w:val="007F1FEE"/>
    <w:rsid w:val="007F3325"/>
    <w:rsid w:val="007F6E27"/>
    <w:rsid w:val="0081109D"/>
    <w:rsid w:val="00814D5D"/>
    <w:rsid w:val="008170C0"/>
    <w:rsid w:val="00822CE2"/>
    <w:rsid w:val="008322AF"/>
    <w:rsid w:val="008341BF"/>
    <w:rsid w:val="00841A5D"/>
    <w:rsid w:val="00843A2E"/>
    <w:rsid w:val="00844DEB"/>
    <w:rsid w:val="00850397"/>
    <w:rsid w:val="008508DD"/>
    <w:rsid w:val="00853898"/>
    <w:rsid w:val="008601B9"/>
    <w:rsid w:val="008666A2"/>
    <w:rsid w:val="00867BD7"/>
    <w:rsid w:val="00877836"/>
    <w:rsid w:val="0088751F"/>
    <w:rsid w:val="00893606"/>
    <w:rsid w:val="008A0B28"/>
    <w:rsid w:val="008C1E58"/>
    <w:rsid w:val="008C7F67"/>
    <w:rsid w:val="008D4324"/>
    <w:rsid w:val="008F1051"/>
    <w:rsid w:val="008F1E23"/>
    <w:rsid w:val="008F536E"/>
    <w:rsid w:val="00905912"/>
    <w:rsid w:val="00933218"/>
    <w:rsid w:val="00933C5E"/>
    <w:rsid w:val="00934493"/>
    <w:rsid w:val="00941ADB"/>
    <w:rsid w:val="0094628B"/>
    <w:rsid w:val="00947481"/>
    <w:rsid w:val="00950B3E"/>
    <w:rsid w:val="00962F84"/>
    <w:rsid w:val="0096493A"/>
    <w:rsid w:val="00966707"/>
    <w:rsid w:val="009701E7"/>
    <w:rsid w:val="00976675"/>
    <w:rsid w:val="00977D88"/>
    <w:rsid w:val="00980863"/>
    <w:rsid w:val="00990518"/>
    <w:rsid w:val="0099200F"/>
    <w:rsid w:val="00993E5D"/>
    <w:rsid w:val="009A1B72"/>
    <w:rsid w:val="009B0F53"/>
    <w:rsid w:val="009D043D"/>
    <w:rsid w:val="009D5E0A"/>
    <w:rsid w:val="009F3831"/>
    <w:rsid w:val="009F5B7A"/>
    <w:rsid w:val="009F6097"/>
    <w:rsid w:val="00A01E04"/>
    <w:rsid w:val="00A023F6"/>
    <w:rsid w:val="00A10007"/>
    <w:rsid w:val="00A24939"/>
    <w:rsid w:val="00A24D20"/>
    <w:rsid w:val="00A26777"/>
    <w:rsid w:val="00A268D3"/>
    <w:rsid w:val="00A35B54"/>
    <w:rsid w:val="00A433AB"/>
    <w:rsid w:val="00A51987"/>
    <w:rsid w:val="00A52CE4"/>
    <w:rsid w:val="00A57DAC"/>
    <w:rsid w:val="00A60AC6"/>
    <w:rsid w:val="00A6282E"/>
    <w:rsid w:val="00A664F9"/>
    <w:rsid w:val="00A67F27"/>
    <w:rsid w:val="00A73E95"/>
    <w:rsid w:val="00A80008"/>
    <w:rsid w:val="00A853E4"/>
    <w:rsid w:val="00A9458E"/>
    <w:rsid w:val="00A97A04"/>
    <w:rsid w:val="00AB1030"/>
    <w:rsid w:val="00AC7A40"/>
    <w:rsid w:val="00AD713F"/>
    <w:rsid w:val="00AE1084"/>
    <w:rsid w:val="00AE2419"/>
    <w:rsid w:val="00AF7B8B"/>
    <w:rsid w:val="00B02033"/>
    <w:rsid w:val="00B02EBE"/>
    <w:rsid w:val="00B10C4D"/>
    <w:rsid w:val="00B2075F"/>
    <w:rsid w:val="00B348EF"/>
    <w:rsid w:val="00B35F3B"/>
    <w:rsid w:val="00B371D9"/>
    <w:rsid w:val="00B5406A"/>
    <w:rsid w:val="00B550D6"/>
    <w:rsid w:val="00B60EC4"/>
    <w:rsid w:val="00B70D0B"/>
    <w:rsid w:val="00B74B7B"/>
    <w:rsid w:val="00B75C85"/>
    <w:rsid w:val="00B82CD7"/>
    <w:rsid w:val="00B82F5A"/>
    <w:rsid w:val="00B87385"/>
    <w:rsid w:val="00B9044C"/>
    <w:rsid w:val="00B955A1"/>
    <w:rsid w:val="00BA3B0E"/>
    <w:rsid w:val="00BA505E"/>
    <w:rsid w:val="00BB1F3A"/>
    <w:rsid w:val="00BB4F27"/>
    <w:rsid w:val="00BB5C19"/>
    <w:rsid w:val="00BD0A03"/>
    <w:rsid w:val="00BE0842"/>
    <w:rsid w:val="00BF4113"/>
    <w:rsid w:val="00BF5694"/>
    <w:rsid w:val="00BF7E5A"/>
    <w:rsid w:val="00C05050"/>
    <w:rsid w:val="00C113AA"/>
    <w:rsid w:val="00C13B2F"/>
    <w:rsid w:val="00C1522A"/>
    <w:rsid w:val="00C152C4"/>
    <w:rsid w:val="00C23C78"/>
    <w:rsid w:val="00C24AEB"/>
    <w:rsid w:val="00C24F56"/>
    <w:rsid w:val="00C34A9E"/>
    <w:rsid w:val="00C36484"/>
    <w:rsid w:val="00C41C9C"/>
    <w:rsid w:val="00C461A9"/>
    <w:rsid w:val="00C530C3"/>
    <w:rsid w:val="00C532C3"/>
    <w:rsid w:val="00C56E11"/>
    <w:rsid w:val="00C60478"/>
    <w:rsid w:val="00C64082"/>
    <w:rsid w:val="00C64284"/>
    <w:rsid w:val="00C7006B"/>
    <w:rsid w:val="00C73DEF"/>
    <w:rsid w:val="00C746FA"/>
    <w:rsid w:val="00C81F86"/>
    <w:rsid w:val="00C85EC8"/>
    <w:rsid w:val="00C94397"/>
    <w:rsid w:val="00CA0A70"/>
    <w:rsid w:val="00CA0B7D"/>
    <w:rsid w:val="00CA1ECF"/>
    <w:rsid w:val="00CA24DE"/>
    <w:rsid w:val="00CA2EDA"/>
    <w:rsid w:val="00CA3ACC"/>
    <w:rsid w:val="00CB03F7"/>
    <w:rsid w:val="00CB364F"/>
    <w:rsid w:val="00CB554F"/>
    <w:rsid w:val="00CB58B2"/>
    <w:rsid w:val="00CB78C2"/>
    <w:rsid w:val="00CC1A34"/>
    <w:rsid w:val="00CC6131"/>
    <w:rsid w:val="00CD235C"/>
    <w:rsid w:val="00CE3B22"/>
    <w:rsid w:val="00CF11DD"/>
    <w:rsid w:val="00CF1250"/>
    <w:rsid w:val="00CF1D28"/>
    <w:rsid w:val="00CF3967"/>
    <w:rsid w:val="00D109D0"/>
    <w:rsid w:val="00D17244"/>
    <w:rsid w:val="00D205FE"/>
    <w:rsid w:val="00D2143B"/>
    <w:rsid w:val="00D25689"/>
    <w:rsid w:val="00D33F0B"/>
    <w:rsid w:val="00D34BD3"/>
    <w:rsid w:val="00D373C0"/>
    <w:rsid w:val="00D37D1A"/>
    <w:rsid w:val="00D4398E"/>
    <w:rsid w:val="00D53466"/>
    <w:rsid w:val="00D6603B"/>
    <w:rsid w:val="00D66853"/>
    <w:rsid w:val="00D6696F"/>
    <w:rsid w:val="00D67B4F"/>
    <w:rsid w:val="00D72C49"/>
    <w:rsid w:val="00D74B31"/>
    <w:rsid w:val="00D904D2"/>
    <w:rsid w:val="00DA51BF"/>
    <w:rsid w:val="00DA656A"/>
    <w:rsid w:val="00DB4666"/>
    <w:rsid w:val="00DB791A"/>
    <w:rsid w:val="00DC11BC"/>
    <w:rsid w:val="00DD6023"/>
    <w:rsid w:val="00DD683A"/>
    <w:rsid w:val="00DD7B32"/>
    <w:rsid w:val="00DF1A53"/>
    <w:rsid w:val="00DF3072"/>
    <w:rsid w:val="00DF68EC"/>
    <w:rsid w:val="00E00830"/>
    <w:rsid w:val="00E16A65"/>
    <w:rsid w:val="00E23AA0"/>
    <w:rsid w:val="00E24120"/>
    <w:rsid w:val="00E302A0"/>
    <w:rsid w:val="00E33D1C"/>
    <w:rsid w:val="00E35396"/>
    <w:rsid w:val="00E422F5"/>
    <w:rsid w:val="00E42373"/>
    <w:rsid w:val="00E42485"/>
    <w:rsid w:val="00E5040F"/>
    <w:rsid w:val="00E52315"/>
    <w:rsid w:val="00E55A46"/>
    <w:rsid w:val="00E726BC"/>
    <w:rsid w:val="00E756DC"/>
    <w:rsid w:val="00E777A7"/>
    <w:rsid w:val="00E87729"/>
    <w:rsid w:val="00E913B0"/>
    <w:rsid w:val="00E91A69"/>
    <w:rsid w:val="00E94FD1"/>
    <w:rsid w:val="00EA09F3"/>
    <w:rsid w:val="00EA2CEE"/>
    <w:rsid w:val="00EA615F"/>
    <w:rsid w:val="00EA733F"/>
    <w:rsid w:val="00EB05FB"/>
    <w:rsid w:val="00ED0A5A"/>
    <w:rsid w:val="00ED7E0C"/>
    <w:rsid w:val="00EF4C22"/>
    <w:rsid w:val="00F02632"/>
    <w:rsid w:val="00F0600F"/>
    <w:rsid w:val="00F148BF"/>
    <w:rsid w:val="00F164B9"/>
    <w:rsid w:val="00F23071"/>
    <w:rsid w:val="00F26378"/>
    <w:rsid w:val="00F40161"/>
    <w:rsid w:val="00F43413"/>
    <w:rsid w:val="00F5145C"/>
    <w:rsid w:val="00F6104A"/>
    <w:rsid w:val="00F67991"/>
    <w:rsid w:val="00F72092"/>
    <w:rsid w:val="00F74D6A"/>
    <w:rsid w:val="00F770C8"/>
    <w:rsid w:val="00F85830"/>
    <w:rsid w:val="00F9372D"/>
    <w:rsid w:val="00F94647"/>
    <w:rsid w:val="00F9705A"/>
    <w:rsid w:val="00F97B6E"/>
    <w:rsid w:val="00F97C5F"/>
    <w:rsid w:val="00FA49C2"/>
    <w:rsid w:val="00FB169E"/>
    <w:rsid w:val="00FB5080"/>
    <w:rsid w:val="00FD39DD"/>
    <w:rsid w:val="00FD3EAA"/>
    <w:rsid w:val="00FD5479"/>
    <w:rsid w:val="00FD6408"/>
    <w:rsid w:val="00FE3213"/>
    <w:rsid w:val="00FF05AF"/>
    <w:rsid w:val="00FF4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13B2E"/>
  <w15:docId w15:val="{779A95EA-98D2-4CF0-873D-90407CBB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669"/>
    <w:pPr>
      <w:suppressAutoHyphens/>
      <w:autoSpaceDN w:val="0"/>
      <w:spacing w:after="1" w:line="216" w:lineRule="auto"/>
      <w:ind w:left="10" w:hanging="10"/>
      <w:jc w:val="both"/>
      <w:textAlignment w:val="baseline"/>
    </w:pPr>
    <w:rPr>
      <w:rFonts w:ascii="Calibri" w:eastAsia="Calibri" w:hAnsi="Calibri" w:cs="Calibri"/>
      <w:color w:val="000000"/>
      <w:sz w:val="24"/>
      <w:lang w:val="hr-BA" w:eastAsia="hr-BA"/>
    </w:rPr>
  </w:style>
  <w:style w:type="paragraph" w:styleId="Titre1">
    <w:name w:val="heading 1"/>
    <w:basedOn w:val="Normal"/>
    <w:next w:val="Normal"/>
    <w:link w:val="Titre1Car"/>
    <w:uiPriority w:val="9"/>
    <w:qFormat/>
    <w:rsid w:val="00057B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514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46579"/>
    <w:pPr>
      <w:spacing w:after="0" w:line="240" w:lineRule="auto"/>
    </w:pPr>
  </w:style>
  <w:style w:type="paragraph" w:styleId="En-tte">
    <w:name w:val="header"/>
    <w:basedOn w:val="Normal"/>
    <w:link w:val="En-tteCar"/>
    <w:uiPriority w:val="99"/>
    <w:unhideWhenUsed/>
    <w:rsid w:val="00346579"/>
    <w:pPr>
      <w:tabs>
        <w:tab w:val="center" w:pos="4536"/>
        <w:tab w:val="right" w:pos="9072"/>
      </w:tabs>
      <w:spacing w:after="0" w:line="240" w:lineRule="auto"/>
    </w:pPr>
  </w:style>
  <w:style w:type="character" w:customStyle="1" w:styleId="En-tteCar">
    <w:name w:val="En-tête Car"/>
    <w:basedOn w:val="Policepardfaut"/>
    <w:link w:val="En-tte"/>
    <w:uiPriority w:val="99"/>
    <w:rsid w:val="00346579"/>
  </w:style>
  <w:style w:type="paragraph" w:styleId="Pieddepage">
    <w:name w:val="footer"/>
    <w:basedOn w:val="Normal"/>
    <w:link w:val="PieddepageCar"/>
    <w:uiPriority w:val="99"/>
    <w:unhideWhenUsed/>
    <w:rsid w:val="0034657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6579"/>
  </w:style>
  <w:style w:type="table" w:styleId="Grilledutableau">
    <w:name w:val="Table Grid"/>
    <w:basedOn w:val="TableauNormal"/>
    <w:uiPriority w:val="39"/>
    <w:rsid w:val="00487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057BCA"/>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CA24DE"/>
    <w:rPr>
      <w:sz w:val="16"/>
      <w:szCs w:val="16"/>
    </w:rPr>
  </w:style>
  <w:style w:type="paragraph" w:styleId="Commentaire">
    <w:name w:val="annotation text"/>
    <w:basedOn w:val="Normal"/>
    <w:link w:val="CommentaireCar"/>
    <w:uiPriority w:val="99"/>
    <w:semiHidden/>
    <w:unhideWhenUsed/>
    <w:rsid w:val="00CA24DE"/>
    <w:pPr>
      <w:spacing w:line="240" w:lineRule="auto"/>
    </w:pPr>
    <w:rPr>
      <w:sz w:val="20"/>
      <w:szCs w:val="20"/>
    </w:rPr>
  </w:style>
  <w:style w:type="character" w:customStyle="1" w:styleId="CommentaireCar">
    <w:name w:val="Commentaire Car"/>
    <w:basedOn w:val="Policepardfaut"/>
    <w:link w:val="Commentaire"/>
    <w:uiPriority w:val="99"/>
    <w:semiHidden/>
    <w:rsid w:val="00CA24DE"/>
    <w:rPr>
      <w:sz w:val="20"/>
      <w:szCs w:val="20"/>
    </w:rPr>
  </w:style>
  <w:style w:type="paragraph" w:styleId="Objetducommentaire">
    <w:name w:val="annotation subject"/>
    <w:basedOn w:val="Commentaire"/>
    <w:next w:val="Commentaire"/>
    <w:link w:val="ObjetducommentaireCar"/>
    <w:uiPriority w:val="99"/>
    <w:semiHidden/>
    <w:unhideWhenUsed/>
    <w:rsid w:val="00CA24DE"/>
    <w:rPr>
      <w:b/>
      <w:bCs/>
    </w:rPr>
  </w:style>
  <w:style w:type="character" w:customStyle="1" w:styleId="ObjetducommentaireCar">
    <w:name w:val="Objet du commentaire Car"/>
    <w:basedOn w:val="CommentaireCar"/>
    <w:link w:val="Objetducommentaire"/>
    <w:uiPriority w:val="99"/>
    <w:semiHidden/>
    <w:rsid w:val="00CA24DE"/>
    <w:rPr>
      <w:b/>
      <w:bCs/>
      <w:sz w:val="20"/>
      <w:szCs w:val="20"/>
    </w:rPr>
  </w:style>
  <w:style w:type="paragraph" w:styleId="Textedebulles">
    <w:name w:val="Balloon Text"/>
    <w:basedOn w:val="Normal"/>
    <w:link w:val="TextedebullesCar"/>
    <w:uiPriority w:val="99"/>
    <w:semiHidden/>
    <w:unhideWhenUsed/>
    <w:rsid w:val="00CA24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24DE"/>
    <w:rPr>
      <w:rFonts w:ascii="Segoe UI" w:hAnsi="Segoe UI" w:cs="Segoe UI"/>
      <w:sz w:val="18"/>
      <w:szCs w:val="18"/>
    </w:rPr>
  </w:style>
  <w:style w:type="character" w:styleId="Lienhypertexte">
    <w:name w:val="Hyperlink"/>
    <w:basedOn w:val="Policepardfaut"/>
    <w:uiPriority w:val="99"/>
    <w:unhideWhenUsed/>
    <w:rsid w:val="00A24939"/>
    <w:rPr>
      <w:color w:val="0563C1" w:themeColor="hyperlink"/>
      <w:u w:val="single"/>
    </w:rPr>
  </w:style>
  <w:style w:type="character" w:customStyle="1" w:styleId="Titre2Car">
    <w:name w:val="Titre 2 Car"/>
    <w:basedOn w:val="Policepardfaut"/>
    <w:link w:val="Titre2"/>
    <w:uiPriority w:val="9"/>
    <w:rsid w:val="00F5145C"/>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543445"/>
    <w:pPr>
      <w:ind w:left="720"/>
      <w:contextualSpacing/>
    </w:pPr>
  </w:style>
  <w:style w:type="paragraph" w:styleId="Rvision">
    <w:name w:val="Revision"/>
    <w:hidden/>
    <w:uiPriority w:val="99"/>
    <w:semiHidden/>
    <w:rsid w:val="00CA1ECF"/>
    <w:pPr>
      <w:spacing w:after="0" w:line="240" w:lineRule="auto"/>
    </w:pPr>
    <w:rPr>
      <w:rFonts w:ascii="Calibri" w:eastAsia="Calibri" w:hAnsi="Calibri" w:cs="Calibri"/>
      <w:color w:val="000000"/>
      <w:sz w:val="24"/>
      <w:lang w:val="hr-BA" w:eastAsia="hr-BA"/>
    </w:rPr>
  </w:style>
  <w:style w:type="character" w:styleId="Textedelespacerserv">
    <w:name w:val="Placeholder Text"/>
    <w:basedOn w:val="Policepardfaut"/>
    <w:uiPriority w:val="99"/>
    <w:semiHidden/>
    <w:rsid w:val="00E24120"/>
    <w:rPr>
      <w:color w:val="808080"/>
    </w:rPr>
  </w:style>
  <w:style w:type="character" w:customStyle="1" w:styleId="Mentionnonrsolue1">
    <w:name w:val="Mention non résolue1"/>
    <w:basedOn w:val="Policepardfaut"/>
    <w:uiPriority w:val="99"/>
    <w:semiHidden/>
    <w:unhideWhenUsed/>
    <w:rsid w:val="000D6D3B"/>
    <w:rPr>
      <w:color w:val="605E5C"/>
      <w:shd w:val="clear" w:color="auto" w:fill="E1DFDD"/>
    </w:rPr>
  </w:style>
  <w:style w:type="character" w:customStyle="1" w:styleId="fontstyle31">
    <w:name w:val="fontstyle31"/>
    <w:basedOn w:val="Policepardfaut"/>
    <w:rsid w:val="00A67F27"/>
    <w:rPr>
      <w:rFonts w:ascii="Cambria-Italic" w:hAnsi="Cambria-Italic" w:hint="default"/>
      <w:b w:val="0"/>
      <w:bCs w:val="0"/>
      <w:i/>
      <w:iCs/>
      <w:color w:val="000000"/>
      <w:sz w:val="24"/>
      <w:szCs w:val="24"/>
    </w:rPr>
  </w:style>
  <w:style w:type="paragraph" w:styleId="Notedebasdepage">
    <w:name w:val="footnote text"/>
    <w:basedOn w:val="Normal"/>
    <w:link w:val="NotedebasdepageCar"/>
    <w:uiPriority w:val="99"/>
    <w:semiHidden/>
    <w:unhideWhenUsed/>
    <w:rsid w:val="00A67F27"/>
    <w:pPr>
      <w:suppressAutoHyphens w:val="0"/>
      <w:autoSpaceDN/>
      <w:spacing w:after="0" w:line="240" w:lineRule="auto"/>
      <w:ind w:left="0" w:firstLine="0"/>
      <w:jc w:val="left"/>
      <w:textAlignment w:val="auto"/>
    </w:pPr>
    <w:rPr>
      <w:rFonts w:asciiTheme="minorHAnsi" w:eastAsiaTheme="minorHAnsi" w:hAnsiTheme="minorHAnsi" w:cstheme="minorBidi"/>
      <w:color w:val="auto"/>
      <w:sz w:val="20"/>
      <w:szCs w:val="20"/>
      <w:lang w:val="sr-Latn-ME" w:eastAsia="en-US"/>
    </w:rPr>
  </w:style>
  <w:style w:type="character" w:customStyle="1" w:styleId="NotedebasdepageCar">
    <w:name w:val="Note de bas de page Car"/>
    <w:basedOn w:val="Policepardfaut"/>
    <w:link w:val="Notedebasdepage"/>
    <w:uiPriority w:val="99"/>
    <w:semiHidden/>
    <w:rsid w:val="00A67F27"/>
    <w:rPr>
      <w:sz w:val="20"/>
      <w:szCs w:val="20"/>
      <w:lang w:val="sr-Latn-ME"/>
    </w:rPr>
  </w:style>
  <w:style w:type="character" w:styleId="Appelnotedebasdep">
    <w:name w:val="footnote reference"/>
    <w:basedOn w:val="Policepardfaut"/>
    <w:uiPriority w:val="99"/>
    <w:semiHidden/>
    <w:unhideWhenUsed/>
    <w:rsid w:val="00A67F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43080">
      <w:bodyDiv w:val="1"/>
      <w:marLeft w:val="0"/>
      <w:marRight w:val="0"/>
      <w:marTop w:val="0"/>
      <w:marBottom w:val="0"/>
      <w:divBdr>
        <w:top w:val="none" w:sz="0" w:space="0" w:color="auto"/>
        <w:left w:val="none" w:sz="0" w:space="0" w:color="auto"/>
        <w:bottom w:val="none" w:sz="0" w:space="0" w:color="auto"/>
        <w:right w:val="none" w:sz="0" w:space="0" w:color="auto"/>
      </w:divBdr>
    </w:div>
    <w:div w:id="626205796">
      <w:bodyDiv w:val="1"/>
      <w:marLeft w:val="0"/>
      <w:marRight w:val="0"/>
      <w:marTop w:val="0"/>
      <w:marBottom w:val="0"/>
      <w:divBdr>
        <w:top w:val="none" w:sz="0" w:space="0" w:color="auto"/>
        <w:left w:val="none" w:sz="0" w:space="0" w:color="auto"/>
        <w:bottom w:val="none" w:sz="0" w:space="0" w:color="auto"/>
        <w:right w:val="none" w:sz="0" w:space="0" w:color="auto"/>
      </w:divBdr>
    </w:div>
    <w:div w:id="1830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s://www.facebook.com/profile.php?id=100064501487407" TargetMode="External"/><Relationship Id="rId3" Type="http://schemas.openxmlformats.org/officeDocument/2006/relationships/image" Target="media/image8.jpg"/><Relationship Id="rId7" Type="http://schemas.openxmlformats.org/officeDocument/2006/relationships/hyperlink" Target="https://twitter.com/Savez_slijepih?t=9Z3ypXkxIZnXM19o6fUP5g&amp;s=08" TargetMode="External"/><Relationship Id="rId2" Type="http://schemas.openxmlformats.org/officeDocument/2006/relationships/image" Target="media/image7.jpg"/><Relationship Id="rId1" Type="http://schemas.openxmlformats.org/officeDocument/2006/relationships/image" Target="media/image6.jpg"/><Relationship Id="rId6" Type="http://schemas.openxmlformats.org/officeDocument/2006/relationships/hyperlink" Target="https://www.instagram.com/savez_slijepih_cg/" TargetMode="External"/><Relationship Id="rId5" Type="http://schemas.openxmlformats.org/officeDocument/2006/relationships/hyperlink" Target="http://www.ss-cg.org/" TargetMode="External"/><Relationship Id="rId4" Type="http://schemas.openxmlformats.org/officeDocument/2006/relationships/image" Target="media/image9.jp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5.jpg"/><Relationship Id="rId5" Type="http://schemas.openxmlformats.org/officeDocument/2006/relationships/hyperlink" Target="mailto:savezslijepihcg@gmail.com" TargetMode="External"/><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D8F01-74E7-4954-A669-C9FDC84A1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3811</Words>
  <Characters>20963</Characters>
  <Application>Microsoft Office Word</Application>
  <DocSecurity>0</DocSecurity>
  <Lines>174</Lines>
  <Paragraphs>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Gary MAY</cp:lastModifiedBy>
  <cp:revision>22</cp:revision>
  <cp:lastPrinted>2020-06-10T10:49:00Z</cp:lastPrinted>
  <dcterms:created xsi:type="dcterms:W3CDTF">2023-06-08T13:33:00Z</dcterms:created>
  <dcterms:modified xsi:type="dcterms:W3CDTF">2023-06-20T07:47:00Z</dcterms:modified>
</cp:coreProperties>
</file>