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3892" w14:textId="59C55AE3" w:rsidR="002B653E" w:rsidRPr="00DC42E6" w:rsidRDefault="00323987" w:rsidP="003C60BD">
      <w:pPr>
        <w:spacing w:before="120" w:after="200"/>
        <w:jc w:val="center"/>
      </w:pPr>
      <w:r>
        <w:rPr>
          <w:noProof/>
        </w:rPr>
        <w:drawing>
          <wp:inline distT="0" distB="0" distL="0" distR="0" wp14:anchorId="033CABA8" wp14:editId="2C4A0BDD">
            <wp:extent cx="3972908" cy="1447800"/>
            <wp:effectExtent l="0" t="0" r="8890" b="0"/>
            <wp:docPr id="64611665" name="Picture 1" descr="EBU's logo in blue colour with the strapline &quot;The voice of blind and partially sighted people in Europe&quot; in blue letter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1665" name="Picture 1" descr="EBU's logo in blue colour with the strapline &quot;The voice of blind and partially sighted people in Europe&quot; in blue letters below."/>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6757" cy="1543951"/>
                    </a:xfrm>
                    <a:prstGeom prst="rect">
                      <a:avLst/>
                    </a:prstGeom>
                  </pic:spPr>
                </pic:pic>
              </a:graphicData>
            </a:graphic>
          </wp:inline>
        </w:drawing>
      </w:r>
    </w:p>
    <w:p w14:paraId="276063D8" w14:textId="5DFC484C" w:rsidR="00C27D4A" w:rsidRPr="002B482C" w:rsidRDefault="00C827E2" w:rsidP="002B482C">
      <w:pPr>
        <w:pStyle w:val="Title"/>
        <w:spacing w:before="600"/>
        <w:rPr>
          <w:b w:val="0"/>
          <w:bCs w:val="0"/>
          <w:sz w:val="44"/>
          <w:szCs w:val="44"/>
        </w:rPr>
      </w:pPr>
      <w:r>
        <w:t xml:space="preserve"> </w:t>
      </w:r>
      <w:r w:rsidR="00012B84">
        <w:rPr>
          <w:b w:val="0"/>
          <w:bCs w:val="0"/>
          <w:color w:val="auto"/>
          <w:sz w:val="44"/>
          <w:szCs w:val="44"/>
        </w:rPr>
        <w:t xml:space="preserve"> </w:t>
      </w:r>
      <w:r w:rsidR="003210E9" w:rsidRPr="003210E9">
        <w:rPr>
          <w:b w:val="0"/>
          <w:bCs w:val="0"/>
          <w:color w:val="000000" w:themeColor="text1"/>
          <w:sz w:val="44"/>
          <w:szCs w:val="44"/>
        </w:rPr>
        <w:t>Mixed feelings regarding the outcome of the evaluation of the Marrakesh instruments</w:t>
      </w:r>
    </w:p>
    <w:p w14:paraId="197A4F58" w14:textId="1DBA9DF5" w:rsidR="00BB18F2" w:rsidRDefault="00ED2B3D" w:rsidP="00371FA9">
      <w:pPr>
        <w:spacing w:before="480"/>
        <w:jc w:val="center"/>
      </w:pPr>
      <w:r>
        <w:t xml:space="preserve">EBU </w:t>
      </w:r>
      <w:r w:rsidR="00472EF8">
        <w:t>Statement</w:t>
      </w:r>
      <w:r w:rsidR="00885C9A">
        <w:t xml:space="preserve"> | </w:t>
      </w:r>
      <w:r w:rsidR="00323987">
        <w:t>J</w:t>
      </w:r>
      <w:r w:rsidR="00B816CC">
        <w:t>anuary</w:t>
      </w:r>
      <w:r w:rsidR="00A23020">
        <w:t xml:space="preserve"> 202</w:t>
      </w:r>
      <w:r w:rsidR="00B816CC">
        <w:t>6</w:t>
      </w:r>
    </w:p>
    <w:p w14:paraId="1CBB70FF" w14:textId="77777777" w:rsidR="004E6361" w:rsidRPr="004E6361" w:rsidRDefault="004E6361" w:rsidP="004E6361">
      <w:pPr>
        <w:spacing w:before="120"/>
      </w:pPr>
      <w:r w:rsidRPr="004E6361">
        <w:t xml:space="preserve">On 11 December, 2025, the European Commission </w:t>
      </w:r>
      <w:hyperlink r:id="rId9" w:history="1">
        <w:r w:rsidRPr="004E6361">
          <w:rPr>
            <w:rStyle w:val="Hyperlink"/>
          </w:rPr>
          <w:t>published</w:t>
        </w:r>
      </w:hyperlink>
      <w:r w:rsidRPr="004E6361">
        <w:t xml:space="preserve"> its Report on the Review of the Marrakesh Directive 2017/1564 and Marrakesh Regulation 2017/1563 and the attached evaluation of these legal instruments. These are the acts through which the European Union implements the Marrakesh Treaty to Facilitate Access to Published Works for Persons Who Are Blind, Visually Impaired or Otherwise Print Disabled. </w:t>
      </w:r>
    </w:p>
    <w:p w14:paraId="5DEAB888" w14:textId="77777777" w:rsidR="004E6361" w:rsidRPr="004E6361" w:rsidRDefault="004E6361" w:rsidP="004E6361">
      <w:pPr>
        <w:spacing w:before="120"/>
      </w:pPr>
      <w:r w:rsidRPr="004E6361">
        <w:t>“We are disappointed that the Commission’s report reached the conclusion that, in view of the evaluation results, no amendments are considered at this stage, namely to cancel the possibility in Article 3(6) of the Directive for EU Member States to provide in their legislation for ‘compensation’ for rights-holders when authorised entities exercise Marrakesh Treaty rights”, said the European Blind Union President Tytti Matsinen. “We are however satisfied with some important learnings of the evaluation”, she added.</w:t>
      </w:r>
    </w:p>
    <w:p w14:paraId="10B627B4" w14:textId="77777777" w:rsidR="004E6361" w:rsidRPr="004E6361" w:rsidRDefault="004E6361" w:rsidP="004E6361">
      <w:pPr>
        <w:spacing w:before="120"/>
      </w:pPr>
      <w:r w:rsidRPr="004E6361">
        <w:t xml:space="preserve">Concluded under the auspices of the World Intellectual Property Organisation, the Marrakesh Treaty is the first intellectual property treaty that benefits a public interest rather than the interests of rights holders. It brings an exemption to the protection for author rights when authorised entities produce and exchange across borders books and other printed works in an accessible format for the print-disabled. In doing so, it contributes to implementing the UN Convention on the Rights of Persons with Disabilities, specifically its Article 30.3: “States Parties shall take all appropriate steps, in accordance with international law, to ensure that laws protecting intellectual property rights do not constitute an unreasonable or discriminatory barrier to access by persons with disabilities to cultural materials.” </w:t>
      </w:r>
    </w:p>
    <w:p w14:paraId="371DE641" w14:textId="77777777" w:rsidR="004E6361" w:rsidRPr="004E6361" w:rsidRDefault="004E6361" w:rsidP="004E6361">
      <w:pPr>
        <w:spacing w:before="120"/>
      </w:pPr>
      <w:r w:rsidRPr="004E6361">
        <w:t>Throughout the extensive consultation of stakeholders for this review, EBU argued that the possibility of ‘compensation rights’ under EU law should be dropped, because authorised entities incur additional costs and use considerable resources to create accessible copies for the print-disabled, and because they do so on a non-profit basis, without causing a loss of potential business profit for rights-holders; also because they come into play to remedy the failure of publishers to meet the demand for accessible-format works in the first place.</w:t>
      </w:r>
    </w:p>
    <w:p w14:paraId="1117187E" w14:textId="77777777" w:rsidR="004E6361" w:rsidRPr="004E6361" w:rsidRDefault="004E6361" w:rsidP="004E6361">
      <w:pPr>
        <w:spacing w:before="120"/>
      </w:pPr>
      <w:r w:rsidRPr="004E6361">
        <w:t>The Commission rightly notes that the Marrakesh Treaty permits contracting parties to decide whether to provide remuneration to right holders for uses under the copyright exception it introduced. Nevertheless, we regret that the Commission, while recognising that “Certain uncertainties about the application of the scheme in a few Member States might create difficulties for cross-border exchange” – thus preventing one of the objectives of the Treaty – considers that the evaluation did not produce sufficient evidence of an impact of the schemes allowed by the Marrakesh Directive on the availability and cross-border exchange of accessible format copies.</w:t>
      </w:r>
    </w:p>
    <w:p w14:paraId="3E135B30" w14:textId="77777777" w:rsidR="004E6361" w:rsidRPr="004E6361" w:rsidRDefault="004E6361" w:rsidP="004E6361">
      <w:pPr>
        <w:spacing w:before="120"/>
      </w:pPr>
      <w:r w:rsidRPr="004E6361">
        <w:t>“We regret that Commission did not take the opportunity of this evaluation to follow the recommendation by the UN CRPD Committee to delete Article 3(6) after the recent review of the EU performance”, Tytti Matsinen said.</w:t>
      </w:r>
    </w:p>
    <w:p w14:paraId="079E09DF" w14:textId="77777777" w:rsidR="004E6361" w:rsidRPr="004E6361" w:rsidRDefault="004E6361" w:rsidP="004E6361">
      <w:pPr>
        <w:spacing w:before="120"/>
      </w:pPr>
      <w:r w:rsidRPr="004E6361">
        <w:t>The findings of the Commission’s evaluation nevertheless include the following important learnings:</w:t>
      </w:r>
    </w:p>
    <w:p w14:paraId="54ED63C9" w14:textId="77777777" w:rsidR="004E6361" w:rsidRPr="004E6361" w:rsidRDefault="004E6361" w:rsidP="004E6361">
      <w:pPr>
        <w:numPr>
          <w:ilvl w:val="0"/>
          <w:numId w:val="31"/>
        </w:numPr>
        <w:spacing w:before="120"/>
      </w:pPr>
      <w:r w:rsidRPr="004E6361">
        <w:t>“The evaluation did not uncover possible unintended effects of the implementation of the Marrakesh instruments, in particular concerning the impact on the commercial availability of works in accessible format.”</w:t>
      </w:r>
    </w:p>
    <w:p w14:paraId="321A0391" w14:textId="77777777" w:rsidR="004E6361" w:rsidRPr="004E6361" w:rsidRDefault="004E6361" w:rsidP="004E6361">
      <w:pPr>
        <w:numPr>
          <w:ilvl w:val="0"/>
          <w:numId w:val="31"/>
        </w:numPr>
        <w:spacing w:before="120"/>
      </w:pPr>
      <w:r w:rsidRPr="004E6361">
        <w:t xml:space="preserve">“The Marrakesh instruments remain relevant </w:t>
      </w:r>
      <w:proofErr w:type="gramStart"/>
      <w:r w:rsidRPr="004E6361">
        <w:t>in light of</w:t>
      </w:r>
      <w:proofErr w:type="gramEnd"/>
      <w:r w:rsidRPr="004E6361">
        <w:t xml:space="preserve"> the policy, market and technological developments. In particular, the EAA [European Accessibility Act] is expected to increase the commercial market for accessible e-books, however it does not exhaust the needs of people with disabilities covered by the Marrakesh Directive for accessible print books and material. The EAA could hopefully lead to freeing up resources of authorised entities for the more specialised production of accessible format copies.”</w:t>
      </w:r>
    </w:p>
    <w:p w14:paraId="2B079A95" w14:textId="77777777" w:rsidR="004E6361" w:rsidRPr="004E6361" w:rsidRDefault="004E6361" w:rsidP="004E6361">
      <w:pPr>
        <w:numPr>
          <w:ilvl w:val="0"/>
          <w:numId w:val="31"/>
        </w:numPr>
        <w:spacing w:before="120"/>
      </w:pPr>
      <w:r w:rsidRPr="004E6361">
        <w:t>“Ensuring a stable and sufficient level of funding for the authorised entities at national level seems relevant for the effectiveness and efficiency of the measures, including in cases where compensation schemes are in place.”</w:t>
      </w:r>
    </w:p>
    <w:p w14:paraId="5DC215DA" w14:textId="733E5E67" w:rsidR="004E6361" w:rsidRPr="004E6361" w:rsidRDefault="004E6361" w:rsidP="004E6361">
      <w:pPr>
        <w:spacing w:before="120"/>
      </w:pPr>
      <w:r w:rsidRPr="004E6361">
        <w:t xml:space="preserve">September 2026 will mark the 10th anniversary of the entry into force of the Marrakesh Treaty. The number of countries that are joining the Treaty is constantly growing, </w:t>
      </w:r>
      <w:r w:rsidR="008D1489" w:rsidRPr="008D1489">
        <w:t>attesting to its importance</w:t>
      </w:r>
      <w:r w:rsidR="008D1489">
        <w:t xml:space="preserve"> </w:t>
      </w:r>
      <w:r w:rsidRPr="004E6361">
        <w:t>for millions of blind and partially sighted people throughout the world. The European Union as such ratified the Treaty on 1</w:t>
      </w:r>
      <w:r w:rsidRPr="004E6361">
        <w:rPr>
          <w:vertAlign w:val="superscript"/>
        </w:rPr>
        <w:t>st</w:t>
      </w:r>
      <w:r w:rsidRPr="004E6361">
        <w:t xml:space="preserve"> October, 2018. </w:t>
      </w:r>
    </w:p>
    <w:p w14:paraId="5002ED18" w14:textId="6BC1C49E" w:rsidR="00472EF8" w:rsidRPr="00A23020" w:rsidRDefault="00A23020" w:rsidP="00816B9C">
      <w:r w:rsidRPr="00A23020">
        <w:t>Ends</w:t>
      </w:r>
    </w:p>
    <w:p w14:paraId="24A52984" w14:textId="5935A5F9" w:rsidR="00472EF8" w:rsidRPr="00260E03" w:rsidRDefault="00472EF8" w:rsidP="00472EF8">
      <w:pPr>
        <w:spacing w:before="240" w:after="240"/>
      </w:pPr>
      <w:r w:rsidRPr="00260E03">
        <w:rPr>
          <w:b/>
          <w:bCs/>
        </w:rPr>
        <w:t>The European Blind Union</w:t>
      </w:r>
      <w:r w:rsidRPr="00260E03">
        <w:t xml:space="preserve"> (EBU) – Interest Representative Register number 42378755934-87 – is a non-governmental, non-profit making European organisation founded in 1984. It is one of the six regional bodies of the World Blind Union, and it promotes the interests of blind and partially sighted people in Europe. It currently operates within a network of 4</w:t>
      </w:r>
      <w:r w:rsidR="0003111E">
        <w:t>0</w:t>
      </w:r>
      <w:r w:rsidRPr="00260E03">
        <w:t xml:space="preserve"> national members including organisations from 26 European Union member states, candidate countries and other countries in geographical Europe.</w:t>
      </w:r>
    </w:p>
    <w:p w14:paraId="735FCA84" w14:textId="77777777" w:rsidR="000A3B61" w:rsidRPr="0023658C" w:rsidRDefault="000A3B61" w:rsidP="00F66549">
      <w:pPr>
        <w:pBdr>
          <w:top w:val="single" w:sz="4" w:space="1" w:color="auto"/>
          <w:left w:val="single" w:sz="4" w:space="4" w:color="auto"/>
          <w:bottom w:val="single" w:sz="4" w:space="1" w:color="auto"/>
          <w:right w:val="single" w:sz="4" w:space="4" w:color="auto"/>
        </w:pBdr>
        <w:spacing w:after="0"/>
        <w:jc w:val="center"/>
        <w:rPr>
          <w:rStyle w:val="SubtleEmphasis"/>
        </w:rPr>
      </w:pPr>
      <w:r w:rsidRPr="0023658C">
        <w:rPr>
          <w:rStyle w:val="SubtleEmphasis"/>
        </w:rPr>
        <w:t>European Blind Union</w:t>
      </w:r>
    </w:p>
    <w:p w14:paraId="3CE916E6" w14:textId="77777777" w:rsidR="000A3B61" w:rsidRPr="00017D4A" w:rsidRDefault="000A3B61" w:rsidP="00F66549">
      <w:pPr>
        <w:pBdr>
          <w:top w:val="single" w:sz="4" w:space="1" w:color="auto"/>
          <w:left w:val="single" w:sz="4" w:space="4" w:color="auto"/>
          <w:bottom w:val="single" w:sz="4" w:space="1" w:color="auto"/>
          <w:right w:val="single" w:sz="4" w:space="4" w:color="auto"/>
        </w:pBdr>
        <w:spacing w:before="120" w:after="0"/>
        <w:jc w:val="center"/>
        <w:rPr>
          <w:color w:val="003D82"/>
        </w:rPr>
      </w:pPr>
      <w:r>
        <w:rPr>
          <w:color w:val="003D82"/>
        </w:rPr>
        <w:t>6</w:t>
      </w:r>
      <w:r w:rsidRPr="00017D4A">
        <w:rPr>
          <w:color w:val="003D82"/>
        </w:rPr>
        <w:t xml:space="preserve"> rue Gager Gabillot - 75015 Paris</w:t>
      </w:r>
    </w:p>
    <w:p w14:paraId="55205397" w14:textId="77777777" w:rsidR="000A3B61" w:rsidRPr="00885C9A" w:rsidRDefault="000A3B61" w:rsidP="00F66549">
      <w:pPr>
        <w:pBdr>
          <w:top w:val="single" w:sz="4" w:space="1" w:color="auto"/>
          <w:left w:val="single" w:sz="4" w:space="4" w:color="auto"/>
          <w:bottom w:val="single" w:sz="4" w:space="1" w:color="auto"/>
          <w:right w:val="single" w:sz="4" w:space="4" w:color="auto"/>
        </w:pBdr>
        <w:spacing w:after="240"/>
        <w:jc w:val="center"/>
        <w:rPr>
          <w:color w:val="003D82"/>
        </w:rPr>
      </w:pPr>
      <w:r w:rsidRPr="00017D4A">
        <w:rPr>
          <w:color w:val="003D82"/>
        </w:rPr>
        <w:t xml:space="preserve">+33 1 </w:t>
      </w:r>
      <w:r>
        <w:rPr>
          <w:color w:val="003D82"/>
        </w:rPr>
        <w:t>88 61 06 60</w:t>
      </w:r>
      <w:r w:rsidRPr="00017D4A">
        <w:rPr>
          <w:color w:val="003D82"/>
        </w:rPr>
        <w:t xml:space="preserve"> | </w:t>
      </w:r>
      <w:hyperlink r:id="rId10" w:history="1">
        <w:r w:rsidRPr="00017D4A">
          <w:rPr>
            <w:color w:val="003D82"/>
          </w:rPr>
          <w:t>ebu@euroblind.org</w:t>
        </w:r>
      </w:hyperlink>
      <w:r w:rsidRPr="00017D4A">
        <w:rPr>
          <w:color w:val="003D82"/>
        </w:rPr>
        <w:t xml:space="preserve"> | </w:t>
      </w:r>
      <w:hyperlink r:id="rId11" w:history="1">
        <w:r w:rsidRPr="00017D4A">
          <w:rPr>
            <w:color w:val="003D82"/>
          </w:rPr>
          <w:t>www.euroblind.org</w:t>
        </w:r>
      </w:hyperlink>
    </w:p>
    <w:p w14:paraId="5433A01F" w14:textId="4E230787" w:rsidR="000A3B61" w:rsidRPr="00472EF8" w:rsidRDefault="000A3B61" w:rsidP="00F66549">
      <w:pPr>
        <w:pBdr>
          <w:top w:val="single" w:sz="4" w:space="1" w:color="auto"/>
          <w:left w:val="single" w:sz="4" w:space="4" w:color="auto"/>
          <w:bottom w:val="single" w:sz="4" w:space="1" w:color="auto"/>
          <w:right w:val="single" w:sz="4" w:space="4" w:color="auto"/>
        </w:pBdr>
        <w:spacing w:before="120" w:after="0"/>
        <w:jc w:val="center"/>
        <w:rPr>
          <w:color w:val="003D82"/>
          <w:lang w:val="en-US"/>
        </w:rPr>
      </w:pPr>
      <w:r w:rsidRPr="00472EF8">
        <w:rPr>
          <w:rStyle w:val="SubtleEmphasis"/>
          <w:lang w:val="en-US"/>
        </w:rPr>
        <w:t>Contact:</w:t>
      </w:r>
      <w:r w:rsidRPr="00472EF8">
        <w:rPr>
          <w:b/>
          <w:color w:val="003D82"/>
          <w:lang w:val="en-US"/>
        </w:rPr>
        <w:t xml:space="preserve"> </w:t>
      </w:r>
      <w:r w:rsidR="00472EF8" w:rsidRPr="00472EF8">
        <w:rPr>
          <w:color w:val="003D82"/>
          <w:lang w:val="en-US"/>
        </w:rPr>
        <w:t>Antoine Fobe</w:t>
      </w:r>
      <w:r w:rsidRPr="00472EF8">
        <w:rPr>
          <w:color w:val="003D82"/>
          <w:lang w:val="en-US"/>
        </w:rPr>
        <w:t xml:space="preserve">, </w:t>
      </w:r>
      <w:r w:rsidR="00472EF8" w:rsidRPr="00472EF8">
        <w:rPr>
          <w:color w:val="003D82"/>
          <w:lang w:val="en-US"/>
        </w:rPr>
        <w:t>H</w:t>
      </w:r>
      <w:r w:rsidR="00472EF8">
        <w:rPr>
          <w:color w:val="003D82"/>
          <w:lang w:val="en-US"/>
        </w:rPr>
        <w:t>ead of Advocacy and Campaigning</w:t>
      </w:r>
    </w:p>
    <w:p w14:paraId="008AC189" w14:textId="712E7D31" w:rsidR="00E01480" w:rsidRPr="00472EF8" w:rsidRDefault="000A3B61" w:rsidP="00CC5FEE">
      <w:pPr>
        <w:pBdr>
          <w:top w:val="single" w:sz="4" w:space="1" w:color="auto"/>
          <w:left w:val="single" w:sz="4" w:space="4" w:color="auto"/>
          <w:bottom w:val="single" w:sz="4" w:space="1" w:color="auto"/>
          <w:right w:val="single" w:sz="4" w:space="4" w:color="auto"/>
        </w:pBdr>
        <w:spacing w:after="0"/>
        <w:jc w:val="center"/>
        <w:rPr>
          <w:color w:val="003D82"/>
          <w:lang w:val="en-US"/>
        </w:rPr>
      </w:pPr>
      <w:r w:rsidRPr="00472EF8">
        <w:rPr>
          <w:color w:val="003D82"/>
          <w:lang w:val="en-US"/>
        </w:rPr>
        <w:t xml:space="preserve"> </w:t>
      </w:r>
      <w:r w:rsidR="00472EF8" w:rsidRPr="00472EF8">
        <w:rPr>
          <w:color w:val="003D82"/>
        </w:rPr>
        <w:t xml:space="preserve">ebucampaigning@euroblind.org </w:t>
      </w:r>
      <w:r w:rsidRPr="00472EF8">
        <w:rPr>
          <w:color w:val="003D82"/>
          <w:lang w:val="en-US"/>
        </w:rPr>
        <w:t xml:space="preserve">| </w:t>
      </w:r>
      <w:r w:rsidR="00472EF8" w:rsidRPr="00472EF8">
        <w:rPr>
          <w:color w:val="003D82"/>
        </w:rPr>
        <w:t>+33 1 88 61 06 64</w:t>
      </w:r>
    </w:p>
    <w:p w14:paraId="36178057" w14:textId="01B97991" w:rsidR="006C4302" w:rsidRPr="00472EF8" w:rsidRDefault="006C4302" w:rsidP="00CC5FEE">
      <w:pPr>
        <w:pBdr>
          <w:top w:val="single" w:sz="4" w:space="1" w:color="auto"/>
          <w:left w:val="single" w:sz="4" w:space="4" w:color="auto"/>
          <w:bottom w:val="single" w:sz="4" w:space="1" w:color="auto"/>
          <w:right w:val="single" w:sz="4" w:space="4" w:color="auto"/>
        </w:pBdr>
        <w:spacing w:after="0"/>
        <w:jc w:val="center"/>
        <w:rPr>
          <w:color w:val="003D82"/>
          <w:lang w:val="en-US"/>
        </w:rPr>
      </w:pPr>
      <w:hyperlink r:id="rId12" w:history="1">
        <w:r w:rsidRPr="006C4302">
          <w:rPr>
            <w:rStyle w:val="Hyperlink"/>
          </w:rPr>
          <w:t>Facebook</w:t>
        </w:r>
      </w:hyperlink>
      <w:r>
        <w:t xml:space="preserve"> - </w:t>
      </w:r>
      <w:hyperlink r:id="rId13" w:history="1">
        <w:r w:rsidRPr="006C4302">
          <w:rPr>
            <w:rStyle w:val="Hyperlink"/>
          </w:rPr>
          <w:t>LinkedIn</w:t>
        </w:r>
      </w:hyperlink>
      <w:r>
        <w:t xml:space="preserve">- </w:t>
      </w:r>
      <w:hyperlink r:id="rId14" w:history="1">
        <w:r w:rsidRPr="006C4302">
          <w:rPr>
            <w:rStyle w:val="Hyperlink"/>
          </w:rPr>
          <w:t>X</w:t>
        </w:r>
      </w:hyperlink>
    </w:p>
    <w:sectPr w:rsidR="006C4302" w:rsidRPr="00472EF8" w:rsidSect="00182759">
      <w:footerReference w:type="default" r:id="rId15"/>
      <w:headerReference w:type="first" r:id="rId16"/>
      <w:pgSz w:w="11906" w:h="16838"/>
      <w:pgMar w:top="1560" w:right="1417" w:bottom="1417" w:left="1417"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80D2" w14:textId="77777777" w:rsidR="00402980" w:rsidRDefault="00402980" w:rsidP="00BA4CC8">
      <w:pPr>
        <w:spacing w:after="0" w:line="240" w:lineRule="auto"/>
      </w:pPr>
      <w:r>
        <w:separator/>
      </w:r>
    </w:p>
  </w:endnote>
  <w:endnote w:type="continuationSeparator" w:id="0">
    <w:p w14:paraId="1564999E" w14:textId="77777777" w:rsidR="00402980" w:rsidRDefault="00402980" w:rsidP="00BA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panose1 w:val="00000000000000000000"/>
    <w:charset w:val="00"/>
    <w:family w:val="roman"/>
    <w:notTrueType/>
    <w:pitch w:val="default"/>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41185"/>
      <w:docPartObj>
        <w:docPartGallery w:val="Page Numbers (Bottom of Page)"/>
        <w:docPartUnique/>
      </w:docPartObj>
    </w:sdtPr>
    <w:sdtEndPr/>
    <w:sdtContent>
      <w:p w14:paraId="2D5CA3B4" w14:textId="090BC30D" w:rsidR="00764C8B" w:rsidRDefault="00764C8B">
        <w:pPr>
          <w:pStyle w:val="Footer"/>
          <w:jc w:val="right"/>
        </w:pPr>
        <w:r>
          <w:fldChar w:fldCharType="begin"/>
        </w:r>
        <w:r>
          <w:instrText>PAGE   \* MERGEFORMAT</w:instrText>
        </w:r>
        <w:r>
          <w:fldChar w:fldCharType="separate"/>
        </w:r>
        <w:r>
          <w:rPr>
            <w:lang w:val="fr-FR"/>
          </w:rPr>
          <w:t>2</w:t>
        </w:r>
        <w:r>
          <w:fldChar w:fldCharType="end"/>
        </w:r>
        <w:r>
          <w:t>/</w:t>
        </w:r>
        <w:r w:rsidR="006D03DA">
          <w:t>3</w:t>
        </w:r>
      </w:p>
    </w:sdtContent>
  </w:sdt>
  <w:p w14:paraId="0E37ECA7" w14:textId="77777777" w:rsidR="00764C8B" w:rsidRDefault="00764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79F7" w14:textId="77777777" w:rsidR="00402980" w:rsidRDefault="00402980" w:rsidP="00BA4CC8">
      <w:pPr>
        <w:spacing w:after="0" w:line="240" w:lineRule="auto"/>
      </w:pPr>
      <w:r>
        <w:separator/>
      </w:r>
    </w:p>
  </w:footnote>
  <w:footnote w:type="continuationSeparator" w:id="0">
    <w:p w14:paraId="731BC19F" w14:textId="77777777" w:rsidR="00402980" w:rsidRDefault="00402980" w:rsidP="00BA4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FE89" w14:textId="77B15315" w:rsidR="00BA4CC8" w:rsidRDefault="00BA4CC8" w:rsidP="00BA4CC8">
    <w:pPr>
      <w:pStyle w:val="Header"/>
      <w:tabs>
        <w:tab w:val="clear" w:pos="4536"/>
        <w:tab w:val="clear" w:pos="9072"/>
        <w:tab w:val="left" w:pos="9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815"/>
    <w:multiLevelType w:val="hybridMultilevel"/>
    <w:tmpl w:val="FC968D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7068BB"/>
    <w:multiLevelType w:val="hybridMultilevel"/>
    <w:tmpl w:val="41C8F37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646D6"/>
    <w:multiLevelType w:val="singleLevel"/>
    <w:tmpl w:val="62FCC47C"/>
    <w:lvl w:ilvl="0">
      <w:start w:val="1"/>
      <w:numFmt w:val="bullet"/>
      <w:lvlText w:val="-"/>
      <w:lvlJc w:val="left"/>
      <w:pPr>
        <w:tabs>
          <w:tab w:val="num" w:pos="860"/>
        </w:tabs>
        <w:ind w:left="860" w:hanging="480"/>
      </w:pPr>
    </w:lvl>
  </w:abstractNum>
  <w:abstractNum w:abstractNumId="3" w15:restartNumberingAfterBreak="0">
    <w:nsid w:val="09E6721B"/>
    <w:multiLevelType w:val="hybridMultilevel"/>
    <w:tmpl w:val="68F4E0BE"/>
    <w:lvl w:ilvl="0" w:tplc="E0D024BA">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0832A6"/>
    <w:multiLevelType w:val="singleLevel"/>
    <w:tmpl w:val="7876D23A"/>
    <w:lvl w:ilvl="0">
      <w:start w:val="1"/>
      <w:numFmt w:val="bullet"/>
      <w:lvlText w:val="-"/>
      <w:lvlJc w:val="left"/>
      <w:pPr>
        <w:tabs>
          <w:tab w:val="num" w:pos="860"/>
        </w:tabs>
        <w:ind w:left="860" w:hanging="480"/>
      </w:pPr>
    </w:lvl>
  </w:abstractNum>
  <w:abstractNum w:abstractNumId="5" w15:restartNumberingAfterBreak="0">
    <w:nsid w:val="154F2E3B"/>
    <w:multiLevelType w:val="hybridMultilevel"/>
    <w:tmpl w:val="A65EFF1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110BC7"/>
    <w:multiLevelType w:val="singleLevel"/>
    <w:tmpl w:val="17009CCC"/>
    <w:lvl w:ilvl="0">
      <w:start w:val="1"/>
      <w:numFmt w:val="bullet"/>
      <w:lvlText w:val="-"/>
      <w:lvlJc w:val="left"/>
      <w:pPr>
        <w:tabs>
          <w:tab w:val="num" w:pos="860"/>
        </w:tabs>
        <w:ind w:left="860" w:hanging="480"/>
      </w:pPr>
    </w:lvl>
  </w:abstractNum>
  <w:abstractNum w:abstractNumId="7" w15:restartNumberingAfterBreak="0">
    <w:nsid w:val="229F6D54"/>
    <w:multiLevelType w:val="singleLevel"/>
    <w:tmpl w:val="00F046E0"/>
    <w:lvl w:ilvl="0">
      <w:start w:val="1"/>
      <w:numFmt w:val="bullet"/>
      <w:lvlText w:val="-"/>
      <w:lvlJc w:val="left"/>
      <w:pPr>
        <w:tabs>
          <w:tab w:val="num" w:pos="860"/>
        </w:tabs>
        <w:ind w:left="860" w:hanging="480"/>
      </w:pPr>
    </w:lvl>
  </w:abstractNum>
  <w:abstractNum w:abstractNumId="8" w15:restartNumberingAfterBreak="0">
    <w:nsid w:val="230A6079"/>
    <w:multiLevelType w:val="hybridMultilevel"/>
    <w:tmpl w:val="7916B04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DC73A5"/>
    <w:multiLevelType w:val="hybridMultilevel"/>
    <w:tmpl w:val="874865D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E437D"/>
    <w:multiLevelType w:val="hybridMultilevel"/>
    <w:tmpl w:val="B9A695A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3D0AF6"/>
    <w:multiLevelType w:val="singleLevel"/>
    <w:tmpl w:val="782C95EA"/>
    <w:lvl w:ilvl="0">
      <w:start w:val="1"/>
      <w:numFmt w:val="bullet"/>
      <w:lvlText w:val="-"/>
      <w:lvlJc w:val="left"/>
      <w:pPr>
        <w:tabs>
          <w:tab w:val="num" w:pos="860"/>
        </w:tabs>
        <w:ind w:left="860" w:hanging="480"/>
      </w:pPr>
    </w:lvl>
  </w:abstractNum>
  <w:abstractNum w:abstractNumId="12" w15:restartNumberingAfterBreak="0">
    <w:nsid w:val="36FD5161"/>
    <w:multiLevelType w:val="hybridMultilevel"/>
    <w:tmpl w:val="82186F5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D54485"/>
    <w:multiLevelType w:val="singleLevel"/>
    <w:tmpl w:val="C52232DE"/>
    <w:lvl w:ilvl="0">
      <w:start w:val="1"/>
      <w:numFmt w:val="bullet"/>
      <w:lvlText w:val="-"/>
      <w:lvlJc w:val="left"/>
      <w:pPr>
        <w:tabs>
          <w:tab w:val="num" w:pos="860"/>
        </w:tabs>
        <w:ind w:left="860" w:hanging="480"/>
      </w:pPr>
    </w:lvl>
  </w:abstractNum>
  <w:abstractNum w:abstractNumId="14" w15:restartNumberingAfterBreak="0">
    <w:nsid w:val="3EFB5C73"/>
    <w:multiLevelType w:val="hybridMultilevel"/>
    <w:tmpl w:val="F19805E8"/>
    <w:lvl w:ilvl="0" w:tplc="65CA802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F4D3762"/>
    <w:multiLevelType w:val="hybridMultilevel"/>
    <w:tmpl w:val="DAFEFCEE"/>
    <w:lvl w:ilvl="0" w:tplc="CDDA99F6">
      <w:numFmt w:val="bullet"/>
      <w:lvlText w:val="—"/>
      <w:lvlJc w:val="left"/>
      <w:pPr>
        <w:ind w:left="740" w:hanging="360"/>
      </w:pPr>
      <w:rPr>
        <w:rFonts w:ascii="Arial" w:eastAsia="Baskerville" w:hAnsi="Arial"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6" w15:restartNumberingAfterBreak="0">
    <w:nsid w:val="3F630B9A"/>
    <w:multiLevelType w:val="hybridMultilevel"/>
    <w:tmpl w:val="91A622B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E40E4C"/>
    <w:multiLevelType w:val="hybridMultilevel"/>
    <w:tmpl w:val="50380AE2"/>
    <w:lvl w:ilvl="0" w:tplc="65CA802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79B589D"/>
    <w:multiLevelType w:val="hybridMultilevel"/>
    <w:tmpl w:val="A8FC657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8B76EC"/>
    <w:multiLevelType w:val="multilevel"/>
    <w:tmpl w:val="12467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FE1C61"/>
    <w:multiLevelType w:val="singleLevel"/>
    <w:tmpl w:val="C0528C34"/>
    <w:lvl w:ilvl="0">
      <w:start w:val="1"/>
      <w:numFmt w:val="bullet"/>
      <w:lvlText w:val="-"/>
      <w:lvlJc w:val="left"/>
      <w:pPr>
        <w:tabs>
          <w:tab w:val="num" w:pos="860"/>
        </w:tabs>
        <w:ind w:left="860" w:hanging="480"/>
      </w:pPr>
    </w:lvl>
  </w:abstractNum>
  <w:abstractNum w:abstractNumId="21" w15:restartNumberingAfterBreak="0">
    <w:nsid w:val="52456421"/>
    <w:multiLevelType w:val="singleLevel"/>
    <w:tmpl w:val="1A28D774"/>
    <w:lvl w:ilvl="0">
      <w:start w:val="1"/>
      <w:numFmt w:val="bullet"/>
      <w:lvlText w:val="-"/>
      <w:lvlJc w:val="left"/>
      <w:pPr>
        <w:tabs>
          <w:tab w:val="num" w:pos="860"/>
        </w:tabs>
        <w:ind w:left="860" w:hanging="480"/>
      </w:pPr>
    </w:lvl>
  </w:abstractNum>
  <w:abstractNum w:abstractNumId="22" w15:restartNumberingAfterBreak="0">
    <w:nsid w:val="525A00D5"/>
    <w:multiLevelType w:val="hybridMultilevel"/>
    <w:tmpl w:val="D410F0BA"/>
    <w:lvl w:ilvl="0" w:tplc="E084C7C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695307"/>
    <w:multiLevelType w:val="hybridMultilevel"/>
    <w:tmpl w:val="D91226A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F9060B"/>
    <w:multiLevelType w:val="singleLevel"/>
    <w:tmpl w:val="1636885A"/>
    <w:lvl w:ilvl="0">
      <w:start w:val="1"/>
      <w:numFmt w:val="bullet"/>
      <w:lvlText w:val="-"/>
      <w:lvlJc w:val="left"/>
      <w:pPr>
        <w:tabs>
          <w:tab w:val="num" w:pos="860"/>
        </w:tabs>
        <w:ind w:left="860" w:hanging="480"/>
      </w:pPr>
    </w:lvl>
  </w:abstractNum>
  <w:abstractNum w:abstractNumId="25" w15:restartNumberingAfterBreak="0">
    <w:nsid w:val="681B2483"/>
    <w:multiLevelType w:val="hybridMultilevel"/>
    <w:tmpl w:val="D2CA0EA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D60A8B"/>
    <w:multiLevelType w:val="singleLevel"/>
    <w:tmpl w:val="70A011A6"/>
    <w:lvl w:ilvl="0">
      <w:start w:val="1"/>
      <w:numFmt w:val="bullet"/>
      <w:lvlText w:val="-"/>
      <w:lvlJc w:val="left"/>
      <w:pPr>
        <w:tabs>
          <w:tab w:val="num" w:pos="860"/>
        </w:tabs>
        <w:ind w:left="860" w:hanging="480"/>
      </w:pPr>
    </w:lvl>
  </w:abstractNum>
  <w:abstractNum w:abstractNumId="27" w15:restartNumberingAfterBreak="0">
    <w:nsid w:val="73CA5940"/>
    <w:multiLevelType w:val="hybridMultilevel"/>
    <w:tmpl w:val="461E6F6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1D2F2B"/>
    <w:multiLevelType w:val="hybridMultilevel"/>
    <w:tmpl w:val="5C8E1B4A"/>
    <w:lvl w:ilvl="0" w:tplc="65CA802A">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C2B45A9"/>
    <w:multiLevelType w:val="hybridMultilevel"/>
    <w:tmpl w:val="1BC83082"/>
    <w:lvl w:ilvl="0" w:tplc="6C628D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37EF9"/>
    <w:multiLevelType w:val="singleLevel"/>
    <w:tmpl w:val="DF681800"/>
    <w:lvl w:ilvl="0">
      <w:start w:val="1"/>
      <w:numFmt w:val="bullet"/>
      <w:lvlText w:val="-"/>
      <w:lvlJc w:val="left"/>
      <w:pPr>
        <w:tabs>
          <w:tab w:val="num" w:pos="860"/>
        </w:tabs>
        <w:ind w:left="860" w:hanging="480"/>
      </w:pPr>
    </w:lvl>
  </w:abstractNum>
  <w:num w:numId="1" w16cid:durableId="1395196059">
    <w:abstractNumId w:val="22"/>
  </w:num>
  <w:num w:numId="2" w16cid:durableId="308902527">
    <w:abstractNumId w:val="0"/>
  </w:num>
  <w:num w:numId="3" w16cid:durableId="729571566">
    <w:abstractNumId w:val="23"/>
  </w:num>
  <w:num w:numId="4" w16cid:durableId="1008484974">
    <w:abstractNumId w:val="28"/>
  </w:num>
  <w:num w:numId="5" w16cid:durableId="482279737">
    <w:abstractNumId w:val="8"/>
  </w:num>
  <w:num w:numId="6" w16cid:durableId="1382095630">
    <w:abstractNumId w:val="11"/>
  </w:num>
  <w:num w:numId="7" w16cid:durableId="1213813572">
    <w:abstractNumId w:val="4"/>
  </w:num>
  <w:num w:numId="8" w16cid:durableId="600918416">
    <w:abstractNumId w:val="26"/>
  </w:num>
  <w:num w:numId="9" w16cid:durableId="127861284">
    <w:abstractNumId w:val="30"/>
  </w:num>
  <w:num w:numId="10" w16cid:durableId="1584796137">
    <w:abstractNumId w:val="24"/>
  </w:num>
  <w:num w:numId="11" w16cid:durableId="1444613465">
    <w:abstractNumId w:val="7"/>
  </w:num>
  <w:num w:numId="12" w16cid:durableId="1339964304">
    <w:abstractNumId w:val="21"/>
  </w:num>
  <w:num w:numId="13" w16cid:durableId="1249580993">
    <w:abstractNumId w:val="2"/>
  </w:num>
  <w:num w:numId="14" w16cid:durableId="1911040942">
    <w:abstractNumId w:val="6"/>
  </w:num>
  <w:num w:numId="15" w16cid:durableId="213004662">
    <w:abstractNumId w:val="13"/>
  </w:num>
  <w:num w:numId="16" w16cid:durableId="1855924983">
    <w:abstractNumId w:val="20"/>
  </w:num>
  <w:num w:numId="17" w16cid:durableId="909656973">
    <w:abstractNumId w:val="15"/>
  </w:num>
  <w:num w:numId="18" w16cid:durableId="514615285">
    <w:abstractNumId w:val="3"/>
  </w:num>
  <w:num w:numId="19" w16cid:durableId="188833529">
    <w:abstractNumId w:val="18"/>
  </w:num>
  <w:num w:numId="20" w16cid:durableId="1826700516">
    <w:abstractNumId w:val="9"/>
  </w:num>
  <w:num w:numId="21" w16cid:durableId="1509295033">
    <w:abstractNumId w:val="1"/>
  </w:num>
  <w:num w:numId="22" w16cid:durableId="26562339">
    <w:abstractNumId w:val="10"/>
  </w:num>
  <w:num w:numId="23" w16cid:durableId="630747935">
    <w:abstractNumId w:val="16"/>
  </w:num>
  <w:num w:numId="24" w16cid:durableId="1068990135">
    <w:abstractNumId w:val="27"/>
  </w:num>
  <w:num w:numId="25" w16cid:durableId="1240597198">
    <w:abstractNumId w:val="17"/>
  </w:num>
  <w:num w:numId="26" w16cid:durableId="789478228">
    <w:abstractNumId w:val="5"/>
  </w:num>
  <w:num w:numId="27" w16cid:durableId="1086222956">
    <w:abstractNumId w:val="25"/>
  </w:num>
  <w:num w:numId="28" w16cid:durableId="1836336784">
    <w:abstractNumId w:val="12"/>
  </w:num>
  <w:num w:numId="29" w16cid:durableId="2125468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1512239">
    <w:abstractNumId w:val="29"/>
  </w:num>
  <w:num w:numId="31" w16cid:durableId="1855344549">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F2"/>
    <w:rsid w:val="000000CA"/>
    <w:rsid w:val="00003595"/>
    <w:rsid w:val="00004566"/>
    <w:rsid w:val="00005B26"/>
    <w:rsid w:val="00012120"/>
    <w:rsid w:val="00012AE4"/>
    <w:rsid w:val="00012B84"/>
    <w:rsid w:val="00013A40"/>
    <w:rsid w:val="000147BE"/>
    <w:rsid w:val="00020655"/>
    <w:rsid w:val="00020DD4"/>
    <w:rsid w:val="000239B2"/>
    <w:rsid w:val="00024780"/>
    <w:rsid w:val="00025A59"/>
    <w:rsid w:val="0003111E"/>
    <w:rsid w:val="00036247"/>
    <w:rsid w:val="00042351"/>
    <w:rsid w:val="00053FB8"/>
    <w:rsid w:val="00054ABC"/>
    <w:rsid w:val="0005503C"/>
    <w:rsid w:val="000555A4"/>
    <w:rsid w:val="0005760E"/>
    <w:rsid w:val="00057A93"/>
    <w:rsid w:val="000612CF"/>
    <w:rsid w:val="00063FF4"/>
    <w:rsid w:val="00064665"/>
    <w:rsid w:val="00067661"/>
    <w:rsid w:val="000710F1"/>
    <w:rsid w:val="000729E2"/>
    <w:rsid w:val="00072C3A"/>
    <w:rsid w:val="00072E38"/>
    <w:rsid w:val="00072F10"/>
    <w:rsid w:val="00080EEB"/>
    <w:rsid w:val="00084F29"/>
    <w:rsid w:val="000873BA"/>
    <w:rsid w:val="00090734"/>
    <w:rsid w:val="000930C2"/>
    <w:rsid w:val="00093579"/>
    <w:rsid w:val="00094835"/>
    <w:rsid w:val="000A3B61"/>
    <w:rsid w:val="000A757C"/>
    <w:rsid w:val="000B2D0D"/>
    <w:rsid w:val="000B42B8"/>
    <w:rsid w:val="000B5995"/>
    <w:rsid w:val="000B774C"/>
    <w:rsid w:val="000B78E9"/>
    <w:rsid w:val="000C27B8"/>
    <w:rsid w:val="000C3546"/>
    <w:rsid w:val="000C7F72"/>
    <w:rsid w:val="000D1F70"/>
    <w:rsid w:val="000D5F88"/>
    <w:rsid w:val="000D60C7"/>
    <w:rsid w:val="000E4CE4"/>
    <w:rsid w:val="000E5557"/>
    <w:rsid w:val="000E61B1"/>
    <w:rsid w:val="000E750D"/>
    <w:rsid w:val="000F670A"/>
    <w:rsid w:val="000F6840"/>
    <w:rsid w:val="00102B45"/>
    <w:rsid w:val="00105831"/>
    <w:rsid w:val="00106627"/>
    <w:rsid w:val="00110444"/>
    <w:rsid w:val="00112748"/>
    <w:rsid w:val="001159CF"/>
    <w:rsid w:val="00123EE0"/>
    <w:rsid w:val="00125EF1"/>
    <w:rsid w:val="0013195B"/>
    <w:rsid w:val="00131D69"/>
    <w:rsid w:val="00134006"/>
    <w:rsid w:val="00135593"/>
    <w:rsid w:val="00137FE9"/>
    <w:rsid w:val="001408AA"/>
    <w:rsid w:val="00141534"/>
    <w:rsid w:val="00141D31"/>
    <w:rsid w:val="00142EC5"/>
    <w:rsid w:val="0014373B"/>
    <w:rsid w:val="001516BA"/>
    <w:rsid w:val="0015319E"/>
    <w:rsid w:val="001537DD"/>
    <w:rsid w:val="00155729"/>
    <w:rsid w:val="00157C45"/>
    <w:rsid w:val="00157DC7"/>
    <w:rsid w:val="001657DA"/>
    <w:rsid w:val="00166E74"/>
    <w:rsid w:val="00167067"/>
    <w:rsid w:val="00167A58"/>
    <w:rsid w:val="00167C9B"/>
    <w:rsid w:val="001709EB"/>
    <w:rsid w:val="00172691"/>
    <w:rsid w:val="00174091"/>
    <w:rsid w:val="00176775"/>
    <w:rsid w:val="001774AD"/>
    <w:rsid w:val="00181B1C"/>
    <w:rsid w:val="00182759"/>
    <w:rsid w:val="00184A4A"/>
    <w:rsid w:val="001863AF"/>
    <w:rsid w:val="00186B7F"/>
    <w:rsid w:val="00190939"/>
    <w:rsid w:val="00190F55"/>
    <w:rsid w:val="0019124B"/>
    <w:rsid w:val="00192EBD"/>
    <w:rsid w:val="00193043"/>
    <w:rsid w:val="00195CBA"/>
    <w:rsid w:val="00196253"/>
    <w:rsid w:val="00197275"/>
    <w:rsid w:val="00197725"/>
    <w:rsid w:val="001A01D0"/>
    <w:rsid w:val="001A2855"/>
    <w:rsid w:val="001A799D"/>
    <w:rsid w:val="001A7B59"/>
    <w:rsid w:val="001B3AA0"/>
    <w:rsid w:val="001B5BFE"/>
    <w:rsid w:val="001B5F1F"/>
    <w:rsid w:val="001B7D73"/>
    <w:rsid w:val="001C06E6"/>
    <w:rsid w:val="001C075B"/>
    <w:rsid w:val="001C0B32"/>
    <w:rsid w:val="001C206A"/>
    <w:rsid w:val="001C29E5"/>
    <w:rsid w:val="001C353C"/>
    <w:rsid w:val="001C4E58"/>
    <w:rsid w:val="001C732D"/>
    <w:rsid w:val="001D259F"/>
    <w:rsid w:val="001D2F34"/>
    <w:rsid w:val="001D5EA8"/>
    <w:rsid w:val="001D76A0"/>
    <w:rsid w:val="001D7CF5"/>
    <w:rsid w:val="001E03CA"/>
    <w:rsid w:val="001E0571"/>
    <w:rsid w:val="001E4C7B"/>
    <w:rsid w:val="001E4FF0"/>
    <w:rsid w:val="001E7185"/>
    <w:rsid w:val="001F1B27"/>
    <w:rsid w:val="001F1BC6"/>
    <w:rsid w:val="001F3104"/>
    <w:rsid w:val="001F6117"/>
    <w:rsid w:val="00200FC9"/>
    <w:rsid w:val="00205625"/>
    <w:rsid w:val="00210993"/>
    <w:rsid w:val="00212DB7"/>
    <w:rsid w:val="00214803"/>
    <w:rsid w:val="00217029"/>
    <w:rsid w:val="00217826"/>
    <w:rsid w:val="00221228"/>
    <w:rsid w:val="00222506"/>
    <w:rsid w:val="00222C32"/>
    <w:rsid w:val="00223383"/>
    <w:rsid w:val="002239A6"/>
    <w:rsid w:val="002253EE"/>
    <w:rsid w:val="00226B88"/>
    <w:rsid w:val="00235248"/>
    <w:rsid w:val="00235718"/>
    <w:rsid w:val="002365C1"/>
    <w:rsid w:val="00236E9C"/>
    <w:rsid w:val="002378E3"/>
    <w:rsid w:val="00241E6C"/>
    <w:rsid w:val="002442C3"/>
    <w:rsid w:val="00244925"/>
    <w:rsid w:val="00245348"/>
    <w:rsid w:val="00251731"/>
    <w:rsid w:val="00252BC5"/>
    <w:rsid w:val="0025379E"/>
    <w:rsid w:val="002537EA"/>
    <w:rsid w:val="00255095"/>
    <w:rsid w:val="002553E1"/>
    <w:rsid w:val="00255D98"/>
    <w:rsid w:val="00257014"/>
    <w:rsid w:val="00260E03"/>
    <w:rsid w:val="002611D3"/>
    <w:rsid w:val="00264446"/>
    <w:rsid w:val="0026604D"/>
    <w:rsid w:val="0027101C"/>
    <w:rsid w:val="00274F00"/>
    <w:rsid w:val="00275593"/>
    <w:rsid w:val="00276518"/>
    <w:rsid w:val="00276906"/>
    <w:rsid w:val="00277877"/>
    <w:rsid w:val="00280166"/>
    <w:rsid w:val="002815C8"/>
    <w:rsid w:val="00281FBE"/>
    <w:rsid w:val="002820B3"/>
    <w:rsid w:val="00284D43"/>
    <w:rsid w:val="0028598D"/>
    <w:rsid w:val="002919E2"/>
    <w:rsid w:val="002924E8"/>
    <w:rsid w:val="00292EA4"/>
    <w:rsid w:val="00293715"/>
    <w:rsid w:val="00294C3E"/>
    <w:rsid w:val="002959B1"/>
    <w:rsid w:val="00296677"/>
    <w:rsid w:val="002A1902"/>
    <w:rsid w:val="002A1B48"/>
    <w:rsid w:val="002A3E81"/>
    <w:rsid w:val="002A4D2F"/>
    <w:rsid w:val="002A51E3"/>
    <w:rsid w:val="002A5CF8"/>
    <w:rsid w:val="002A5D09"/>
    <w:rsid w:val="002B3A70"/>
    <w:rsid w:val="002B482C"/>
    <w:rsid w:val="002B653E"/>
    <w:rsid w:val="002B7532"/>
    <w:rsid w:val="002B7936"/>
    <w:rsid w:val="002C0FAA"/>
    <w:rsid w:val="002C2B88"/>
    <w:rsid w:val="002D358B"/>
    <w:rsid w:val="002D430E"/>
    <w:rsid w:val="002D50EA"/>
    <w:rsid w:val="002D5D53"/>
    <w:rsid w:val="002D6909"/>
    <w:rsid w:val="002E5307"/>
    <w:rsid w:val="002E661F"/>
    <w:rsid w:val="002E75B0"/>
    <w:rsid w:val="002E760B"/>
    <w:rsid w:val="002F29FD"/>
    <w:rsid w:val="002F37F4"/>
    <w:rsid w:val="002F5F3A"/>
    <w:rsid w:val="002F6668"/>
    <w:rsid w:val="002F6AA7"/>
    <w:rsid w:val="00300C4B"/>
    <w:rsid w:val="0030243B"/>
    <w:rsid w:val="00306BA3"/>
    <w:rsid w:val="003071D9"/>
    <w:rsid w:val="003108F3"/>
    <w:rsid w:val="00312D42"/>
    <w:rsid w:val="00312EB3"/>
    <w:rsid w:val="003134E1"/>
    <w:rsid w:val="003148D0"/>
    <w:rsid w:val="00316B2A"/>
    <w:rsid w:val="003210E9"/>
    <w:rsid w:val="003214F0"/>
    <w:rsid w:val="00323987"/>
    <w:rsid w:val="00324388"/>
    <w:rsid w:val="00327125"/>
    <w:rsid w:val="00330701"/>
    <w:rsid w:val="0033125A"/>
    <w:rsid w:val="00334AF2"/>
    <w:rsid w:val="00337F57"/>
    <w:rsid w:val="003428AC"/>
    <w:rsid w:val="00343A09"/>
    <w:rsid w:val="003522D3"/>
    <w:rsid w:val="00353DCF"/>
    <w:rsid w:val="00361916"/>
    <w:rsid w:val="00362B81"/>
    <w:rsid w:val="00364B82"/>
    <w:rsid w:val="00367F96"/>
    <w:rsid w:val="003718A6"/>
    <w:rsid w:val="00371FA9"/>
    <w:rsid w:val="00373B18"/>
    <w:rsid w:val="00374318"/>
    <w:rsid w:val="00375963"/>
    <w:rsid w:val="00383745"/>
    <w:rsid w:val="00383D7C"/>
    <w:rsid w:val="00384B05"/>
    <w:rsid w:val="00391915"/>
    <w:rsid w:val="00392515"/>
    <w:rsid w:val="0039309D"/>
    <w:rsid w:val="0039333E"/>
    <w:rsid w:val="00394AFB"/>
    <w:rsid w:val="0039678A"/>
    <w:rsid w:val="003A65AF"/>
    <w:rsid w:val="003B1B4F"/>
    <w:rsid w:val="003B7E07"/>
    <w:rsid w:val="003C60BD"/>
    <w:rsid w:val="003D1B57"/>
    <w:rsid w:val="003D6CA5"/>
    <w:rsid w:val="003E01CC"/>
    <w:rsid w:val="003E07CD"/>
    <w:rsid w:val="003E2344"/>
    <w:rsid w:val="003E503D"/>
    <w:rsid w:val="003E60A0"/>
    <w:rsid w:val="003F0210"/>
    <w:rsid w:val="003F1CDD"/>
    <w:rsid w:val="003F5FA4"/>
    <w:rsid w:val="00402980"/>
    <w:rsid w:val="0040425D"/>
    <w:rsid w:val="00405DC5"/>
    <w:rsid w:val="0041007F"/>
    <w:rsid w:val="0041673E"/>
    <w:rsid w:val="004218D1"/>
    <w:rsid w:val="00422C06"/>
    <w:rsid w:val="004243AE"/>
    <w:rsid w:val="00427C0D"/>
    <w:rsid w:val="00427EFC"/>
    <w:rsid w:val="0043402E"/>
    <w:rsid w:val="004375E8"/>
    <w:rsid w:val="00440E7E"/>
    <w:rsid w:val="00443662"/>
    <w:rsid w:val="00444232"/>
    <w:rsid w:val="00450022"/>
    <w:rsid w:val="0045476A"/>
    <w:rsid w:val="00456937"/>
    <w:rsid w:val="0046099C"/>
    <w:rsid w:val="00461338"/>
    <w:rsid w:val="00464284"/>
    <w:rsid w:val="004656D8"/>
    <w:rsid w:val="00472847"/>
    <w:rsid w:val="00472EF8"/>
    <w:rsid w:val="00474CCA"/>
    <w:rsid w:val="00476EC8"/>
    <w:rsid w:val="004806B7"/>
    <w:rsid w:val="00480C8A"/>
    <w:rsid w:val="004833EC"/>
    <w:rsid w:val="004850B8"/>
    <w:rsid w:val="0049497F"/>
    <w:rsid w:val="00494D73"/>
    <w:rsid w:val="00497EB9"/>
    <w:rsid w:val="004A4B6F"/>
    <w:rsid w:val="004A5D3F"/>
    <w:rsid w:val="004A73D0"/>
    <w:rsid w:val="004B0658"/>
    <w:rsid w:val="004B0B58"/>
    <w:rsid w:val="004B35FB"/>
    <w:rsid w:val="004B58FC"/>
    <w:rsid w:val="004B7364"/>
    <w:rsid w:val="004B76D8"/>
    <w:rsid w:val="004C0CCB"/>
    <w:rsid w:val="004C4CB8"/>
    <w:rsid w:val="004C740A"/>
    <w:rsid w:val="004D07F2"/>
    <w:rsid w:val="004D13B3"/>
    <w:rsid w:val="004D2F73"/>
    <w:rsid w:val="004D3474"/>
    <w:rsid w:val="004D5023"/>
    <w:rsid w:val="004D548C"/>
    <w:rsid w:val="004D650B"/>
    <w:rsid w:val="004E30E1"/>
    <w:rsid w:val="004E3EC2"/>
    <w:rsid w:val="004E4A0E"/>
    <w:rsid w:val="004E6361"/>
    <w:rsid w:val="004E7624"/>
    <w:rsid w:val="004E79DF"/>
    <w:rsid w:val="004F2503"/>
    <w:rsid w:val="004F33A8"/>
    <w:rsid w:val="004F41F8"/>
    <w:rsid w:val="004F4B19"/>
    <w:rsid w:val="004F58DA"/>
    <w:rsid w:val="00510877"/>
    <w:rsid w:val="0051132A"/>
    <w:rsid w:val="00512534"/>
    <w:rsid w:val="00514A29"/>
    <w:rsid w:val="00515E5D"/>
    <w:rsid w:val="00517184"/>
    <w:rsid w:val="005202A0"/>
    <w:rsid w:val="00520338"/>
    <w:rsid w:val="00522252"/>
    <w:rsid w:val="005304D0"/>
    <w:rsid w:val="00533AFC"/>
    <w:rsid w:val="005343AB"/>
    <w:rsid w:val="00534643"/>
    <w:rsid w:val="00534BFF"/>
    <w:rsid w:val="00535425"/>
    <w:rsid w:val="005361FE"/>
    <w:rsid w:val="00536EDC"/>
    <w:rsid w:val="0054019B"/>
    <w:rsid w:val="005445FE"/>
    <w:rsid w:val="00544D4C"/>
    <w:rsid w:val="00545F0E"/>
    <w:rsid w:val="00545F69"/>
    <w:rsid w:val="00546D16"/>
    <w:rsid w:val="005526C2"/>
    <w:rsid w:val="005565C4"/>
    <w:rsid w:val="00556FEF"/>
    <w:rsid w:val="00557D6E"/>
    <w:rsid w:val="00560ACE"/>
    <w:rsid w:val="0056148C"/>
    <w:rsid w:val="0056286F"/>
    <w:rsid w:val="005635D0"/>
    <w:rsid w:val="00563AD9"/>
    <w:rsid w:val="00567C01"/>
    <w:rsid w:val="00571896"/>
    <w:rsid w:val="00584147"/>
    <w:rsid w:val="00584418"/>
    <w:rsid w:val="00584B5E"/>
    <w:rsid w:val="00585CE9"/>
    <w:rsid w:val="0058688A"/>
    <w:rsid w:val="005870C9"/>
    <w:rsid w:val="0059430B"/>
    <w:rsid w:val="00595CC0"/>
    <w:rsid w:val="00596084"/>
    <w:rsid w:val="005A4D44"/>
    <w:rsid w:val="005A547C"/>
    <w:rsid w:val="005B3832"/>
    <w:rsid w:val="005B62B4"/>
    <w:rsid w:val="005B6D75"/>
    <w:rsid w:val="005C38BD"/>
    <w:rsid w:val="005C45BA"/>
    <w:rsid w:val="005C4ED6"/>
    <w:rsid w:val="005C6D5B"/>
    <w:rsid w:val="005C70AE"/>
    <w:rsid w:val="005D0C34"/>
    <w:rsid w:val="005D0E83"/>
    <w:rsid w:val="005D1FEA"/>
    <w:rsid w:val="005D66F8"/>
    <w:rsid w:val="005E1F7D"/>
    <w:rsid w:val="005F0A29"/>
    <w:rsid w:val="005F2603"/>
    <w:rsid w:val="005F7174"/>
    <w:rsid w:val="005F7A18"/>
    <w:rsid w:val="00600329"/>
    <w:rsid w:val="00600470"/>
    <w:rsid w:val="006019E6"/>
    <w:rsid w:val="0060203B"/>
    <w:rsid w:val="006030C1"/>
    <w:rsid w:val="00611513"/>
    <w:rsid w:val="00611542"/>
    <w:rsid w:val="0061605F"/>
    <w:rsid w:val="00623F4F"/>
    <w:rsid w:val="00624E2A"/>
    <w:rsid w:val="00625759"/>
    <w:rsid w:val="00630182"/>
    <w:rsid w:val="006355B9"/>
    <w:rsid w:val="00640DF8"/>
    <w:rsid w:val="006440B1"/>
    <w:rsid w:val="00644FF9"/>
    <w:rsid w:val="00645576"/>
    <w:rsid w:val="00645DBD"/>
    <w:rsid w:val="00647910"/>
    <w:rsid w:val="00650998"/>
    <w:rsid w:val="00652088"/>
    <w:rsid w:val="006526E4"/>
    <w:rsid w:val="00653449"/>
    <w:rsid w:val="00653CF6"/>
    <w:rsid w:val="00653F26"/>
    <w:rsid w:val="0065634E"/>
    <w:rsid w:val="00656AB2"/>
    <w:rsid w:val="00656B15"/>
    <w:rsid w:val="00665388"/>
    <w:rsid w:val="0066651F"/>
    <w:rsid w:val="00667774"/>
    <w:rsid w:val="00670452"/>
    <w:rsid w:val="00671293"/>
    <w:rsid w:val="006716D4"/>
    <w:rsid w:val="006719EF"/>
    <w:rsid w:val="00675E10"/>
    <w:rsid w:val="00682505"/>
    <w:rsid w:val="00683232"/>
    <w:rsid w:val="00683294"/>
    <w:rsid w:val="00683576"/>
    <w:rsid w:val="00685904"/>
    <w:rsid w:val="00687356"/>
    <w:rsid w:val="00691D5E"/>
    <w:rsid w:val="00693FF4"/>
    <w:rsid w:val="0069467C"/>
    <w:rsid w:val="006955EC"/>
    <w:rsid w:val="006A0319"/>
    <w:rsid w:val="006A149B"/>
    <w:rsid w:val="006B0074"/>
    <w:rsid w:val="006B013D"/>
    <w:rsid w:val="006B425C"/>
    <w:rsid w:val="006B4E05"/>
    <w:rsid w:val="006B51AE"/>
    <w:rsid w:val="006B7993"/>
    <w:rsid w:val="006C0263"/>
    <w:rsid w:val="006C02DB"/>
    <w:rsid w:val="006C08A9"/>
    <w:rsid w:val="006C24A0"/>
    <w:rsid w:val="006C4302"/>
    <w:rsid w:val="006C4474"/>
    <w:rsid w:val="006C5935"/>
    <w:rsid w:val="006C6CF5"/>
    <w:rsid w:val="006D03DA"/>
    <w:rsid w:val="006D0689"/>
    <w:rsid w:val="006D1362"/>
    <w:rsid w:val="006D1429"/>
    <w:rsid w:val="006D15EE"/>
    <w:rsid w:val="006D44BA"/>
    <w:rsid w:val="006D48CD"/>
    <w:rsid w:val="006D5901"/>
    <w:rsid w:val="006E4AFE"/>
    <w:rsid w:val="006E58AF"/>
    <w:rsid w:val="006E5BD3"/>
    <w:rsid w:val="006F2D8F"/>
    <w:rsid w:val="006F336C"/>
    <w:rsid w:val="0070536C"/>
    <w:rsid w:val="0070615B"/>
    <w:rsid w:val="00707AEB"/>
    <w:rsid w:val="00713FEE"/>
    <w:rsid w:val="00714462"/>
    <w:rsid w:val="00716738"/>
    <w:rsid w:val="00720B8C"/>
    <w:rsid w:val="00721B2E"/>
    <w:rsid w:val="0072397D"/>
    <w:rsid w:val="0072468B"/>
    <w:rsid w:val="00730336"/>
    <w:rsid w:val="00730A5C"/>
    <w:rsid w:val="00735B31"/>
    <w:rsid w:val="00737D8D"/>
    <w:rsid w:val="00741B4B"/>
    <w:rsid w:val="00744F4A"/>
    <w:rsid w:val="00745C25"/>
    <w:rsid w:val="00745E91"/>
    <w:rsid w:val="00752090"/>
    <w:rsid w:val="00752ECD"/>
    <w:rsid w:val="0075398A"/>
    <w:rsid w:val="00755BE4"/>
    <w:rsid w:val="00756CFB"/>
    <w:rsid w:val="00762328"/>
    <w:rsid w:val="007636BC"/>
    <w:rsid w:val="00764C8B"/>
    <w:rsid w:val="00764E8B"/>
    <w:rsid w:val="00766F04"/>
    <w:rsid w:val="00767702"/>
    <w:rsid w:val="00771A62"/>
    <w:rsid w:val="0077459D"/>
    <w:rsid w:val="00777FCA"/>
    <w:rsid w:val="007846F6"/>
    <w:rsid w:val="0079587F"/>
    <w:rsid w:val="0079611D"/>
    <w:rsid w:val="0079783E"/>
    <w:rsid w:val="007A1AFD"/>
    <w:rsid w:val="007A2181"/>
    <w:rsid w:val="007A5783"/>
    <w:rsid w:val="007A767B"/>
    <w:rsid w:val="007A7AE6"/>
    <w:rsid w:val="007B503D"/>
    <w:rsid w:val="007C3FA5"/>
    <w:rsid w:val="007D1011"/>
    <w:rsid w:val="007D2577"/>
    <w:rsid w:val="007D3A9B"/>
    <w:rsid w:val="007D3F55"/>
    <w:rsid w:val="007D40C3"/>
    <w:rsid w:val="007D6E3F"/>
    <w:rsid w:val="007D6F83"/>
    <w:rsid w:val="007E06B7"/>
    <w:rsid w:val="007E1201"/>
    <w:rsid w:val="007E1269"/>
    <w:rsid w:val="007E4DBA"/>
    <w:rsid w:val="007E7705"/>
    <w:rsid w:val="007F057E"/>
    <w:rsid w:val="007F1402"/>
    <w:rsid w:val="007F2ACC"/>
    <w:rsid w:val="007F3D6E"/>
    <w:rsid w:val="007F6B27"/>
    <w:rsid w:val="0080297F"/>
    <w:rsid w:val="008030E4"/>
    <w:rsid w:val="008032CC"/>
    <w:rsid w:val="00810B4C"/>
    <w:rsid w:val="008115E9"/>
    <w:rsid w:val="00814ADA"/>
    <w:rsid w:val="008158E4"/>
    <w:rsid w:val="00816996"/>
    <w:rsid w:val="00816B9C"/>
    <w:rsid w:val="00816E04"/>
    <w:rsid w:val="00821C56"/>
    <w:rsid w:val="008226EC"/>
    <w:rsid w:val="00822929"/>
    <w:rsid w:val="00823FA9"/>
    <w:rsid w:val="008242FC"/>
    <w:rsid w:val="00836FD0"/>
    <w:rsid w:val="00840A04"/>
    <w:rsid w:val="0084130B"/>
    <w:rsid w:val="00841E37"/>
    <w:rsid w:val="00842A12"/>
    <w:rsid w:val="00842E04"/>
    <w:rsid w:val="00844726"/>
    <w:rsid w:val="008448DF"/>
    <w:rsid w:val="00845FE9"/>
    <w:rsid w:val="00846EC3"/>
    <w:rsid w:val="00850FDA"/>
    <w:rsid w:val="00856389"/>
    <w:rsid w:val="0086334B"/>
    <w:rsid w:val="00863E12"/>
    <w:rsid w:val="00863E15"/>
    <w:rsid w:val="008641FC"/>
    <w:rsid w:val="00864675"/>
    <w:rsid w:val="00864828"/>
    <w:rsid w:val="00865DAB"/>
    <w:rsid w:val="008669ED"/>
    <w:rsid w:val="00866B81"/>
    <w:rsid w:val="0087046A"/>
    <w:rsid w:val="00873350"/>
    <w:rsid w:val="00873EA2"/>
    <w:rsid w:val="0087400F"/>
    <w:rsid w:val="00875FB5"/>
    <w:rsid w:val="008769B6"/>
    <w:rsid w:val="00877B72"/>
    <w:rsid w:val="008801D7"/>
    <w:rsid w:val="008803F7"/>
    <w:rsid w:val="008805CF"/>
    <w:rsid w:val="00881D12"/>
    <w:rsid w:val="00883662"/>
    <w:rsid w:val="008840E4"/>
    <w:rsid w:val="008847F6"/>
    <w:rsid w:val="00885C9A"/>
    <w:rsid w:val="00886F81"/>
    <w:rsid w:val="00887C4B"/>
    <w:rsid w:val="00891931"/>
    <w:rsid w:val="008A2625"/>
    <w:rsid w:val="008A346F"/>
    <w:rsid w:val="008A4ACC"/>
    <w:rsid w:val="008A4AFD"/>
    <w:rsid w:val="008A56C9"/>
    <w:rsid w:val="008B22D0"/>
    <w:rsid w:val="008C3486"/>
    <w:rsid w:val="008C3BBA"/>
    <w:rsid w:val="008D1489"/>
    <w:rsid w:val="008D3EE7"/>
    <w:rsid w:val="008D5758"/>
    <w:rsid w:val="008E09C5"/>
    <w:rsid w:val="008E4AA1"/>
    <w:rsid w:val="008E63C8"/>
    <w:rsid w:val="008F0149"/>
    <w:rsid w:val="009025EC"/>
    <w:rsid w:val="00911ABC"/>
    <w:rsid w:val="009120AB"/>
    <w:rsid w:val="00913960"/>
    <w:rsid w:val="00913A86"/>
    <w:rsid w:val="00914405"/>
    <w:rsid w:val="0091483D"/>
    <w:rsid w:val="009154DB"/>
    <w:rsid w:val="00916DB8"/>
    <w:rsid w:val="0092002E"/>
    <w:rsid w:val="009208BB"/>
    <w:rsid w:val="00921671"/>
    <w:rsid w:val="0092195A"/>
    <w:rsid w:val="00922711"/>
    <w:rsid w:val="009258FD"/>
    <w:rsid w:val="00926D63"/>
    <w:rsid w:val="0093002D"/>
    <w:rsid w:val="00931978"/>
    <w:rsid w:val="00932007"/>
    <w:rsid w:val="009326C7"/>
    <w:rsid w:val="009350A3"/>
    <w:rsid w:val="00935227"/>
    <w:rsid w:val="00941746"/>
    <w:rsid w:val="00941BCA"/>
    <w:rsid w:val="0094423B"/>
    <w:rsid w:val="00945F11"/>
    <w:rsid w:val="00946081"/>
    <w:rsid w:val="009507D6"/>
    <w:rsid w:val="00951C8E"/>
    <w:rsid w:val="00955E3C"/>
    <w:rsid w:val="00957474"/>
    <w:rsid w:val="00960ECB"/>
    <w:rsid w:val="0096290D"/>
    <w:rsid w:val="0097441D"/>
    <w:rsid w:val="00974D0D"/>
    <w:rsid w:val="00976B11"/>
    <w:rsid w:val="00976EC9"/>
    <w:rsid w:val="0097717A"/>
    <w:rsid w:val="0098021E"/>
    <w:rsid w:val="009827A6"/>
    <w:rsid w:val="009849E4"/>
    <w:rsid w:val="00994731"/>
    <w:rsid w:val="00995562"/>
    <w:rsid w:val="009A0CFA"/>
    <w:rsid w:val="009A1183"/>
    <w:rsid w:val="009A3FCD"/>
    <w:rsid w:val="009A5800"/>
    <w:rsid w:val="009A62F9"/>
    <w:rsid w:val="009A6373"/>
    <w:rsid w:val="009A69CB"/>
    <w:rsid w:val="009A73F1"/>
    <w:rsid w:val="009B209F"/>
    <w:rsid w:val="009B51CF"/>
    <w:rsid w:val="009B7E1A"/>
    <w:rsid w:val="009C0E92"/>
    <w:rsid w:val="009C1DE6"/>
    <w:rsid w:val="009C7DA8"/>
    <w:rsid w:val="009D09AC"/>
    <w:rsid w:val="009D41F9"/>
    <w:rsid w:val="009D4C48"/>
    <w:rsid w:val="009E1BC9"/>
    <w:rsid w:val="009E31FD"/>
    <w:rsid w:val="009E344D"/>
    <w:rsid w:val="009E5309"/>
    <w:rsid w:val="009E7204"/>
    <w:rsid w:val="009F0E0A"/>
    <w:rsid w:val="009F0F20"/>
    <w:rsid w:val="009F220E"/>
    <w:rsid w:val="009F3451"/>
    <w:rsid w:val="009F3610"/>
    <w:rsid w:val="009F3B45"/>
    <w:rsid w:val="009F5A4A"/>
    <w:rsid w:val="00A03D58"/>
    <w:rsid w:val="00A052F1"/>
    <w:rsid w:val="00A053DD"/>
    <w:rsid w:val="00A06F71"/>
    <w:rsid w:val="00A12F9C"/>
    <w:rsid w:val="00A13FFD"/>
    <w:rsid w:val="00A148BA"/>
    <w:rsid w:val="00A1649D"/>
    <w:rsid w:val="00A21E28"/>
    <w:rsid w:val="00A23020"/>
    <w:rsid w:val="00A24ED5"/>
    <w:rsid w:val="00A27878"/>
    <w:rsid w:val="00A32A7C"/>
    <w:rsid w:val="00A32F4F"/>
    <w:rsid w:val="00A33A85"/>
    <w:rsid w:val="00A44151"/>
    <w:rsid w:val="00A45403"/>
    <w:rsid w:val="00A47333"/>
    <w:rsid w:val="00A47AA6"/>
    <w:rsid w:val="00A50EA0"/>
    <w:rsid w:val="00A5671E"/>
    <w:rsid w:val="00A5724D"/>
    <w:rsid w:val="00A61109"/>
    <w:rsid w:val="00A62825"/>
    <w:rsid w:val="00A64366"/>
    <w:rsid w:val="00A67C52"/>
    <w:rsid w:val="00A70426"/>
    <w:rsid w:val="00A707F6"/>
    <w:rsid w:val="00A71C63"/>
    <w:rsid w:val="00A721B9"/>
    <w:rsid w:val="00A73839"/>
    <w:rsid w:val="00A829E5"/>
    <w:rsid w:val="00A864FE"/>
    <w:rsid w:val="00A86C4F"/>
    <w:rsid w:val="00A8798E"/>
    <w:rsid w:val="00A87F5C"/>
    <w:rsid w:val="00A909CF"/>
    <w:rsid w:val="00A91D20"/>
    <w:rsid w:val="00A91EA1"/>
    <w:rsid w:val="00AA0436"/>
    <w:rsid w:val="00AA0A1B"/>
    <w:rsid w:val="00AA6285"/>
    <w:rsid w:val="00AA6679"/>
    <w:rsid w:val="00AA6C4F"/>
    <w:rsid w:val="00AA7AE2"/>
    <w:rsid w:val="00AB23B3"/>
    <w:rsid w:val="00AB432F"/>
    <w:rsid w:val="00AB5A54"/>
    <w:rsid w:val="00AC273D"/>
    <w:rsid w:val="00AC3E8E"/>
    <w:rsid w:val="00AC475F"/>
    <w:rsid w:val="00AC58FA"/>
    <w:rsid w:val="00AD05E0"/>
    <w:rsid w:val="00AD1EF9"/>
    <w:rsid w:val="00AD2648"/>
    <w:rsid w:val="00AD5A84"/>
    <w:rsid w:val="00AD7F7C"/>
    <w:rsid w:val="00AE00D5"/>
    <w:rsid w:val="00AE0206"/>
    <w:rsid w:val="00AE26F0"/>
    <w:rsid w:val="00AE4975"/>
    <w:rsid w:val="00AE4FD3"/>
    <w:rsid w:val="00AE7A7A"/>
    <w:rsid w:val="00AF212F"/>
    <w:rsid w:val="00AF3ED0"/>
    <w:rsid w:val="00AF4BF8"/>
    <w:rsid w:val="00AF7015"/>
    <w:rsid w:val="00B0139F"/>
    <w:rsid w:val="00B018F4"/>
    <w:rsid w:val="00B01BB1"/>
    <w:rsid w:val="00B037FE"/>
    <w:rsid w:val="00B06F94"/>
    <w:rsid w:val="00B10DA9"/>
    <w:rsid w:val="00B11831"/>
    <w:rsid w:val="00B128EF"/>
    <w:rsid w:val="00B148C8"/>
    <w:rsid w:val="00B15E01"/>
    <w:rsid w:val="00B16ED1"/>
    <w:rsid w:val="00B20CAE"/>
    <w:rsid w:val="00B214DD"/>
    <w:rsid w:val="00B2269B"/>
    <w:rsid w:val="00B24F02"/>
    <w:rsid w:val="00B24F8B"/>
    <w:rsid w:val="00B25623"/>
    <w:rsid w:val="00B263D9"/>
    <w:rsid w:val="00B27483"/>
    <w:rsid w:val="00B3519A"/>
    <w:rsid w:val="00B36441"/>
    <w:rsid w:val="00B370F5"/>
    <w:rsid w:val="00B37F01"/>
    <w:rsid w:val="00B415BB"/>
    <w:rsid w:val="00B41AB4"/>
    <w:rsid w:val="00B431BA"/>
    <w:rsid w:val="00B47A56"/>
    <w:rsid w:val="00B54464"/>
    <w:rsid w:val="00B55BC3"/>
    <w:rsid w:val="00B56CAE"/>
    <w:rsid w:val="00B60FAE"/>
    <w:rsid w:val="00B6185F"/>
    <w:rsid w:val="00B6404B"/>
    <w:rsid w:val="00B64703"/>
    <w:rsid w:val="00B6517E"/>
    <w:rsid w:val="00B65783"/>
    <w:rsid w:val="00B661B7"/>
    <w:rsid w:val="00B67F21"/>
    <w:rsid w:val="00B72D52"/>
    <w:rsid w:val="00B732FC"/>
    <w:rsid w:val="00B805C0"/>
    <w:rsid w:val="00B816CC"/>
    <w:rsid w:val="00B81AA5"/>
    <w:rsid w:val="00B827ED"/>
    <w:rsid w:val="00B837EB"/>
    <w:rsid w:val="00B83C77"/>
    <w:rsid w:val="00B847DC"/>
    <w:rsid w:val="00B852C2"/>
    <w:rsid w:val="00B861D3"/>
    <w:rsid w:val="00B86B3A"/>
    <w:rsid w:val="00B872CB"/>
    <w:rsid w:val="00B95722"/>
    <w:rsid w:val="00BA0CC2"/>
    <w:rsid w:val="00BA23E7"/>
    <w:rsid w:val="00BA4CC8"/>
    <w:rsid w:val="00BA6BFC"/>
    <w:rsid w:val="00BB0F37"/>
    <w:rsid w:val="00BB18F2"/>
    <w:rsid w:val="00BB33B1"/>
    <w:rsid w:val="00BB6DF6"/>
    <w:rsid w:val="00BC2B77"/>
    <w:rsid w:val="00BC36C8"/>
    <w:rsid w:val="00BC3BE3"/>
    <w:rsid w:val="00BC427A"/>
    <w:rsid w:val="00BD0075"/>
    <w:rsid w:val="00BD36A8"/>
    <w:rsid w:val="00BD60CD"/>
    <w:rsid w:val="00BE08BC"/>
    <w:rsid w:val="00BE1B6F"/>
    <w:rsid w:val="00BF09F7"/>
    <w:rsid w:val="00BF0A84"/>
    <w:rsid w:val="00BF2096"/>
    <w:rsid w:val="00BF4AFA"/>
    <w:rsid w:val="00BF4C41"/>
    <w:rsid w:val="00BF627C"/>
    <w:rsid w:val="00C03806"/>
    <w:rsid w:val="00C0417B"/>
    <w:rsid w:val="00C04214"/>
    <w:rsid w:val="00C0522F"/>
    <w:rsid w:val="00C06269"/>
    <w:rsid w:val="00C06B94"/>
    <w:rsid w:val="00C07AC8"/>
    <w:rsid w:val="00C10879"/>
    <w:rsid w:val="00C10F55"/>
    <w:rsid w:val="00C123F5"/>
    <w:rsid w:val="00C136AB"/>
    <w:rsid w:val="00C1422D"/>
    <w:rsid w:val="00C16896"/>
    <w:rsid w:val="00C211DF"/>
    <w:rsid w:val="00C27248"/>
    <w:rsid w:val="00C27D4A"/>
    <w:rsid w:val="00C3253B"/>
    <w:rsid w:val="00C3348F"/>
    <w:rsid w:val="00C357FA"/>
    <w:rsid w:val="00C41255"/>
    <w:rsid w:val="00C42E16"/>
    <w:rsid w:val="00C446A3"/>
    <w:rsid w:val="00C519C3"/>
    <w:rsid w:val="00C623D4"/>
    <w:rsid w:val="00C62BCC"/>
    <w:rsid w:val="00C62D45"/>
    <w:rsid w:val="00C6313B"/>
    <w:rsid w:val="00C65EBB"/>
    <w:rsid w:val="00C673C9"/>
    <w:rsid w:val="00C676D6"/>
    <w:rsid w:val="00C72193"/>
    <w:rsid w:val="00C72667"/>
    <w:rsid w:val="00C7277E"/>
    <w:rsid w:val="00C73BC1"/>
    <w:rsid w:val="00C751D5"/>
    <w:rsid w:val="00C77EED"/>
    <w:rsid w:val="00C80DEE"/>
    <w:rsid w:val="00C81C39"/>
    <w:rsid w:val="00C827E2"/>
    <w:rsid w:val="00C83832"/>
    <w:rsid w:val="00C840A2"/>
    <w:rsid w:val="00C857A9"/>
    <w:rsid w:val="00C904A3"/>
    <w:rsid w:val="00C927DF"/>
    <w:rsid w:val="00C92FB6"/>
    <w:rsid w:val="00C93B5B"/>
    <w:rsid w:val="00C941ED"/>
    <w:rsid w:val="00C943B2"/>
    <w:rsid w:val="00C948CB"/>
    <w:rsid w:val="00C95C23"/>
    <w:rsid w:val="00C96777"/>
    <w:rsid w:val="00C970DB"/>
    <w:rsid w:val="00C97960"/>
    <w:rsid w:val="00C97E17"/>
    <w:rsid w:val="00CA305B"/>
    <w:rsid w:val="00CA6FA5"/>
    <w:rsid w:val="00CA6FAC"/>
    <w:rsid w:val="00CB4494"/>
    <w:rsid w:val="00CB46A1"/>
    <w:rsid w:val="00CB659B"/>
    <w:rsid w:val="00CC11D6"/>
    <w:rsid w:val="00CC23FA"/>
    <w:rsid w:val="00CC4324"/>
    <w:rsid w:val="00CC4B19"/>
    <w:rsid w:val="00CC5669"/>
    <w:rsid w:val="00CC595A"/>
    <w:rsid w:val="00CC5FEE"/>
    <w:rsid w:val="00CC69C5"/>
    <w:rsid w:val="00CD299F"/>
    <w:rsid w:val="00CD388F"/>
    <w:rsid w:val="00CD4A71"/>
    <w:rsid w:val="00CD4C52"/>
    <w:rsid w:val="00CD5E12"/>
    <w:rsid w:val="00CD643F"/>
    <w:rsid w:val="00CD7241"/>
    <w:rsid w:val="00CE0BF9"/>
    <w:rsid w:val="00CE0F1D"/>
    <w:rsid w:val="00CE1B08"/>
    <w:rsid w:val="00CE34F1"/>
    <w:rsid w:val="00CE65CA"/>
    <w:rsid w:val="00CF3BC2"/>
    <w:rsid w:val="00CF49C7"/>
    <w:rsid w:val="00CF5326"/>
    <w:rsid w:val="00D04D89"/>
    <w:rsid w:val="00D06D36"/>
    <w:rsid w:val="00D0727C"/>
    <w:rsid w:val="00D12A26"/>
    <w:rsid w:val="00D14DA0"/>
    <w:rsid w:val="00D17013"/>
    <w:rsid w:val="00D176BE"/>
    <w:rsid w:val="00D22F78"/>
    <w:rsid w:val="00D23637"/>
    <w:rsid w:val="00D250CD"/>
    <w:rsid w:val="00D25504"/>
    <w:rsid w:val="00D3145D"/>
    <w:rsid w:val="00D31DAD"/>
    <w:rsid w:val="00D32A3D"/>
    <w:rsid w:val="00D343DB"/>
    <w:rsid w:val="00D42815"/>
    <w:rsid w:val="00D44DC7"/>
    <w:rsid w:val="00D524E4"/>
    <w:rsid w:val="00D52EAA"/>
    <w:rsid w:val="00D52ECE"/>
    <w:rsid w:val="00D53E0F"/>
    <w:rsid w:val="00D57264"/>
    <w:rsid w:val="00D61234"/>
    <w:rsid w:val="00D63705"/>
    <w:rsid w:val="00D6628B"/>
    <w:rsid w:val="00D67CDD"/>
    <w:rsid w:val="00D72255"/>
    <w:rsid w:val="00D7418A"/>
    <w:rsid w:val="00D74D9F"/>
    <w:rsid w:val="00D836F8"/>
    <w:rsid w:val="00D83A79"/>
    <w:rsid w:val="00D906B6"/>
    <w:rsid w:val="00D90CC9"/>
    <w:rsid w:val="00D9242F"/>
    <w:rsid w:val="00DA08BB"/>
    <w:rsid w:val="00DA0F87"/>
    <w:rsid w:val="00DA671A"/>
    <w:rsid w:val="00DA7B90"/>
    <w:rsid w:val="00DB0D03"/>
    <w:rsid w:val="00DB2AE2"/>
    <w:rsid w:val="00DB4457"/>
    <w:rsid w:val="00DB6C9B"/>
    <w:rsid w:val="00DC42E6"/>
    <w:rsid w:val="00DC47AD"/>
    <w:rsid w:val="00DC5E7F"/>
    <w:rsid w:val="00DC66B5"/>
    <w:rsid w:val="00DC688D"/>
    <w:rsid w:val="00DD247D"/>
    <w:rsid w:val="00DD3EAD"/>
    <w:rsid w:val="00DE1497"/>
    <w:rsid w:val="00DE32A7"/>
    <w:rsid w:val="00DE3AFF"/>
    <w:rsid w:val="00DF0896"/>
    <w:rsid w:val="00DF0E9F"/>
    <w:rsid w:val="00DF1055"/>
    <w:rsid w:val="00DF173F"/>
    <w:rsid w:val="00DF5336"/>
    <w:rsid w:val="00E00515"/>
    <w:rsid w:val="00E01480"/>
    <w:rsid w:val="00E02B9C"/>
    <w:rsid w:val="00E02F02"/>
    <w:rsid w:val="00E0730F"/>
    <w:rsid w:val="00E10348"/>
    <w:rsid w:val="00E1126C"/>
    <w:rsid w:val="00E20BDC"/>
    <w:rsid w:val="00E21DBE"/>
    <w:rsid w:val="00E23A63"/>
    <w:rsid w:val="00E23DE1"/>
    <w:rsid w:val="00E23E52"/>
    <w:rsid w:val="00E23E90"/>
    <w:rsid w:val="00E24796"/>
    <w:rsid w:val="00E312E6"/>
    <w:rsid w:val="00E32666"/>
    <w:rsid w:val="00E35B90"/>
    <w:rsid w:val="00E373BF"/>
    <w:rsid w:val="00E3749B"/>
    <w:rsid w:val="00E40FFB"/>
    <w:rsid w:val="00E50435"/>
    <w:rsid w:val="00E528E0"/>
    <w:rsid w:val="00E57060"/>
    <w:rsid w:val="00E57D86"/>
    <w:rsid w:val="00E610F7"/>
    <w:rsid w:val="00E61896"/>
    <w:rsid w:val="00E61A28"/>
    <w:rsid w:val="00E63959"/>
    <w:rsid w:val="00E63BE6"/>
    <w:rsid w:val="00E70529"/>
    <w:rsid w:val="00E71282"/>
    <w:rsid w:val="00E71F7C"/>
    <w:rsid w:val="00E73E0F"/>
    <w:rsid w:val="00E84A2A"/>
    <w:rsid w:val="00E86086"/>
    <w:rsid w:val="00E92F28"/>
    <w:rsid w:val="00E93321"/>
    <w:rsid w:val="00E9580F"/>
    <w:rsid w:val="00E974F2"/>
    <w:rsid w:val="00E9756A"/>
    <w:rsid w:val="00EA0471"/>
    <w:rsid w:val="00EA10CD"/>
    <w:rsid w:val="00EA10F0"/>
    <w:rsid w:val="00EA2771"/>
    <w:rsid w:val="00EA422F"/>
    <w:rsid w:val="00EA5297"/>
    <w:rsid w:val="00EA6BCD"/>
    <w:rsid w:val="00EB1EDB"/>
    <w:rsid w:val="00EB451B"/>
    <w:rsid w:val="00EB71F7"/>
    <w:rsid w:val="00EC1238"/>
    <w:rsid w:val="00EC1508"/>
    <w:rsid w:val="00ED0652"/>
    <w:rsid w:val="00ED0CB7"/>
    <w:rsid w:val="00ED160D"/>
    <w:rsid w:val="00ED2B3D"/>
    <w:rsid w:val="00ED6AF6"/>
    <w:rsid w:val="00EE116D"/>
    <w:rsid w:val="00EE1F08"/>
    <w:rsid w:val="00EE2339"/>
    <w:rsid w:val="00EE6C95"/>
    <w:rsid w:val="00EF17D8"/>
    <w:rsid w:val="00EF1D93"/>
    <w:rsid w:val="00EF205B"/>
    <w:rsid w:val="00EF4062"/>
    <w:rsid w:val="00EF53BB"/>
    <w:rsid w:val="00EF569F"/>
    <w:rsid w:val="00EF670D"/>
    <w:rsid w:val="00EF6EB7"/>
    <w:rsid w:val="00EF711D"/>
    <w:rsid w:val="00EF75A2"/>
    <w:rsid w:val="00F01906"/>
    <w:rsid w:val="00F036D2"/>
    <w:rsid w:val="00F05438"/>
    <w:rsid w:val="00F11E6F"/>
    <w:rsid w:val="00F13F83"/>
    <w:rsid w:val="00F1408B"/>
    <w:rsid w:val="00F20706"/>
    <w:rsid w:val="00F21C6D"/>
    <w:rsid w:val="00F22115"/>
    <w:rsid w:val="00F263E3"/>
    <w:rsid w:val="00F314FA"/>
    <w:rsid w:val="00F32354"/>
    <w:rsid w:val="00F33942"/>
    <w:rsid w:val="00F339A3"/>
    <w:rsid w:val="00F33AA6"/>
    <w:rsid w:val="00F3510E"/>
    <w:rsid w:val="00F363B8"/>
    <w:rsid w:val="00F368AA"/>
    <w:rsid w:val="00F36CA1"/>
    <w:rsid w:val="00F42E3E"/>
    <w:rsid w:val="00F439E7"/>
    <w:rsid w:val="00F45AB5"/>
    <w:rsid w:val="00F46E6C"/>
    <w:rsid w:val="00F570A4"/>
    <w:rsid w:val="00F57800"/>
    <w:rsid w:val="00F61515"/>
    <w:rsid w:val="00F66549"/>
    <w:rsid w:val="00F711E9"/>
    <w:rsid w:val="00F73429"/>
    <w:rsid w:val="00F8104B"/>
    <w:rsid w:val="00F81188"/>
    <w:rsid w:val="00F81271"/>
    <w:rsid w:val="00F81E0B"/>
    <w:rsid w:val="00F8292F"/>
    <w:rsid w:val="00F856C8"/>
    <w:rsid w:val="00F859A5"/>
    <w:rsid w:val="00F91A24"/>
    <w:rsid w:val="00F93C7D"/>
    <w:rsid w:val="00F9659F"/>
    <w:rsid w:val="00F970EF"/>
    <w:rsid w:val="00FA2DFF"/>
    <w:rsid w:val="00FA33A9"/>
    <w:rsid w:val="00FA3465"/>
    <w:rsid w:val="00FB0BFF"/>
    <w:rsid w:val="00FB65CB"/>
    <w:rsid w:val="00FB6FA0"/>
    <w:rsid w:val="00FC0B45"/>
    <w:rsid w:val="00FC2E19"/>
    <w:rsid w:val="00FC4574"/>
    <w:rsid w:val="00FC4861"/>
    <w:rsid w:val="00FC6087"/>
    <w:rsid w:val="00FC6CC1"/>
    <w:rsid w:val="00FC6F97"/>
    <w:rsid w:val="00FD164C"/>
    <w:rsid w:val="00FD41B3"/>
    <w:rsid w:val="00FD7FFB"/>
    <w:rsid w:val="00FE0D2F"/>
    <w:rsid w:val="00FE40BB"/>
    <w:rsid w:val="00FE5E52"/>
    <w:rsid w:val="00FF00BE"/>
    <w:rsid w:val="00FF28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AFB7"/>
  <w15:chartTrackingRefBased/>
  <w15:docId w15:val="{BBD14436-8F9D-4794-81E6-98D91053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CD"/>
    <w:rPr>
      <w:rFonts w:ascii="Arial" w:hAnsi="Arial" w:cs="Arial"/>
      <w:sz w:val="28"/>
      <w:szCs w:val="28"/>
      <w:lang w:val="en-GB"/>
    </w:rPr>
  </w:style>
  <w:style w:type="paragraph" w:styleId="Heading1">
    <w:name w:val="heading 1"/>
    <w:basedOn w:val="Normal"/>
    <w:next w:val="Normal"/>
    <w:link w:val="Heading1Char"/>
    <w:uiPriority w:val="9"/>
    <w:qFormat/>
    <w:rsid w:val="00667774"/>
    <w:pPr>
      <w:keepNext/>
      <w:keepLines/>
      <w:spacing w:before="360" w:after="120"/>
      <w:outlineLvl w:val="0"/>
    </w:pPr>
    <w:rPr>
      <w:rFonts w:eastAsia="Helvetica Neue"/>
      <w:b/>
      <w:bCs/>
      <w:color w:val="2F5496" w:themeColor="accent1" w:themeShade="BF"/>
      <w:sz w:val="36"/>
      <w:szCs w:val="36"/>
      <w:lang w:eastAsia="fr-FR"/>
    </w:rPr>
  </w:style>
  <w:style w:type="paragraph" w:styleId="Heading2">
    <w:name w:val="heading 2"/>
    <w:basedOn w:val="Normal"/>
    <w:next w:val="Normal"/>
    <w:link w:val="Heading2Char"/>
    <w:uiPriority w:val="9"/>
    <w:unhideWhenUsed/>
    <w:qFormat/>
    <w:rsid w:val="00667774"/>
    <w:pPr>
      <w:keepNext/>
      <w:suppressAutoHyphens/>
      <w:spacing w:before="240" w:after="240" w:line="360" w:lineRule="atLeast"/>
      <w:outlineLvl w:val="1"/>
    </w:pPr>
    <w:rPr>
      <w:rFonts w:eastAsia="Helvetica Neue"/>
      <w:b/>
      <w:sz w:val="32"/>
      <w:szCs w:val="32"/>
      <w:u w:color="DDDDDD"/>
      <w:lang w:eastAsia="fr-FR"/>
      <w14:ligatures w14:val="standardContextual"/>
    </w:rPr>
  </w:style>
  <w:style w:type="paragraph" w:styleId="Heading3">
    <w:name w:val="heading 3"/>
    <w:basedOn w:val="Normal"/>
    <w:next w:val="Normal"/>
    <w:link w:val="Heading3Char"/>
    <w:uiPriority w:val="9"/>
    <w:unhideWhenUsed/>
    <w:qFormat/>
    <w:rsid w:val="00C325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4C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774"/>
    <w:rPr>
      <w:rFonts w:ascii="Arial" w:eastAsia="Helvetica Neue" w:hAnsi="Arial" w:cs="Arial"/>
      <w:b/>
      <w:bCs/>
      <w:color w:val="2F5496" w:themeColor="accent1" w:themeShade="BF"/>
      <w:sz w:val="36"/>
      <w:szCs w:val="36"/>
      <w:lang w:val="en-GB" w:eastAsia="fr-FR"/>
    </w:rPr>
  </w:style>
  <w:style w:type="character" w:customStyle="1" w:styleId="Heading2Char">
    <w:name w:val="Heading 2 Char"/>
    <w:basedOn w:val="DefaultParagraphFont"/>
    <w:link w:val="Heading2"/>
    <w:uiPriority w:val="9"/>
    <w:rsid w:val="00667774"/>
    <w:rPr>
      <w:rFonts w:ascii="Arial" w:eastAsia="Helvetica Neue" w:hAnsi="Arial" w:cs="Arial"/>
      <w:b/>
      <w:sz w:val="32"/>
      <w:szCs w:val="32"/>
      <w:u w:color="DDDDDD"/>
      <w:lang w:val="en-GB" w:eastAsia="fr-FR"/>
      <w14:ligatures w14:val="standardContextual"/>
    </w:rPr>
  </w:style>
  <w:style w:type="paragraph" w:styleId="ListParagraph">
    <w:name w:val="List Paragraph"/>
    <w:basedOn w:val="Normal"/>
    <w:uiPriority w:val="34"/>
    <w:qFormat/>
    <w:rsid w:val="00A1649D"/>
    <w:pPr>
      <w:ind w:left="720"/>
      <w:contextualSpacing/>
    </w:pPr>
  </w:style>
  <w:style w:type="character" w:customStyle="1" w:styleId="Heading3Char">
    <w:name w:val="Heading 3 Char"/>
    <w:basedOn w:val="DefaultParagraphFont"/>
    <w:link w:val="Heading3"/>
    <w:uiPriority w:val="9"/>
    <w:rsid w:val="00C325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74CC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EA6BCD"/>
    <w:rPr>
      <w:color w:val="0563C1" w:themeColor="hyperlink"/>
      <w:u w:val="single"/>
    </w:rPr>
  </w:style>
  <w:style w:type="character" w:customStyle="1" w:styleId="Nevyrieenzmienka1">
    <w:name w:val="Nevyriešená zmienka1"/>
    <w:basedOn w:val="DefaultParagraphFont"/>
    <w:uiPriority w:val="99"/>
    <w:semiHidden/>
    <w:unhideWhenUsed/>
    <w:rsid w:val="00EA6BCD"/>
    <w:rPr>
      <w:color w:val="605E5C"/>
      <w:shd w:val="clear" w:color="auto" w:fill="E1DFDD"/>
    </w:rPr>
  </w:style>
  <w:style w:type="character" w:styleId="FollowedHyperlink">
    <w:name w:val="FollowedHyperlink"/>
    <w:basedOn w:val="DefaultParagraphFont"/>
    <w:uiPriority w:val="99"/>
    <w:semiHidden/>
    <w:unhideWhenUsed/>
    <w:rsid w:val="00E61896"/>
    <w:rPr>
      <w:color w:val="954F72" w:themeColor="followedHyperlink"/>
      <w:u w:val="single"/>
    </w:rPr>
  </w:style>
  <w:style w:type="character" w:styleId="CommentReference">
    <w:name w:val="annotation reference"/>
    <w:basedOn w:val="DefaultParagraphFont"/>
    <w:uiPriority w:val="99"/>
    <w:semiHidden/>
    <w:unhideWhenUsed/>
    <w:rsid w:val="00353DCF"/>
    <w:rPr>
      <w:sz w:val="16"/>
      <w:szCs w:val="16"/>
    </w:rPr>
  </w:style>
  <w:style w:type="paragraph" w:styleId="CommentText">
    <w:name w:val="annotation text"/>
    <w:basedOn w:val="Normal"/>
    <w:link w:val="CommentTextChar"/>
    <w:uiPriority w:val="99"/>
    <w:unhideWhenUsed/>
    <w:rsid w:val="00353DCF"/>
    <w:pPr>
      <w:spacing w:line="240" w:lineRule="auto"/>
    </w:pPr>
    <w:rPr>
      <w:sz w:val="20"/>
      <w:szCs w:val="20"/>
    </w:rPr>
  </w:style>
  <w:style w:type="character" w:customStyle="1" w:styleId="CommentTextChar">
    <w:name w:val="Comment Text Char"/>
    <w:basedOn w:val="DefaultParagraphFont"/>
    <w:link w:val="CommentText"/>
    <w:uiPriority w:val="99"/>
    <w:rsid w:val="00353DCF"/>
    <w:rPr>
      <w:sz w:val="20"/>
      <w:szCs w:val="20"/>
    </w:rPr>
  </w:style>
  <w:style w:type="paragraph" w:styleId="CommentSubject">
    <w:name w:val="annotation subject"/>
    <w:basedOn w:val="CommentText"/>
    <w:next w:val="CommentText"/>
    <w:link w:val="CommentSubjectChar"/>
    <w:uiPriority w:val="99"/>
    <w:semiHidden/>
    <w:unhideWhenUsed/>
    <w:rsid w:val="00353DCF"/>
    <w:rPr>
      <w:b/>
      <w:bCs/>
    </w:rPr>
  </w:style>
  <w:style w:type="character" w:customStyle="1" w:styleId="CommentSubjectChar">
    <w:name w:val="Comment Subject Char"/>
    <w:basedOn w:val="CommentTextChar"/>
    <w:link w:val="CommentSubject"/>
    <w:uiPriority w:val="99"/>
    <w:semiHidden/>
    <w:rsid w:val="00353DCF"/>
    <w:rPr>
      <w:b/>
      <w:bCs/>
      <w:sz w:val="20"/>
      <w:szCs w:val="20"/>
    </w:rPr>
  </w:style>
  <w:style w:type="paragraph" w:styleId="Subtitle">
    <w:name w:val="Subtitle"/>
    <w:basedOn w:val="Normal"/>
    <w:next w:val="Normal"/>
    <w:link w:val="SubtitleChar"/>
    <w:uiPriority w:val="11"/>
    <w:qFormat/>
    <w:rsid w:val="00FF2870"/>
    <w:pPr>
      <w:numPr>
        <w:ilvl w:val="1"/>
      </w:numPr>
      <w:jc w:val="center"/>
    </w:pPr>
    <w:rPr>
      <w:rFonts w:eastAsiaTheme="minorEastAsia"/>
      <w:spacing w:val="15"/>
    </w:rPr>
  </w:style>
  <w:style w:type="character" w:customStyle="1" w:styleId="SubtitleChar">
    <w:name w:val="Subtitle Char"/>
    <w:basedOn w:val="DefaultParagraphFont"/>
    <w:link w:val="Subtitle"/>
    <w:uiPriority w:val="11"/>
    <w:rsid w:val="00FF2870"/>
    <w:rPr>
      <w:rFonts w:ascii="Arial" w:eastAsiaTheme="minorEastAsia" w:hAnsi="Arial" w:cs="Arial"/>
      <w:spacing w:val="15"/>
      <w:sz w:val="28"/>
      <w:szCs w:val="28"/>
      <w:lang w:val="en-GB"/>
    </w:rPr>
  </w:style>
  <w:style w:type="paragraph" w:styleId="Title">
    <w:name w:val="Title"/>
    <w:basedOn w:val="Normal"/>
    <w:next w:val="Normal"/>
    <w:link w:val="TitleChar"/>
    <w:uiPriority w:val="10"/>
    <w:qFormat/>
    <w:rsid w:val="00885C9A"/>
    <w:pPr>
      <w:spacing w:before="240" w:after="240" w:line="240" w:lineRule="auto"/>
      <w:contextualSpacing/>
      <w:jc w:val="center"/>
    </w:pPr>
    <w:rPr>
      <w:rFonts w:eastAsiaTheme="majorEastAsia" w:cstheme="majorBidi"/>
      <w:b/>
      <w:bCs/>
      <w:color w:val="2F5496" w:themeColor="accent1" w:themeShade="BF"/>
      <w:spacing w:val="-10"/>
      <w:kern w:val="28"/>
      <w:sz w:val="56"/>
      <w:szCs w:val="56"/>
    </w:rPr>
  </w:style>
  <w:style w:type="character" w:customStyle="1" w:styleId="TitleChar">
    <w:name w:val="Title Char"/>
    <w:basedOn w:val="DefaultParagraphFont"/>
    <w:link w:val="Title"/>
    <w:uiPriority w:val="10"/>
    <w:rsid w:val="00885C9A"/>
    <w:rPr>
      <w:rFonts w:ascii="Arial" w:eastAsiaTheme="majorEastAsia" w:hAnsi="Arial" w:cstheme="majorBidi"/>
      <w:b/>
      <w:bCs/>
      <w:color w:val="2F5496" w:themeColor="accent1" w:themeShade="BF"/>
      <w:spacing w:val="-10"/>
      <w:kern w:val="28"/>
      <w:sz w:val="56"/>
      <w:szCs w:val="56"/>
      <w:lang w:val="en-GB"/>
    </w:rPr>
  </w:style>
  <w:style w:type="character" w:styleId="UnresolvedMention">
    <w:name w:val="Unresolved Mention"/>
    <w:basedOn w:val="DefaultParagraphFont"/>
    <w:uiPriority w:val="99"/>
    <w:semiHidden/>
    <w:unhideWhenUsed/>
    <w:rsid w:val="00B6517E"/>
    <w:rPr>
      <w:color w:val="605E5C"/>
      <w:shd w:val="clear" w:color="auto" w:fill="E1DFDD"/>
    </w:rPr>
  </w:style>
  <w:style w:type="paragraph" w:styleId="Header">
    <w:name w:val="header"/>
    <w:basedOn w:val="Normal"/>
    <w:link w:val="HeaderChar"/>
    <w:uiPriority w:val="99"/>
    <w:unhideWhenUsed/>
    <w:rsid w:val="00BA4C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4CC8"/>
    <w:rPr>
      <w:rFonts w:ascii="Arial" w:hAnsi="Arial" w:cs="Arial"/>
      <w:sz w:val="28"/>
      <w:szCs w:val="28"/>
      <w:lang w:val="en-GB"/>
    </w:rPr>
  </w:style>
  <w:style w:type="paragraph" w:styleId="Footer">
    <w:name w:val="footer"/>
    <w:basedOn w:val="Normal"/>
    <w:link w:val="FooterChar"/>
    <w:uiPriority w:val="99"/>
    <w:unhideWhenUsed/>
    <w:rsid w:val="00BA4C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4CC8"/>
    <w:rPr>
      <w:rFonts w:ascii="Arial" w:hAnsi="Arial" w:cs="Arial"/>
      <w:sz w:val="28"/>
      <w:szCs w:val="28"/>
      <w:lang w:val="en-GB"/>
    </w:rPr>
  </w:style>
  <w:style w:type="paragraph" w:styleId="Revision">
    <w:name w:val="Revision"/>
    <w:hidden/>
    <w:uiPriority w:val="99"/>
    <w:semiHidden/>
    <w:rsid w:val="00840A04"/>
    <w:pPr>
      <w:spacing w:after="0" w:line="240" w:lineRule="auto"/>
    </w:pPr>
    <w:rPr>
      <w:rFonts w:ascii="Arial" w:hAnsi="Arial" w:cs="Arial"/>
      <w:sz w:val="28"/>
      <w:szCs w:val="28"/>
      <w:lang w:val="en-GB"/>
    </w:rPr>
  </w:style>
  <w:style w:type="character" w:customStyle="1" w:styleId="cf01">
    <w:name w:val="cf01"/>
    <w:basedOn w:val="DefaultParagraphFont"/>
    <w:rsid w:val="00840A04"/>
    <w:rPr>
      <w:rFonts w:ascii="Segoe UI" w:hAnsi="Segoe UI" w:cs="Segoe UI" w:hint="default"/>
      <w:sz w:val="18"/>
      <w:szCs w:val="18"/>
    </w:rPr>
  </w:style>
  <w:style w:type="character" w:styleId="Strong">
    <w:name w:val="Strong"/>
    <w:basedOn w:val="DefaultParagraphFont"/>
    <w:uiPriority w:val="22"/>
    <w:qFormat/>
    <w:rsid w:val="00DC688D"/>
    <w:rPr>
      <w:b/>
      <w:bCs/>
    </w:rPr>
  </w:style>
  <w:style w:type="character" w:styleId="SubtleEmphasis">
    <w:name w:val="Subtle Emphasis"/>
    <w:uiPriority w:val="19"/>
    <w:qFormat/>
    <w:rsid w:val="00885C9A"/>
    <w:rPr>
      <w:b/>
      <w:color w:val="003D82"/>
      <w:lang w:val="en-GB"/>
    </w:rPr>
  </w:style>
  <w:style w:type="paragraph" w:styleId="FootnoteText">
    <w:name w:val="footnote text"/>
    <w:basedOn w:val="Normal"/>
    <w:link w:val="FootnoteTextChar"/>
    <w:uiPriority w:val="99"/>
    <w:semiHidden/>
    <w:unhideWhenUsed/>
    <w:rsid w:val="00D741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18A"/>
    <w:rPr>
      <w:rFonts w:ascii="Arial" w:hAnsi="Arial" w:cs="Arial"/>
      <w:sz w:val="20"/>
      <w:szCs w:val="20"/>
      <w:lang w:val="en-GB"/>
    </w:rPr>
  </w:style>
  <w:style w:type="character" w:styleId="FootnoteReference">
    <w:name w:val="footnote reference"/>
    <w:basedOn w:val="DefaultParagraphFont"/>
    <w:uiPriority w:val="99"/>
    <w:semiHidden/>
    <w:unhideWhenUsed/>
    <w:rsid w:val="00D7418A"/>
    <w:rPr>
      <w:vertAlign w:val="superscript"/>
    </w:rPr>
  </w:style>
  <w:style w:type="character" w:styleId="Emphasis">
    <w:name w:val="Emphasis"/>
    <w:basedOn w:val="DefaultParagraphFont"/>
    <w:uiPriority w:val="20"/>
    <w:qFormat/>
    <w:rsid w:val="009A1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6003">
      <w:bodyDiv w:val="1"/>
      <w:marLeft w:val="0"/>
      <w:marRight w:val="0"/>
      <w:marTop w:val="0"/>
      <w:marBottom w:val="0"/>
      <w:divBdr>
        <w:top w:val="none" w:sz="0" w:space="0" w:color="auto"/>
        <w:left w:val="none" w:sz="0" w:space="0" w:color="auto"/>
        <w:bottom w:val="none" w:sz="0" w:space="0" w:color="auto"/>
        <w:right w:val="none" w:sz="0" w:space="0" w:color="auto"/>
      </w:divBdr>
    </w:div>
    <w:div w:id="1625574582">
      <w:bodyDiv w:val="1"/>
      <w:marLeft w:val="0"/>
      <w:marRight w:val="0"/>
      <w:marTop w:val="0"/>
      <w:marBottom w:val="0"/>
      <w:divBdr>
        <w:top w:val="none" w:sz="0" w:space="0" w:color="auto"/>
        <w:left w:val="none" w:sz="0" w:space="0" w:color="auto"/>
        <w:bottom w:val="none" w:sz="0" w:space="0" w:color="auto"/>
        <w:right w:val="none" w:sz="0" w:space="0" w:color="auto"/>
      </w:divBdr>
    </w:div>
    <w:div w:id="1754279955">
      <w:bodyDiv w:val="1"/>
      <w:marLeft w:val="0"/>
      <w:marRight w:val="0"/>
      <w:marTop w:val="0"/>
      <w:marBottom w:val="0"/>
      <w:divBdr>
        <w:top w:val="none" w:sz="0" w:space="0" w:color="auto"/>
        <w:left w:val="none" w:sz="0" w:space="0" w:color="auto"/>
        <w:bottom w:val="none" w:sz="0" w:space="0" w:color="auto"/>
        <w:right w:val="none" w:sz="0" w:space="0" w:color="auto"/>
      </w:divBdr>
    </w:div>
    <w:div w:id="20196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eurobli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ofile.php?id=100085025276776&amp;locale=es_L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bli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bu@euroblind.org" TargetMode="External"/><Relationship Id="rId4" Type="http://schemas.openxmlformats.org/officeDocument/2006/relationships/settings" Target="settings.xml"/><Relationship Id="rId9" Type="http://schemas.openxmlformats.org/officeDocument/2006/relationships/hyperlink" Target="https://ec.europa.eu/info/law/better-regulation/have-your-say/initiatives/13615-EU-copyright-law-for-blind-and-visually-impaired-people-evaluation-of-the-Marrakesh-Directive-and-Regulation_en" TargetMode="External"/><Relationship Id="rId14" Type="http://schemas.openxmlformats.org/officeDocument/2006/relationships/hyperlink" Target="https://twitter.com/euroblind"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5644-6EA5-4EE7-BC60-4A3F93F7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881</Words>
  <Characters>5028</Characters>
  <Application>Microsoft Office Word</Application>
  <DocSecurity>0</DocSecurity>
  <Lines>41</Lines>
  <Paragraphs>11</Paragraphs>
  <ScaleCrop>false</ScaleCrop>
  <HeadingPairs>
    <vt:vector size="8" baseType="variant">
      <vt:variant>
        <vt:lpstr>Title</vt:lpstr>
      </vt:variant>
      <vt:variant>
        <vt:i4>1</vt:i4>
      </vt:variant>
      <vt:variant>
        <vt:lpstr>Titre</vt:lpstr>
      </vt:variant>
      <vt:variant>
        <vt:i4>1</vt:i4>
      </vt:variant>
      <vt:variant>
        <vt:lpstr>Názov</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SKN Levoča</dc:creator>
  <cp:keywords/>
  <dc:description/>
  <cp:lastModifiedBy>Nacho LOPEZ</cp:lastModifiedBy>
  <cp:revision>2</cp:revision>
  <dcterms:created xsi:type="dcterms:W3CDTF">2026-01-07T14:55:00Z</dcterms:created>
  <dcterms:modified xsi:type="dcterms:W3CDTF">2026-01-07T14:55:00Z</dcterms:modified>
</cp:coreProperties>
</file>