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66" w:rsidRPr="00356166" w:rsidRDefault="00356166" w:rsidP="00356166">
      <w:pPr>
        <w:pStyle w:val="Titre"/>
        <w:rPr>
          <w:color w:val="auto"/>
        </w:rPr>
      </w:pPr>
      <w:r w:rsidRPr="00356166">
        <w:rPr>
          <w:color w:val="auto"/>
        </w:rPr>
        <w:t>European Blind Union</w:t>
      </w:r>
    </w:p>
    <w:p w:rsidR="00356166" w:rsidRPr="00356166" w:rsidRDefault="00356166" w:rsidP="00356166">
      <w:pPr>
        <w:pStyle w:val="Titre"/>
        <w:rPr>
          <w:color w:val="auto"/>
          <w:sz w:val="96"/>
          <w:szCs w:val="96"/>
        </w:rPr>
      </w:pPr>
    </w:p>
    <w:p w:rsidR="00356166" w:rsidRPr="00356166" w:rsidRDefault="00356166" w:rsidP="00356166">
      <w:pPr>
        <w:pStyle w:val="Titre"/>
        <w:rPr>
          <w:color w:val="auto"/>
        </w:rPr>
      </w:pPr>
      <w:r w:rsidRPr="00356166">
        <w:rPr>
          <w:color w:val="auto"/>
        </w:rPr>
        <w:t>11</w:t>
      </w:r>
      <w:r w:rsidRPr="00356166">
        <w:rPr>
          <w:color w:val="auto"/>
          <w:vertAlign w:val="superscript"/>
        </w:rPr>
        <w:t>th</w:t>
      </w:r>
      <w:r w:rsidRPr="00356166">
        <w:rPr>
          <w:color w:val="auto"/>
        </w:rPr>
        <w:t xml:space="preserve"> General Assembly, Rome, Italy, 28/30 October 2019</w:t>
      </w:r>
    </w:p>
    <w:p w:rsidR="00356166" w:rsidRPr="00356166" w:rsidRDefault="00356166" w:rsidP="00356166">
      <w:pPr>
        <w:pStyle w:val="Titre"/>
        <w:rPr>
          <w:color w:val="auto"/>
        </w:rPr>
      </w:pPr>
    </w:p>
    <w:p w:rsidR="00356166" w:rsidRDefault="00356166" w:rsidP="00356166">
      <w:pPr>
        <w:pStyle w:val="Titre"/>
        <w:rPr>
          <w:color w:val="auto"/>
        </w:rPr>
        <w:sectPr w:rsidR="00356166" w:rsidSect="00356166">
          <w:headerReference w:type="default" r:id="rId8"/>
          <w:headerReference w:type="first" r:id="rId9"/>
          <w:pgSz w:w="11906" w:h="16838" w:code="9"/>
          <w:pgMar w:top="1418" w:right="1418" w:bottom="1418" w:left="1418" w:header="709" w:footer="709" w:gutter="0"/>
          <w:cols w:space="708"/>
          <w:vAlign w:val="center"/>
          <w:titlePg/>
          <w:docGrid w:linePitch="381"/>
        </w:sectPr>
      </w:pPr>
      <w:r w:rsidRPr="00356166">
        <w:rPr>
          <w:color w:val="auto"/>
        </w:rPr>
        <w:t>Amendments to the EBU Constitution</w:t>
      </w:r>
    </w:p>
    <w:sdt>
      <w:sdtPr>
        <w:id w:val="-924647637"/>
        <w:docPartObj>
          <w:docPartGallery w:val="Table of Contents"/>
          <w:docPartUnique/>
        </w:docPartObj>
      </w:sdtPr>
      <w:sdtEndPr>
        <w:rPr>
          <w:rFonts w:ascii="Arial" w:eastAsiaTheme="minorHAnsi" w:hAnsi="Arial" w:cstheme="minorBidi"/>
          <w:b/>
          <w:bCs/>
          <w:color w:val="auto"/>
          <w:sz w:val="28"/>
          <w:szCs w:val="22"/>
          <w:lang w:val="en-US" w:eastAsia="en-US"/>
        </w:rPr>
      </w:sdtEndPr>
      <w:sdtContent>
        <w:bookmarkStart w:id="0" w:name="_GoBack" w:displacedByCustomXml="prev"/>
        <w:bookmarkEnd w:id="0" w:displacedByCustomXml="prev"/>
        <w:p w:rsidR="00E70253" w:rsidRDefault="00E70253">
          <w:pPr>
            <w:pStyle w:val="En-ttedetabledesmatires"/>
          </w:pPr>
        </w:p>
        <w:p w:rsidR="00E70253" w:rsidRDefault="00E70253" w:rsidP="00E70253">
          <w:pPr>
            <w:pStyle w:val="Titre1"/>
            <w:numPr>
              <w:ilvl w:val="0"/>
              <w:numId w:val="0"/>
            </w:numPr>
            <w:jc w:val="center"/>
          </w:pPr>
          <w:r>
            <w:t>Table of contents</w:t>
          </w:r>
        </w:p>
        <w:p w:rsidR="00E70253" w:rsidRPr="00E70253" w:rsidRDefault="00E70253" w:rsidP="00E70253">
          <w:pPr>
            <w:rPr>
              <w:lang w:val="fr-FR" w:eastAsia="fr-FR"/>
            </w:rPr>
          </w:pPr>
        </w:p>
        <w:p w:rsidR="00E70253" w:rsidRDefault="00E70253">
          <w:pPr>
            <w:pStyle w:val="TM1"/>
            <w:tabs>
              <w:tab w:val="left" w:pos="440"/>
              <w:tab w:val="right" w:leader="dot" w:pos="9062"/>
            </w:tabs>
            <w:rPr>
              <w:noProof/>
            </w:rPr>
          </w:pPr>
          <w:r>
            <w:fldChar w:fldCharType="begin"/>
          </w:r>
          <w:r>
            <w:instrText xml:space="preserve"> TOC \o "1-3" \h \z \u </w:instrText>
          </w:r>
          <w:r>
            <w:fldChar w:fldCharType="separate"/>
          </w:r>
          <w:hyperlink w:anchor="_Toc20927915" w:history="1">
            <w:r w:rsidRPr="00D20780">
              <w:rPr>
                <w:rStyle w:val="Lienhypertexte"/>
                <w:noProof/>
              </w:rPr>
              <w:t>1.</w:t>
            </w:r>
            <w:r>
              <w:rPr>
                <w:noProof/>
              </w:rPr>
              <w:tab/>
            </w:r>
            <w:r w:rsidRPr="00D20780">
              <w:rPr>
                <w:rStyle w:val="Lienhypertexte"/>
                <w:noProof/>
              </w:rPr>
              <w:t>To Article III, Section 4 - Associate members. This reads:</w:t>
            </w:r>
            <w:r>
              <w:rPr>
                <w:noProof/>
                <w:webHidden/>
              </w:rPr>
              <w:tab/>
            </w:r>
            <w:r>
              <w:rPr>
                <w:noProof/>
                <w:webHidden/>
              </w:rPr>
              <w:fldChar w:fldCharType="begin"/>
            </w:r>
            <w:r>
              <w:rPr>
                <w:noProof/>
                <w:webHidden/>
              </w:rPr>
              <w:instrText xml:space="preserve"> PAGEREF _Toc20927915 \h </w:instrText>
            </w:r>
            <w:r>
              <w:rPr>
                <w:noProof/>
                <w:webHidden/>
              </w:rPr>
            </w:r>
            <w:r>
              <w:rPr>
                <w:noProof/>
                <w:webHidden/>
              </w:rPr>
              <w:fldChar w:fldCharType="separate"/>
            </w:r>
            <w:r>
              <w:rPr>
                <w:noProof/>
                <w:webHidden/>
              </w:rPr>
              <w:t>2</w:t>
            </w:r>
            <w:r>
              <w:rPr>
                <w:noProof/>
                <w:webHidden/>
              </w:rPr>
              <w:fldChar w:fldCharType="end"/>
            </w:r>
          </w:hyperlink>
        </w:p>
        <w:p w:rsidR="00E70253" w:rsidRDefault="00E70253">
          <w:pPr>
            <w:pStyle w:val="TM2"/>
            <w:tabs>
              <w:tab w:val="right" w:leader="dot" w:pos="9062"/>
            </w:tabs>
            <w:rPr>
              <w:noProof/>
            </w:rPr>
          </w:pPr>
          <w:hyperlink w:anchor="_Toc20927916" w:history="1">
            <w:r w:rsidRPr="00D20780">
              <w:rPr>
                <w:rStyle w:val="Lienhypertexte"/>
                <w:noProof/>
              </w:rPr>
              <w:t>Decision</w:t>
            </w:r>
            <w:r>
              <w:rPr>
                <w:noProof/>
                <w:webHidden/>
              </w:rPr>
              <w:tab/>
            </w:r>
            <w:r>
              <w:rPr>
                <w:noProof/>
                <w:webHidden/>
              </w:rPr>
              <w:fldChar w:fldCharType="begin"/>
            </w:r>
            <w:r>
              <w:rPr>
                <w:noProof/>
                <w:webHidden/>
              </w:rPr>
              <w:instrText xml:space="preserve"> PAGEREF _Toc20927916 \h </w:instrText>
            </w:r>
            <w:r>
              <w:rPr>
                <w:noProof/>
                <w:webHidden/>
              </w:rPr>
            </w:r>
            <w:r>
              <w:rPr>
                <w:noProof/>
                <w:webHidden/>
              </w:rPr>
              <w:fldChar w:fldCharType="separate"/>
            </w:r>
            <w:r>
              <w:rPr>
                <w:noProof/>
                <w:webHidden/>
              </w:rPr>
              <w:t>2</w:t>
            </w:r>
            <w:r>
              <w:rPr>
                <w:noProof/>
                <w:webHidden/>
              </w:rPr>
              <w:fldChar w:fldCharType="end"/>
            </w:r>
          </w:hyperlink>
        </w:p>
        <w:p w:rsidR="00E70253" w:rsidRDefault="00E70253">
          <w:pPr>
            <w:pStyle w:val="TM2"/>
            <w:tabs>
              <w:tab w:val="right" w:leader="dot" w:pos="9062"/>
            </w:tabs>
            <w:rPr>
              <w:noProof/>
            </w:rPr>
          </w:pPr>
          <w:hyperlink w:anchor="_Toc20927917" w:history="1">
            <w:r w:rsidRPr="00D20780">
              <w:rPr>
                <w:rStyle w:val="Lienhypertexte"/>
                <w:noProof/>
              </w:rPr>
              <w:t>Decision</w:t>
            </w:r>
            <w:r>
              <w:rPr>
                <w:noProof/>
                <w:webHidden/>
              </w:rPr>
              <w:tab/>
            </w:r>
            <w:r>
              <w:rPr>
                <w:noProof/>
                <w:webHidden/>
              </w:rPr>
              <w:fldChar w:fldCharType="begin"/>
            </w:r>
            <w:r>
              <w:rPr>
                <w:noProof/>
                <w:webHidden/>
              </w:rPr>
              <w:instrText xml:space="preserve"> PAGEREF _Toc20927917 \h </w:instrText>
            </w:r>
            <w:r>
              <w:rPr>
                <w:noProof/>
                <w:webHidden/>
              </w:rPr>
            </w:r>
            <w:r>
              <w:rPr>
                <w:noProof/>
                <w:webHidden/>
              </w:rPr>
              <w:fldChar w:fldCharType="separate"/>
            </w:r>
            <w:r>
              <w:rPr>
                <w:noProof/>
                <w:webHidden/>
              </w:rPr>
              <w:t>3</w:t>
            </w:r>
            <w:r>
              <w:rPr>
                <w:noProof/>
                <w:webHidden/>
              </w:rPr>
              <w:fldChar w:fldCharType="end"/>
            </w:r>
          </w:hyperlink>
        </w:p>
        <w:p w:rsidR="00E70253" w:rsidRDefault="00E70253">
          <w:pPr>
            <w:pStyle w:val="TM2"/>
            <w:tabs>
              <w:tab w:val="right" w:leader="dot" w:pos="9062"/>
            </w:tabs>
            <w:rPr>
              <w:noProof/>
            </w:rPr>
          </w:pPr>
          <w:hyperlink w:anchor="_Toc20927918" w:history="1">
            <w:r w:rsidRPr="00D20780">
              <w:rPr>
                <w:rStyle w:val="Lienhypertexte"/>
                <w:noProof/>
              </w:rPr>
              <w:t>Decision</w:t>
            </w:r>
            <w:r>
              <w:rPr>
                <w:noProof/>
                <w:webHidden/>
              </w:rPr>
              <w:tab/>
            </w:r>
            <w:r>
              <w:rPr>
                <w:noProof/>
                <w:webHidden/>
              </w:rPr>
              <w:fldChar w:fldCharType="begin"/>
            </w:r>
            <w:r>
              <w:rPr>
                <w:noProof/>
                <w:webHidden/>
              </w:rPr>
              <w:instrText xml:space="preserve"> PAGEREF _Toc20927918 \h </w:instrText>
            </w:r>
            <w:r>
              <w:rPr>
                <w:noProof/>
                <w:webHidden/>
              </w:rPr>
            </w:r>
            <w:r>
              <w:rPr>
                <w:noProof/>
                <w:webHidden/>
              </w:rPr>
              <w:fldChar w:fldCharType="separate"/>
            </w:r>
            <w:r>
              <w:rPr>
                <w:noProof/>
                <w:webHidden/>
              </w:rPr>
              <w:t>3</w:t>
            </w:r>
            <w:r>
              <w:rPr>
                <w:noProof/>
                <w:webHidden/>
              </w:rPr>
              <w:fldChar w:fldCharType="end"/>
            </w:r>
          </w:hyperlink>
        </w:p>
        <w:p w:rsidR="00E70253" w:rsidRDefault="00E70253">
          <w:pPr>
            <w:pStyle w:val="TM1"/>
            <w:tabs>
              <w:tab w:val="left" w:pos="440"/>
              <w:tab w:val="right" w:leader="dot" w:pos="9062"/>
            </w:tabs>
            <w:rPr>
              <w:noProof/>
            </w:rPr>
          </w:pPr>
          <w:hyperlink w:anchor="_Toc20927919" w:history="1">
            <w:r w:rsidRPr="00D20780">
              <w:rPr>
                <w:rStyle w:val="Lienhypertexte"/>
                <w:noProof/>
              </w:rPr>
              <w:t>2.</w:t>
            </w:r>
            <w:r>
              <w:rPr>
                <w:noProof/>
              </w:rPr>
              <w:tab/>
            </w:r>
            <w:r w:rsidRPr="00D20780">
              <w:rPr>
                <w:rStyle w:val="Lienhypertexte"/>
                <w:noProof/>
              </w:rPr>
              <w:t>To Article V - the Board.</w:t>
            </w:r>
            <w:r>
              <w:rPr>
                <w:noProof/>
                <w:webHidden/>
              </w:rPr>
              <w:tab/>
            </w:r>
            <w:r>
              <w:rPr>
                <w:noProof/>
                <w:webHidden/>
              </w:rPr>
              <w:fldChar w:fldCharType="begin"/>
            </w:r>
            <w:r>
              <w:rPr>
                <w:noProof/>
                <w:webHidden/>
              </w:rPr>
              <w:instrText xml:space="preserve"> PAGEREF _Toc20927919 \h </w:instrText>
            </w:r>
            <w:r>
              <w:rPr>
                <w:noProof/>
                <w:webHidden/>
              </w:rPr>
            </w:r>
            <w:r>
              <w:rPr>
                <w:noProof/>
                <w:webHidden/>
              </w:rPr>
              <w:fldChar w:fldCharType="separate"/>
            </w:r>
            <w:r>
              <w:rPr>
                <w:noProof/>
                <w:webHidden/>
              </w:rPr>
              <w:t>3</w:t>
            </w:r>
            <w:r>
              <w:rPr>
                <w:noProof/>
                <w:webHidden/>
              </w:rPr>
              <w:fldChar w:fldCharType="end"/>
            </w:r>
          </w:hyperlink>
        </w:p>
        <w:p w:rsidR="00E70253" w:rsidRDefault="00E70253">
          <w:pPr>
            <w:pStyle w:val="TM2"/>
            <w:tabs>
              <w:tab w:val="right" w:leader="dot" w:pos="9062"/>
            </w:tabs>
            <w:rPr>
              <w:noProof/>
            </w:rPr>
          </w:pPr>
          <w:hyperlink w:anchor="_Toc20927920" w:history="1">
            <w:r w:rsidRPr="00D20780">
              <w:rPr>
                <w:rStyle w:val="Lienhypertexte"/>
                <w:noProof/>
              </w:rPr>
              <w:t>Decision</w:t>
            </w:r>
            <w:r>
              <w:rPr>
                <w:noProof/>
                <w:webHidden/>
              </w:rPr>
              <w:tab/>
            </w:r>
            <w:r>
              <w:rPr>
                <w:noProof/>
                <w:webHidden/>
              </w:rPr>
              <w:fldChar w:fldCharType="begin"/>
            </w:r>
            <w:r>
              <w:rPr>
                <w:noProof/>
                <w:webHidden/>
              </w:rPr>
              <w:instrText xml:space="preserve"> PAGEREF _Toc20927920 \h </w:instrText>
            </w:r>
            <w:r>
              <w:rPr>
                <w:noProof/>
                <w:webHidden/>
              </w:rPr>
            </w:r>
            <w:r>
              <w:rPr>
                <w:noProof/>
                <w:webHidden/>
              </w:rPr>
              <w:fldChar w:fldCharType="separate"/>
            </w:r>
            <w:r>
              <w:rPr>
                <w:noProof/>
                <w:webHidden/>
              </w:rPr>
              <w:t>3</w:t>
            </w:r>
            <w:r>
              <w:rPr>
                <w:noProof/>
                <w:webHidden/>
              </w:rPr>
              <w:fldChar w:fldCharType="end"/>
            </w:r>
          </w:hyperlink>
        </w:p>
        <w:p w:rsidR="00E70253" w:rsidRDefault="00E70253">
          <w:pPr>
            <w:pStyle w:val="TM2"/>
            <w:tabs>
              <w:tab w:val="right" w:leader="dot" w:pos="9062"/>
            </w:tabs>
            <w:rPr>
              <w:noProof/>
            </w:rPr>
          </w:pPr>
          <w:hyperlink w:anchor="_Toc20927921" w:history="1">
            <w:r w:rsidRPr="00D20780">
              <w:rPr>
                <w:rStyle w:val="Lienhypertexte"/>
                <w:noProof/>
              </w:rPr>
              <w:t>Note</w:t>
            </w:r>
            <w:r>
              <w:rPr>
                <w:noProof/>
                <w:webHidden/>
              </w:rPr>
              <w:tab/>
            </w:r>
            <w:r>
              <w:rPr>
                <w:noProof/>
                <w:webHidden/>
              </w:rPr>
              <w:fldChar w:fldCharType="begin"/>
            </w:r>
            <w:r>
              <w:rPr>
                <w:noProof/>
                <w:webHidden/>
              </w:rPr>
              <w:instrText xml:space="preserve"> PAGEREF _Toc20927921 \h </w:instrText>
            </w:r>
            <w:r>
              <w:rPr>
                <w:noProof/>
                <w:webHidden/>
              </w:rPr>
            </w:r>
            <w:r>
              <w:rPr>
                <w:noProof/>
                <w:webHidden/>
              </w:rPr>
              <w:fldChar w:fldCharType="separate"/>
            </w:r>
            <w:r>
              <w:rPr>
                <w:noProof/>
                <w:webHidden/>
              </w:rPr>
              <w:t>3</w:t>
            </w:r>
            <w:r>
              <w:rPr>
                <w:noProof/>
                <w:webHidden/>
              </w:rPr>
              <w:fldChar w:fldCharType="end"/>
            </w:r>
          </w:hyperlink>
        </w:p>
        <w:p w:rsidR="00E70253" w:rsidRDefault="00E70253">
          <w:pPr>
            <w:pStyle w:val="TM1"/>
            <w:tabs>
              <w:tab w:val="left" w:pos="440"/>
              <w:tab w:val="right" w:leader="dot" w:pos="9062"/>
            </w:tabs>
            <w:rPr>
              <w:noProof/>
            </w:rPr>
          </w:pPr>
          <w:hyperlink w:anchor="_Toc20927922" w:history="1">
            <w:r w:rsidRPr="00D20780">
              <w:rPr>
                <w:rStyle w:val="Lienhypertexte"/>
                <w:noProof/>
              </w:rPr>
              <w:t>3.</w:t>
            </w:r>
            <w:r>
              <w:rPr>
                <w:noProof/>
              </w:rPr>
              <w:tab/>
            </w:r>
            <w:r w:rsidRPr="00D20780">
              <w:rPr>
                <w:rStyle w:val="Lienhypertexte"/>
                <w:noProof/>
              </w:rPr>
              <w:t>To Article VII, Section 2 – Membership contribution.</w:t>
            </w:r>
            <w:r>
              <w:rPr>
                <w:noProof/>
                <w:webHidden/>
              </w:rPr>
              <w:tab/>
            </w:r>
            <w:r>
              <w:rPr>
                <w:noProof/>
                <w:webHidden/>
              </w:rPr>
              <w:fldChar w:fldCharType="begin"/>
            </w:r>
            <w:r>
              <w:rPr>
                <w:noProof/>
                <w:webHidden/>
              </w:rPr>
              <w:instrText xml:space="preserve"> PAGEREF _Toc20927922 \h </w:instrText>
            </w:r>
            <w:r>
              <w:rPr>
                <w:noProof/>
                <w:webHidden/>
              </w:rPr>
            </w:r>
            <w:r>
              <w:rPr>
                <w:noProof/>
                <w:webHidden/>
              </w:rPr>
              <w:fldChar w:fldCharType="separate"/>
            </w:r>
            <w:r>
              <w:rPr>
                <w:noProof/>
                <w:webHidden/>
              </w:rPr>
              <w:t>3</w:t>
            </w:r>
            <w:r>
              <w:rPr>
                <w:noProof/>
                <w:webHidden/>
              </w:rPr>
              <w:fldChar w:fldCharType="end"/>
            </w:r>
          </w:hyperlink>
        </w:p>
        <w:p w:rsidR="00E70253" w:rsidRDefault="00E70253">
          <w:pPr>
            <w:pStyle w:val="TM2"/>
            <w:tabs>
              <w:tab w:val="right" w:leader="dot" w:pos="9062"/>
            </w:tabs>
            <w:rPr>
              <w:noProof/>
            </w:rPr>
          </w:pPr>
          <w:hyperlink w:anchor="_Toc20927923" w:history="1">
            <w:r w:rsidRPr="00D20780">
              <w:rPr>
                <w:rStyle w:val="Lienhypertexte"/>
                <w:noProof/>
              </w:rPr>
              <w:t>Decision</w:t>
            </w:r>
            <w:r>
              <w:rPr>
                <w:noProof/>
                <w:webHidden/>
              </w:rPr>
              <w:tab/>
            </w:r>
            <w:r>
              <w:rPr>
                <w:noProof/>
                <w:webHidden/>
              </w:rPr>
              <w:fldChar w:fldCharType="begin"/>
            </w:r>
            <w:r>
              <w:rPr>
                <w:noProof/>
                <w:webHidden/>
              </w:rPr>
              <w:instrText xml:space="preserve"> PAGEREF _Toc20927923 \h </w:instrText>
            </w:r>
            <w:r>
              <w:rPr>
                <w:noProof/>
                <w:webHidden/>
              </w:rPr>
            </w:r>
            <w:r>
              <w:rPr>
                <w:noProof/>
                <w:webHidden/>
              </w:rPr>
              <w:fldChar w:fldCharType="separate"/>
            </w:r>
            <w:r>
              <w:rPr>
                <w:noProof/>
                <w:webHidden/>
              </w:rPr>
              <w:t>4</w:t>
            </w:r>
            <w:r>
              <w:rPr>
                <w:noProof/>
                <w:webHidden/>
              </w:rPr>
              <w:fldChar w:fldCharType="end"/>
            </w:r>
          </w:hyperlink>
        </w:p>
        <w:p w:rsidR="00E70253" w:rsidRDefault="00E70253">
          <w:pPr>
            <w:pStyle w:val="TM1"/>
            <w:tabs>
              <w:tab w:val="left" w:pos="440"/>
              <w:tab w:val="right" w:leader="dot" w:pos="9062"/>
            </w:tabs>
            <w:rPr>
              <w:noProof/>
            </w:rPr>
          </w:pPr>
          <w:hyperlink w:anchor="_Toc20927924" w:history="1">
            <w:r w:rsidRPr="00D20780">
              <w:rPr>
                <w:rStyle w:val="Lienhypertexte"/>
                <w:noProof/>
              </w:rPr>
              <w:t>4.</w:t>
            </w:r>
            <w:r>
              <w:rPr>
                <w:noProof/>
              </w:rPr>
              <w:tab/>
            </w:r>
            <w:r w:rsidRPr="00D20780">
              <w:rPr>
                <w:rStyle w:val="Lienhypertexte"/>
                <w:noProof/>
              </w:rPr>
              <w:t>To Article VII, Finance, Section 2.2.3. This reads:</w:t>
            </w:r>
            <w:r>
              <w:rPr>
                <w:noProof/>
                <w:webHidden/>
              </w:rPr>
              <w:tab/>
            </w:r>
            <w:r>
              <w:rPr>
                <w:noProof/>
                <w:webHidden/>
              </w:rPr>
              <w:fldChar w:fldCharType="begin"/>
            </w:r>
            <w:r>
              <w:rPr>
                <w:noProof/>
                <w:webHidden/>
              </w:rPr>
              <w:instrText xml:space="preserve"> PAGEREF _Toc20927924 \h </w:instrText>
            </w:r>
            <w:r>
              <w:rPr>
                <w:noProof/>
                <w:webHidden/>
              </w:rPr>
            </w:r>
            <w:r>
              <w:rPr>
                <w:noProof/>
                <w:webHidden/>
              </w:rPr>
              <w:fldChar w:fldCharType="separate"/>
            </w:r>
            <w:r>
              <w:rPr>
                <w:noProof/>
                <w:webHidden/>
              </w:rPr>
              <w:t>4</w:t>
            </w:r>
            <w:r>
              <w:rPr>
                <w:noProof/>
                <w:webHidden/>
              </w:rPr>
              <w:fldChar w:fldCharType="end"/>
            </w:r>
          </w:hyperlink>
        </w:p>
        <w:p w:rsidR="00E70253" w:rsidRDefault="00E70253">
          <w:pPr>
            <w:pStyle w:val="TM2"/>
            <w:tabs>
              <w:tab w:val="right" w:leader="dot" w:pos="9062"/>
            </w:tabs>
            <w:rPr>
              <w:noProof/>
            </w:rPr>
          </w:pPr>
          <w:hyperlink w:anchor="_Toc20927925" w:history="1">
            <w:r w:rsidRPr="00D20780">
              <w:rPr>
                <w:rStyle w:val="Lienhypertexte"/>
                <w:noProof/>
              </w:rPr>
              <w:t>Decision</w:t>
            </w:r>
            <w:r>
              <w:rPr>
                <w:noProof/>
                <w:webHidden/>
              </w:rPr>
              <w:tab/>
            </w:r>
            <w:r>
              <w:rPr>
                <w:noProof/>
                <w:webHidden/>
              </w:rPr>
              <w:fldChar w:fldCharType="begin"/>
            </w:r>
            <w:r>
              <w:rPr>
                <w:noProof/>
                <w:webHidden/>
              </w:rPr>
              <w:instrText xml:space="preserve"> PAGEREF _Toc20927925 \h </w:instrText>
            </w:r>
            <w:r>
              <w:rPr>
                <w:noProof/>
                <w:webHidden/>
              </w:rPr>
            </w:r>
            <w:r>
              <w:rPr>
                <w:noProof/>
                <w:webHidden/>
              </w:rPr>
              <w:fldChar w:fldCharType="separate"/>
            </w:r>
            <w:r>
              <w:rPr>
                <w:noProof/>
                <w:webHidden/>
              </w:rPr>
              <w:t>5</w:t>
            </w:r>
            <w:r>
              <w:rPr>
                <w:noProof/>
                <w:webHidden/>
              </w:rPr>
              <w:fldChar w:fldCharType="end"/>
            </w:r>
          </w:hyperlink>
        </w:p>
        <w:p w:rsidR="00E70253" w:rsidRDefault="00E70253">
          <w:pPr>
            <w:pStyle w:val="TM2"/>
            <w:tabs>
              <w:tab w:val="right" w:leader="dot" w:pos="9062"/>
            </w:tabs>
            <w:rPr>
              <w:noProof/>
            </w:rPr>
          </w:pPr>
          <w:hyperlink w:anchor="_Toc20927926" w:history="1">
            <w:r w:rsidRPr="00D20780">
              <w:rPr>
                <w:rStyle w:val="Lienhypertexte"/>
                <w:noProof/>
              </w:rPr>
              <w:t>Decision</w:t>
            </w:r>
            <w:r>
              <w:rPr>
                <w:noProof/>
                <w:webHidden/>
              </w:rPr>
              <w:tab/>
            </w:r>
            <w:r>
              <w:rPr>
                <w:noProof/>
                <w:webHidden/>
              </w:rPr>
              <w:fldChar w:fldCharType="begin"/>
            </w:r>
            <w:r>
              <w:rPr>
                <w:noProof/>
                <w:webHidden/>
              </w:rPr>
              <w:instrText xml:space="preserve"> PAGEREF _Toc20927926 \h </w:instrText>
            </w:r>
            <w:r>
              <w:rPr>
                <w:noProof/>
                <w:webHidden/>
              </w:rPr>
            </w:r>
            <w:r>
              <w:rPr>
                <w:noProof/>
                <w:webHidden/>
              </w:rPr>
              <w:fldChar w:fldCharType="separate"/>
            </w:r>
            <w:r>
              <w:rPr>
                <w:noProof/>
                <w:webHidden/>
              </w:rPr>
              <w:t>5</w:t>
            </w:r>
            <w:r>
              <w:rPr>
                <w:noProof/>
                <w:webHidden/>
              </w:rPr>
              <w:fldChar w:fldCharType="end"/>
            </w:r>
          </w:hyperlink>
        </w:p>
        <w:p w:rsidR="00E70253" w:rsidRDefault="00E70253">
          <w:pPr>
            <w:pStyle w:val="TM1"/>
            <w:tabs>
              <w:tab w:val="left" w:pos="440"/>
              <w:tab w:val="right" w:leader="dot" w:pos="9062"/>
            </w:tabs>
            <w:rPr>
              <w:noProof/>
            </w:rPr>
          </w:pPr>
          <w:hyperlink w:anchor="_Toc20927927" w:history="1">
            <w:r w:rsidRPr="00D20780">
              <w:rPr>
                <w:rStyle w:val="Lienhypertexte"/>
                <w:noProof/>
              </w:rPr>
              <w:t>5.</w:t>
            </w:r>
            <w:r>
              <w:rPr>
                <w:noProof/>
              </w:rPr>
              <w:tab/>
            </w:r>
            <w:r w:rsidRPr="00D20780">
              <w:rPr>
                <w:rStyle w:val="Lienhypertexte"/>
                <w:noProof/>
              </w:rPr>
              <w:t>To Article VII - Finance.</w:t>
            </w:r>
            <w:r>
              <w:rPr>
                <w:noProof/>
                <w:webHidden/>
              </w:rPr>
              <w:tab/>
            </w:r>
            <w:r>
              <w:rPr>
                <w:noProof/>
                <w:webHidden/>
              </w:rPr>
              <w:fldChar w:fldCharType="begin"/>
            </w:r>
            <w:r>
              <w:rPr>
                <w:noProof/>
                <w:webHidden/>
              </w:rPr>
              <w:instrText xml:space="preserve"> PAGEREF _Toc20927927 \h </w:instrText>
            </w:r>
            <w:r>
              <w:rPr>
                <w:noProof/>
                <w:webHidden/>
              </w:rPr>
            </w:r>
            <w:r>
              <w:rPr>
                <w:noProof/>
                <w:webHidden/>
              </w:rPr>
              <w:fldChar w:fldCharType="separate"/>
            </w:r>
            <w:r>
              <w:rPr>
                <w:noProof/>
                <w:webHidden/>
              </w:rPr>
              <w:t>5</w:t>
            </w:r>
            <w:r>
              <w:rPr>
                <w:noProof/>
                <w:webHidden/>
              </w:rPr>
              <w:fldChar w:fldCharType="end"/>
            </w:r>
          </w:hyperlink>
        </w:p>
        <w:p w:rsidR="00E70253" w:rsidRDefault="00E70253">
          <w:pPr>
            <w:pStyle w:val="TM2"/>
            <w:tabs>
              <w:tab w:val="right" w:leader="dot" w:pos="9062"/>
            </w:tabs>
            <w:rPr>
              <w:noProof/>
            </w:rPr>
          </w:pPr>
          <w:hyperlink w:anchor="_Toc20927928" w:history="1">
            <w:r w:rsidRPr="00D20780">
              <w:rPr>
                <w:rStyle w:val="Lienhypertexte"/>
                <w:noProof/>
              </w:rPr>
              <w:t>Decision</w:t>
            </w:r>
            <w:r>
              <w:rPr>
                <w:noProof/>
                <w:webHidden/>
              </w:rPr>
              <w:tab/>
            </w:r>
            <w:r>
              <w:rPr>
                <w:noProof/>
                <w:webHidden/>
              </w:rPr>
              <w:fldChar w:fldCharType="begin"/>
            </w:r>
            <w:r>
              <w:rPr>
                <w:noProof/>
                <w:webHidden/>
              </w:rPr>
              <w:instrText xml:space="preserve"> PAGEREF _Toc20927928 \h </w:instrText>
            </w:r>
            <w:r>
              <w:rPr>
                <w:noProof/>
                <w:webHidden/>
              </w:rPr>
            </w:r>
            <w:r>
              <w:rPr>
                <w:noProof/>
                <w:webHidden/>
              </w:rPr>
              <w:fldChar w:fldCharType="separate"/>
            </w:r>
            <w:r>
              <w:rPr>
                <w:noProof/>
                <w:webHidden/>
              </w:rPr>
              <w:t>5</w:t>
            </w:r>
            <w:r>
              <w:rPr>
                <w:noProof/>
                <w:webHidden/>
              </w:rPr>
              <w:fldChar w:fldCharType="end"/>
            </w:r>
          </w:hyperlink>
        </w:p>
        <w:p w:rsidR="00E70253" w:rsidRDefault="00E70253">
          <w:r>
            <w:rPr>
              <w:b/>
              <w:bCs/>
            </w:rPr>
            <w:fldChar w:fldCharType="end"/>
          </w:r>
        </w:p>
      </w:sdtContent>
    </w:sdt>
    <w:p w:rsidR="00356166" w:rsidRPr="00356166" w:rsidRDefault="00356166" w:rsidP="00356166">
      <w:pPr>
        <w:pStyle w:val="Titre"/>
        <w:rPr>
          <w:color w:val="auto"/>
        </w:rPr>
      </w:pPr>
    </w:p>
    <w:p w:rsidR="00B54355" w:rsidRDefault="0054736A" w:rsidP="0054736A">
      <w:pPr>
        <w:rPr>
          <w:lang w:eastAsia="fr-FR"/>
        </w:rPr>
      </w:pPr>
      <w:bookmarkStart w:id="1" w:name="_Toc461702241"/>
      <w:r>
        <w:rPr>
          <w:lang w:eastAsia="fr-FR"/>
        </w:rPr>
        <w:t>This document sets out the amendments to the EBU Constitution which the Board approved at its meeting of June 218 in Lisbon, Portugal.</w:t>
      </w:r>
    </w:p>
    <w:p w:rsidR="0054736A" w:rsidRPr="008F4D56" w:rsidRDefault="0054736A" w:rsidP="00356166">
      <w:pPr>
        <w:pStyle w:val="Titre1"/>
        <w:numPr>
          <w:ilvl w:val="0"/>
          <w:numId w:val="0"/>
        </w:numPr>
        <w:ind w:left="714"/>
      </w:pPr>
    </w:p>
    <w:p w:rsidR="00DE294B" w:rsidRPr="00356166" w:rsidRDefault="00DE294B" w:rsidP="00356166">
      <w:pPr>
        <w:pStyle w:val="Titre1"/>
      </w:pPr>
      <w:bookmarkStart w:id="2" w:name="_Toc20927915"/>
      <w:r w:rsidRPr="00356166">
        <w:t>T</w:t>
      </w:r>
      <w:r w:rsidR="00640774" w:rsidRPr="00356166">
        <w:t>o Article III</w:t>
      </w:r>
      <w:r w:rsidRPr="00356166">
        <w:t>,</w:t>
      </w:r>
      <w:r w:rsidR="00640774" w:rsidRPr="00356166">
        <w:t xml:space="preserve"> </w:t>
      </w:r>
      <w:r w:rsidR="0088303E" w:rsidRPr="00356166">
        <w:t xml:space="preserve">Section 4 - </w:t>
      </w:r>
      <w:r w:rsidR="00640774" w:rsidRPr="00356166">
        <w:t>Associate members</w:t>
      </w:r>
      <w:r w:rsidRPr="00356166">
        <w:t>. Th</w:t>
      </w:r>
      <w:r w:rsidR="00D93E1C" w:rsidRPr="00356166">
        <w:t xml:space="preserve">is </w:t>
      </w:r>
      <w:r w:rsidRPr="00356166">
        <w:t>reads:</w:t>
      </w:r>
      <w:bookmarkEnd w:id="2"/>
    </w:p>
    <w:p w:rsidR="00F93A3A" w:rsidRPr="008F4D56" w:rsidRDefault="006C3AA1" w:rsidP="00751AA4">
      <w:pPr>
        <w:rPr>
          <w:lang w:eastAsia="fr-FR"/>
        </w:rPr>
      </w:pPr>
      <w:bookmarkStart w:id="3" w:name="OLE_LINK3"/>
      <w:bookmarkStart w:id="4" w:name="OLE_LINK4"/>
      <w:r w:rsidRPr="008F4D56">
        <w:rPr>
          <w:lang w:eastAsia="fr-FR"/>
        </w:rPr>
        <w:t>“</w:t>
      </w:r>
      <w:r w:rsidR="00DE294B" w:rsidRPr="008F4D56">
        <w:rPr>
          <w:lang w:eastAsia="fr-FR"/>
        </w:rPr>
        <w:t xml:space="preserve">Associate membership may be conferred by the Board on </w:t>
      </w:r>
      <w:proofErr w:type="spellStart"/>
      <w:r w:rsidR="00DE294B" w:rsidRPr="008F4D56">
        <w:rPr>
          <w:lang w:eastAsia="fr-FR"/>
        </w:rPr>
        <w:t>any body</w:t>
      </w:r>
      <w:proofErr w:type="spellEnd"/>
      <w:r w:rsidR="00DE294B" w:rsidRPr="008F4D56">
        <w:rPr>
          <w:lang w:eastAsia="fr-FR"/>
        </w:rPr>
        <w:t xml:space="preserve"> which subscribes to the objects of the EBU</w:t>
      </w:r>
      <w:bookmarkEnd w:id="3"/>
      <w:bookmarkEnd w:id="4"/>
      <w:proofErr w:type="gramStart"/>
      <w:r w:rsidR="00DE294B" w:rsidRPr="008F4D56">
        <w:rPr>
          <w:lang w:eastAsia="fr-FR"/>
        </w:rPr>
        <w:t>:</w:t>
      </w:r>
      <w:proofErr w:type="gramEnd"/>
      <w:r w:rsidR="00DE294B" w:rsidRPr="008F4D56">
        <w:rPr>
          <w:lang w:eastAsia="fr-FR"/>
        </w:rPr>
        <w:br/>
      </w:r>
      <w:r w:rsidR="00DE294B" w:rsidRPr="008F4D56">
        <w:rPr>
          <w:lang w:eastAsia="fr-FR"/>
        </w:rPr>
        <w:br/>
        <w:t>Provided that:</w:t>
      </w:r>
      <w:r w:rsidR="00DE294B" w:rsidRPr="008F4D56">
        <w:rPr>
          <w:lang w:eastAsia="fr-FR"/>
        </w:rPr>
        <w:br/>
      </w:r>
      <w:r w:rsidR="00DE294B" w:rsidRPr="008F4D56">
        <w:rPr>
          <w:lang w:eastAsia="fr-FR"/>
        </w:rPr>
        <w:lastRenderedPageBreak/>
        <w:br/>
      </w:r>
      <w:r w:rsidR="00DE294B" w:rsidRPr="008F4D56">
        <w:rPr>
          <w:bCs/>
          <w:lang w:eastAsia="fr-FR"/>
        </w:rPr>
        <w:t>4.1</w:t>
      </w:r>
      <w:r w:rsidR="00DE294B" w:rsidRPr="008F4D56">
        <w:rPr>
          <w:lang w:eastAsia="fr-FR"/>
        </w:rPr>
        <w:t xml:space="preserve"> the Board shall not confer associate membership on </w:t>
      </w:r>
      <w:proofErr w:type="spellStart"/>
      <w:r w:rsidR="00DE294B" w:rsidRPr="008F4D56">
        <w:rPr>
          <w:lang w:eastAsia="fr-FR"/>
        </w:rPr>
        <w:t>any body</w:t>
      </w:r>
      <w:proofErr w:type="spellEnd"/>
      <w:r w:rsidR="00DE294B" w:rsidRPr="008F4D56">
        <w:rPr>
          <w:lang w:eastAsia="fr-FR"/>
        </w:rPr>
        <w:t xml:space="preserve"> until after consultation with the national member representing the country of residence of the body; and</w:t>
      </w:r>
      <w:r w:rsidR="00DE294B" w:rsidRPr="008F4D56">
        <w:rPr>
          <w:lang w:eastAsia="fr-FR"/>
        </w:rPr>
        <w:br/>
      </w:r>
      <w:r w:rsidR="00DE294B" w:rsidRPr="008F4D56">
        <w:rPr>
          <w:lang w:eastAsia="fr-FR"/>
        </w:rPr>
        <w:br/>
      </w:r>
      <w:r w:rsidR="00DE294B" w:rsidRPr="008F4D56">
        <w:rPr>
          <w:bCs/>
          <w:lang w:eastAsia="fr-FR"/>
        </w:rPr>
        <w:t>4.2</w:t>
      </w:r>
      <w:r w:rsidR="00DE294B" w:rsidRPr="008F4D56">
        <w:rPr>
          <w:lang w:eastAsia="fr-FR"/>
        </w:rPr>
        <w:t xml:space="preserve"> the Board shall report to the next General Assembly that it has conferred associate membership on a body. The General Assembly may then ratify or rescind the Board's decision. Until such ratification, such associate membership shall be provisional only.</w:t>
      </w:r>
      <w:r w:rsidR="00F93A3A" w:rsidRPr="008F4D56">
        <w:rPr>
          <w:lang w:eastAsia="fr-FR"/>
        </w:rPr>
        <w:t>”</w:t>
      </w:r>
    </w:p>
    <w:p w:rsidR="00F93A3A" w:rsidRPr="008F4D56" w:rsidRDefault="00F93A3A" w:rsidP="00751AA4">
      <w:pPr>
        <w:rPr>
          <w:lang w:eastAsia="fr-FR"/>
        </w:rPr>
      </w:pPr>
    </w:p>
    <w:p w:rsidR="00DE294B" w:rsidRDefault="003F3B0E" w:rsidP="00751AA4">
      <w:pPr>
        <w:pStyle w:val="Paragraphedeliste"/>
        <w:numPr>
          <w:ilvl w:val="0"/>
          <w:numId w:val="5"/>
        </w:numPr>
        <w:rPr>
          <w:lang w:eastAsia="fr-FR"/>
        </w:rPr>
      </w:pPr>
      <w:r w:rsidRPr="008F4D56">
        <w:rPr>
          <w:lang w:eastAsia="fr-FR"/>
        </w:rPr>
        <w:t xml:space="preserve">Proposed amendment: </w:t>
      </w:r>
      <w:r w:rsidR="00F93A3A" w:rsidRPr="008F4D56">
        <w:rPr>
          <w:lang w:eastAsia="fr-FR"/>
        </w:rPr>
        <w:t>I</w:t>
      </w:r>
      <w:r w:rsidRPr="008F4D56">
        <w:rPr>
          <w:lang w:eastAsia="fr-FR"/>
        </w:rPr>
        <w:t>t is not clear who can be conferred associate membership. The curr</w:t>
      </w:r>
      <w:r w:rsidR="00382853">
        <w:rPr>
          <w:lang w:eastAsia="fr-FR"/>
        </w:rPr>
        <w:t>e</w:t>
      </w:r>
      <w:r w:rsidRPr="008F4D56">
        <w:rPr>
          <w:lang w:eastAsia="fr-FR"/>
        </w:rPr>
        <w:t>nt text says “</w:t>
      </w:r>
      <w:proofErr w:type="spellStart"/>
      <w:r w:rsidRPr="008F4D56">
        <w:rPr>
          <w:lang w:eastAsia="fr-FR"/>
        </w:rPr>
        <w:t>any body</w:t>
      </w:r>
      <w:proofErr w:type="spellEnd"/>
      <w:r w:rsidRPr="008F4D56">
        <w:rPr>
          <w:lang w:eastAsia="fr-FR"/>
        </w:rPr>
        <w:t xml:space="preserve">”. </w:t>
      </w:r>
      <w:r w:rsidR="00FA6F7E" w:rsidRPr="008F4D56">
        <w:rPr>
          <w:lang w:eastAsia="fr-FR"/>
        </w:rPr>
        <w:t>Is associate member status only intended for NGOs or is it also open to institutions, corporations and individuals who share the objects of the EBU</w:t>
      </w:r>
      <w:r w:rsidR="00FF271E" w:rsidRPr="008F4D56">
        <w:rPr>
          <w:lang w:eastAsia="fr-FR"/>
        </w:rPr>
        <w:t>?</w:t>
      </w:r>
      <w:r w:rsidR="00FA6F7E" w:rsidRPr="008F4D56">
        <w:rPr>
          <w:lang w:eastAsia="fr-FR"/>
        </w:rPr>
        <w:t xml:space="preserve"> This needs clarification. </w:t>
      </w:r>
    </w:p>
    <w:p w:rsidR="00382853" w:rsidRPr="008F4D56" w:rsidRDefault="008D32E5" w:rsidP="00382853">
      <w:pPr>
        <w:ind w:left="708"/>
        <w:rPr>
          <w:lang w:eastAsia="fr-FR"/>
        </w:rPr>
      </w:pPr>
      <w:bookmarkStart w:id="5" w:name="_Toc20927916"/>
      <w:r w:rsidRPr="00E70253">
        <w:rPr>
          <w:rStyle w:val="Titre2Car"/>
        </w:rPr>
        <w:t>Decision</w:t>
      </w:r>
      <w:bookmarkEnd w:id="5"/>
      <w:r>
        <w:rPr>
          <w:lang w:eastAsia="fr-FR"/>
        </w:rPr>
        <w:t xml:space="preserve">: approved. </w:t>
      </w:r>
      <w:r w:rsidR="00382853">
        <w:rPr>
          <w:lang w:eastAsia="fr-FR"/>
        </w:rPr>
        <w:t xml:space="preserve">New wording:  </w:t>
      </w:r>
      <w:r w:rsidR="00522B75">
        <w:rPr>
          <w:lang w:eastAsia="fr-FR"/>
        </w:rPr>
        <w:t>“</w:t>
      </w:r>
      <w:r w:rsidR="00522B75" w:rsidRPr="008F4D56">
        <w:rPr>
          <w:lang w:eastAsia="fr-FR"/>
        </w:rPr>
        <w:t xml:space="preserve">Associate membership may be conferred by the Board on </w:t>
      </w:r>
      <w:r w:rsidR="00522B75">
        <w:rPr>
          <w:lang w:eastAsia="fr-FR"/>
        </w:rPr>
        <w:t xml:space="preserve">any </w:t>
      </w:r>
      <w:r w:rsidR="00522B75" w:rsidRPr="00421F8B">
        <w:t>associations or institutions</w:t>
      </w:r>
      <w:r w:rsidR="00522B75" w:rsidRPr="00421F8B">
        <w:rPr>
          <w:lang w:eastAsia="fr-FR"/>
        </w:rPr>
        <w:t xml:space="preserve"> </w:t>
      </w:r>
      <w:r w:rsidR="00522B75" w:rsidRPr="008F4D56">
        <w:rPr>
          <w:lang w:eastAsia="fr-FR"/>
        </w:rPr>
        <w:t>which subsc</w:t>
      </w:r>
      <w:r w:rsidR="00522B75">
        <w:rPr>
          <w:lang w:eastAsia="fr-FR"/>
        </w:rPr>
        <w:t>ribes to the objects of the EBU…”</w:t>
      </w:r>
      <w:r w:rsidR="00522B75" w:rsidRPr="008F4D56">
        <w:rPr>
          <w:lang w:eastAsia="fr-FR"/>
        </w:rPr>
        <w:br/>
      </w:r>
    </w:p>
    <w:p w:rsidR="00DE294B" w:rsidRPr="00E70253" w:rsidRDefault="002C2DFC" w:rsidP="00751AA4">
      <w:pPr>
        <w:pStyle w:val="Paragraphedeliste"/>
        <w:numPr>
          <w:ilvl w:val="0"/>
          <w:numId w:val="5"/>
        </w:numPr>
      </w:pPr>
      <w:r>
        <w:t>Proposed amendment</w:t>
      </w:r>
      <w:r w:rsidR="00FF271E" w:rsidRPr="008F4D56">
        <w:t>:</w:t>
      </w:r>
      <w:r w:rsidR="00DE294B" w:rsidRPr="008F4D56">
        <w:t xml:space="preserve"> </w:t>
      </w:r>
      <w:r w:rsidR="00FF271E" w:rsidRPr="008F4D56">
        <w:t xml:space="preserve">You will recall that the Chance for the Blind Foundation in Poland applied to become an associate member of EBU and </w:t>
      </w:r>
      <w:r w:rsidR="00751AA4" w:rsidRPr="008F4D56">
        <w:t>that the</w:t>
      </w:r>
      <w:r w:rsidR="00FF271E" w:rsidRPr="008F4D56">
        <w:t xml:space="preserve"> Board had to turn the application down because our national member</w:t>
      </w:r>
      <w:r w:rsidR="00DD2979" w:rsidRPr="008F4D56">
        <w:t xml:space="preserve"> was against. This disposition is a potential source of conflict between applicants and national members on which the Board has no effective leverage. The unpleasant situation we had with the Chance for the Blind Foundation could be avoided by providing that applications to EBU associate membership must be entered </w:t>
      </w:r>
      <w:r w:rsidR="00121E65" w:rsidRPr="008F4D56">
        <w:t>by the EBU national member in the country of residence of the applicant</w:t>
      </w:r>
      <w:r w:rsidR="0064005E" w:rsidRPr="008F4D56">
        <w:t xml:space="preserve">s. </w:t>
      </w:r>
      <w:r w:rsidR="007C7369" w:rsidRPr="008F4D56">
        <w:t>One possible way t</w:t>
      </w:r>
      <w:r w:rsidR="00121E65" w:rsidRPr="008F4D56">
        <w:t xml:space="preserve">o implement this </w:t>
      </w:r>
      <w:r w:rsidR="00237713" w:rsidRPr="008F4D56">
        <w:t xml:space="preserve">is to </w:t>
      </w:r>
      <w:r w:rsidR="0064005E" w:rsidRPr="008F4D56">
        <w:t xml:space="preserve">delete 4.1 and amend the </w:t>
      </w:r>
      <w:r w:rsidR="00121E65" w:rsidRPr="008F4D56">
        <w:t>first sentence to read:</w:t>
      </w:r>
      <w:r w:rsidR="0064005E" w:rsidRPr="008F4D56">
        <w:t xml:space="preserve"> </w:t>
      </w:r>
      <w:r w:rsidR="0064005E" w:rsidRPr="008F4D56">
        <w:rPr>
          <w:rFonts w:eastAsia="Times New Roman" w:cs="Arial"/>
          <w:szCs w:val="28"/>
          <w:lang w:eastAsia="fr-FR"/>
        </w:rPr>
        <w:t xml:space="preserve">Associate membership may be conferred by the Board, [upon proposals by EBU national members,] on </w:t>
      </w:r>
      <w:proofErr w:type="spellStart"/>
      <w:r w:rsidR="0064005E" w:rsidRPr="008F4D56">
        <w:rPr>
          <w:rFonts w:eastAsia="Times New Roman" w:cs="Arial"/>
          <w:szCs w:val="28"/>
          <w:lang w:eastAsia="fr-FR"/>
        </w:rPr>
        <w:t>any body</w:t>
      </w:r>
      <w:proofErr w:type="spellEnd"/>
      <w:r w:rsidR="0064005E" w:rsidRPr="008F4D56">
        <w:rPr>
          <w:rFonts w:eastAsia="Times New Roman" w:cs="Arial"/>
          <w:szCs w:val="28"/>
          <w:lang w:eastAsia="fr-FR"/>
        </w:rPr>
        <w:t xml:space="preserve"> which subscribes to the objects of the EBU</w:t>
      </w:r>
      <w:r w:rsidR="00076178" w:rsidRPr="008F4D56">
        <w:rPr>
          <w:rFonts w:eastAsia="Times New Roman" w:cs="Arial"/>
          <w:szCs w:val="28"/>
          <w:lang w:eastAsia="fr-FR"/>
        </w:rPr>
        <w:t>.</w:t>
      </w:r>
    </w:p>
    <w:p w:rsidR="00E70253" w:rsidRPr="008F4D56" w:rsidRDefault="00E70253" w:rsidP="00E70253">
      <w:pPr>
        <w:pStyle w:val="Paragraphedeliste"/>
      </w:pPr>
    </w:p>
    <w:p w:rsidR="00E70253" w:rsidRDefault="008D32E5" w:rsidP="00751AA4">
      <w:pPr>
        <w:pStyle w:val="Paragraphedeliste"/>
        <w:rPr>
          <w:lang w:eastAsia="fr-FR"/>
        </w:rPr>
      </w:pPr>
      <w:bookmarkStart w:id="6" w:name="_Toc20927917"/>
      <w:r w:rsidRPr="00E70253">
        <w:rPr>
          <w:rStyle w:val="Titre2Car"/>
        </w:rPr>
        <w:t>Decision</w:t>
      </w:r>
      <w:bookmarkEnd w:id="6"/>
      <w:r>
        <w:rPr>
          <w:lang w:eastAsia="fr-FR"/>
        </w:rPr>
        <w:t xml:space="preserve">: </w:t>
      </w:r>
    </w:p>
    <w:p w:rsidR="00DE294B" w:rsidRDefault="008D32E5" w:rsidP="00751AA4">
      <w:pPr>
        <w:pStyle w:val="Paragraphedeliste"/>
      </w:pPr>
      <w:proofErr w:type="gramStart"/>
      <w:r>
        <w:rPr>
          <w:lang w:eastAsia="fr-FR"/>
        </w:rPr>
        <w:t>approved</w:t>
      </w:r>
      <w:proofErr w:type="gramEnd"/>
      <w:r>
        <w:rPr>
          <w:lang w:eastAsia="fr-FR"/>
        </w:rPr>
        <w:t xml:space="preserve">. </w:t>
      </w:r>
      <w:r w:rsidR="002C2DFC">
        <w:t>New wording: “</w:t>
      </w:r>
      <w:r w:rsidR="002C2DFC" w:rsidRPr="008F4D56">
        <w:rPr>
          <w:bCs/>
          <w:lang w:eastAsia="fr-FR"/>
        </w:rPr>
        <w:t>4.1</w:t>
      </w:r>
      <w:r w:rsidR="002C2DFC" w:rsidRPr="008F4D56">
        <w:rPr>
          <w:lang w:eastAsia="fr-FR"/>
        </w:rPr>
        <w:t xml:space="preserve"> </w:t>
      </w:r>
      <w:r w:rsidR="002C2DFC">
        <w:rPr>
          <w:lang w:eastAsia="fr-FR"/>
        </w:rPr>
        <w:t>an a</w:t>
      </w:r>
      <w:r w:rsidR="002C2DFC">
        <w:t>pplication</w:t>
      </w:r>
      <w:r w:rsidR="002C2DFC" w:rsidRPr="00421F8B">
        <w:t xml:space="preserve"> to EBU associate membership</w:t>
      </w:r>
      <w:r w:rsidR="002C2DFC">
        <w:t xml:space="preserve"> is </w:t>
      </w:r>
      <w:r w:rsidR="002C2DFC" w:rsidRPr="00421F8B">
        <w:t>entered by the EBU national member in the countr</w:t>
      </w:r>
      <w:r w:rsidR="002C2DFC">
        <w:t>y of residence of the applicant</w:t>
      </w:r>
      <w:r w:rsidR="002C2DFC">
        <w:rPr>
          <w:lang w:eastAsia="fr-FR"/>
        </w:rPr>
        <w:t>…”</w:t>
      </w:r>
    </w:p>
    <w:p w:rsidR="002C2DFC" w:rsidRPr="008F4D56" w:rsidRDefault="002C2DFC" w:rsidP="00751AA4">
      <w:pPr>
        <w:pStyle w:val="Paragraphedeliste"/>
      </w:pPr>
    </w:p>
    <w:p w:rsidR="0073107D" w:rsidRPr="008F4D56" w:rsidRDefault="00237713" w:rsidP="00751AA4">
      <w:pPr>
        <w:pStyle w:val="Paragraphedeliste"/>
        <w:numPr>
          <w:ilvl w:val="0"/>
          <w:numId w:val="5"/>
        </w:numPr>
      </w:pPr>
      <w:r w:rsidRPr="008F4D56">
        <w:t xml:space="preserve">Proposed amendment: </w:t>
      </w:r>
      <w:r w:rsidR="00A33F35" w:rsidRPr="008F4D56">
        <w:t xml:space="preserve">A Board’s decision to grant </w:t>
      </w:r>
      <w:r w:rsidR="008705A2" w:rsidRPr="008F4D56">
        <w:t xml:space="preserve">EBU associate membership </w:t>
      </w:r>
      <w:r w:rsidR="00A33F35" w:rsidRPr="008F4D56">
        <w:t>should be definitive and does not need to be ratified by the</w:t>
      </w:r>
      <w:r w:rsidR="00751AA4">
        <w:t xml:space="preserve"> </w:t>
      </w:r>
      <w:r w:rsidR="00A33F35" w:rsidRPr="008F4D56">
        <w:t>General Assembly</w:t>
      </w:r>
      <w:r w:rsidR="00BC1EA2" w:rsidRPr="008F4D56">
        <w:t xml:space="preserve">. This proposed amendment is also </w:t>
      </w:r>
      <w:r w:rsidR="00BC1EA2" w:rsidRPr="008F4D56">
        <w:lastRenderedPageBreak/>
        <w:t>supported by the fact that the membership fee is due immediately after an application is accepted.</w:t>
      </w:r>
    </w:p>
    <w:p w:rsidR="00DE294B" w:rsidRPr="008F4D56" w:rsidRDefault="008D32E5" w:rsidP="00751AA4">
      <w:pPr>
        <w:pStyle w:val="Paragraphedeliste"/>
      </w:pPr>
      <w:bookmarkStart w:id="7" w:name="_Toc20927918"/>
      <w:r w:rsidRPr="00E70253">
        <w:rPr>
          <w:rStyle w:val="Titre2Car"/>
        </w:rPr>
        <w:t>Decision</w:t>
      </w:r>
      <w:bookmarkEnd w:id="7"/>
      <w:r>
        <w:t xml:space="preserve">: dropped. </w:t>
      </w:r>
    </w:p>
    <w:p w:rsidR="0074637E" w:rsidRPr="008F4D56" w:rsidRDefault="0074637E" w:rsidP="00751AA4">
      <w:pPr>
        <w:pStyle w:val="Paragraphedeliste"/>
      </w:pPr>
    </w:p>
    <w:p w:rsidR="0074637E" w:rsidRPr="008F4D56" w:rsidRDefault="0074637E" w:rsidP="00356166">
      <w:pPr>
        <w:pStyle w:val="Titre1"/>
      </w:pPr>
      <w:bookmarkStart w:id="8" w:name="_Toc20927919"/>
      <w:r w:rsidRPr="008F4D56">
        <w:t>To Article V - the Board.</w:t>
      </w:r>
      <w:bookmarkEnd w:id="8"/>
    </w:p>
    <w:p w:rsidR="0074637E" w:rsidRDefault="0074637E" w:rsidP="00FC1270">
      <w:pPr>
        <w:pStyle w:val="Paragraphedeliste"/>
        <w:keepNext/>
      </w:pPr>
    </w:p>
    <w:p w:rsidR="0074637E" w:rsidRDefault="0074637E" w:rsidP="00FC1270">
      <w:pPr>
        <w:pStyle w:val="Paragraphedeliste"/>
        <w:keepNext/>
        <w:numPr>
          <w:ilvl w:val="0"/>
          <w:numId w:val="8"/>
        </w:numPr>
      </w:pPr>
      <w:r w:rsidRPr="008F4D56">
        <w:t xml:space="preserve">Proposed amendment: to introduce a </w:t>
      </w:r>
      <w:r w:rsidR="00751AA4" w:rsidRPr="008F4D56">
        <w:t>mechanism whereby</w:t>
      </w:r>
      <w:r w:rsidRPr="008F4D56">
        <w:t xml:space="preserve"> a member of the Board who is unable to fulfill his/her duties can be replaced by the Board.</w:t>
      </w:r>
    </w:p>
    <w:p w:rsidR="004C1043" w:rsidRPr="008F4D56" w:rsidRDefault="004C1043" w:rsidP="004C1043">
      <w:pPr>
        <w:keepNext/>
        <w:ind w:left="720"/>
      </w:pPr>
    </w:p>
    <w:p w:rsidR="00057260" w:rsidRDefault="0074637E" w:rsidP="00751AA4">
      <w:pPr>
        <w:pStyle w:val="Paragraphedeliste"/>
        <w:numPr>
          <w:ilvl w:val="0"/>
          <w:numId w:val="8"/>
        </w:numPr>
        <w:rPr>
          <w:lang w:eastAsia="fr-FR"/>
        </w:rPr>
      </w:pPr>
      <w:r w:rsidRPr="008F4D56">
        <w:rPr>
          <w:lang w:eastAsia="fr-FR"/>
        </w:rPr>
        <w:t>Proposed amendment by: to introduce a mechanism whereby a member of the Board can substitute for one of the three Board representative</w:t>
      </w:r>
      <w:r w:rsidR="00057260" w:rsidRPr="008F4D56">
        <w:rPr>
          <w:lang w:eastAsia="fr-FR"/>
        </w:rPr>
        <w:t>s</w:t>
      </w:r>
      <w:r w:rsidRPr="008F4D56">
        <w:rPr>
          <w:lang w:eastAsia="fr-FR"/>
        </w:rPr>
        <w:t xml:space="preserve"> on the WBU Executive Committee</w:t>
      </w:r>
      <w:r w:rsidR="00057260" w:rsidRPr="008F4D56">
        <w:rPr>
          <w:lang w:eastAsia="fr-FR"/>
        </w:rPr>
        <w:t xml:space="preserve"> in case they cannot take part in meetings and attend to business.</w:t>
      </w:r>
    </w:p>
    <w:p w:rsidR="004C1043" w:rsidRDefault="004C1043" w:rsidP="004C1043">
      <w:pPr>
        <w:pStyle w:val="Paragraphedeliste"/>
        <w:rPr>
          <w:lang w:eastAsia="fr-FR"/>
        </w:rPr>
      </w:pPr>
    </w:p>
    <w:p w:rsidR="004C1043" w:rsidRDefault="004C1043" w:rsidP="00133D1A">
      <w:pPr>
        <w:ind w:left="720"/>
      </w:pPr>
      <w:bookmarkStart w:id="9" w:name="_Toc20927920"/>
      <w:r w:rsidRPr="00E70253">
        <w:rPr>
          <w:rStyle w:val="Titre2Car"/>
        </w:rPr>
        <w:t>Decision</w:t>
      </w:r>
      <w:bookmarkEnd w:id="9"/>
      <w:r>
        <w:rPr>
          <w:lang w:eastAsia="fr-FR"/>
        </w:rPr>
        <w:t xml:space="preserve">: to introduce a new </w:t>
      </w:r>
      <w:r w:rsidR="003A62E2">
        <w:rPr>
          <w:lang w:eastAsia="fr-FR"/>
        </w:rPr>
        <w:t xml:space="preserve">article 1.10 </w:t>
      </w:r>
      <w:r>
        <w:rPr>
          <w:lang w:eastAsia="fr-FR"/>
        </w:rPr>
        <w:t>of a more general scope</w:t>
      </w:r>
      <w:r w:rsidR="003A62E2">
        <w:rPr>
          <w:lang w:eastAsia="fr-FR"/>
        </w:rPr>
        <w:t xml:space="preserve"> to cover A and B</w:t>
      </w:r>
      <w:r>
        <w:rPr>
          <w:lang w:eastAsia="fr-FR"/>
        </w:rPr>
        <w:t>. New wording: “</w:t>
      </w:r>
      <w:r w:rsidR="004B5C49">
        <w:rPr>
          <w:lang w:eastAsia="fr-FR"/>
        </w:rPr>
        <w:t xml:space="preserve">The Board </w:t>
      </w:r>
      <w:r w:rsidR="00D265EE">
        <w:rPr>
          <w:lang w:eastAsia="fr-FR"/>
        </w:rPr>
        <w:t xml:space="preserve">may </w:t>
      </w:r>
      <w:r w:rsidR="004B5C49">
        <w:rPr>
          <w:lang w:eastAsia="fr-FR"/>
        </w:rPr>
        <w:t xml:space="preserve">replace </w:t>
      </w:r>
      <w:r w:rsidR="00133D1A">
        <w:rPr>
          <w:lang w:eastAsia="fr-FR"/>
        </w:rPr>
        <w:t xml:space="preserve">one of its </w:t>
      </w:r>
      <w:r w:rsidR="004B5C49" w:rsidRPr="008F4D56">
        <w:t>member</w:t>
      </w:r>
      <w:r w:rsidR="00133D1A">
        <w:t>s</w:t>
      </w:r>
      <w:r w:rsidR="004B5C49" w:rsidRPr="008F4D56">
        <w:t xml:space="preserve"> who is u</w:t>
      </w:r>
      <w:r w:rsidR="00D265EE">
        <w:t xml:space="preserve">nable to fulfill his/her duties </w:t>
      </w:r>
      <w:r w:rsidR="00133D1A">
        <w:t>or</w:t>
      </w:r>
      <w:r w:rsidR="00D265EE">
        <w:t xml:space="preserve"> may </w:t>
      </w:r>
      <w:r w:rsidR="00133D1A">
        <w:t xml:space="preserve">transfer </w:t>
      </w:r>
      <w:r w:rsidR="004A7CC2">
        <w:t>his/her responsibilities</w:t>
      </w:r>
      <w:r w:rsidR="00133D1A" w:rsidRPr="00421F8B">
        <w:t xml:space="preserve"> to another </w:t>
      </w:r>
      <w:r w:rsidR="00133D1A">
        <w:t xml:space="preserve">Board </w:t>
      </w:r>
      <w:r w:rsidR="00133D1A" w:rsidRPr="00421F8B">
        <w:t xml:space="preserve">member </w:t>
      </w:r>
      <w:r w:rsidR="00133D1A">
        <w:t>in case he/she cannot</w:t>
      </w:r>
      <w:r w:rsidR="00D265EE" w:rsidRPr="008F4D56">
        <w:rPr>
          <w:lang w:eastAsia="fr-FR"/>
        </w:rPr>
        <w:t xml:space="preserve"> attend to business</w:t>
      </w:r>
      <w:r w:rsidR="00D265EE">
        <w:t>.”</w:t>
      </w:r>
    </w:p>
    <w:p w:rsidR="00227E15" w:rsidRPr="008F4D56" w:rsidRDefault="00227E15" w:rsidP="00133D1A">
      <w:pPr>
        <w:ind w:left="720"/>
        <w:rPr>
          <w:lang w:eastAsia="fr-FR"/>
        </w:rPr>
      </w:pPr>
      <w:bookmarkStart w:id="10" w:name="_Toc20927921"/>
      <w:r w:rsidRPr="00E70253">
        <w:rPr>
          <w:rStyle w:val="Titre2Car"/>
        </w:rPr>
        <w:t>Note</w:t>
      </w:r>
      <w:bookmarkEnd w:id="10"/>
      <w:r>
        <w:t xml:space="preserve">: </w:t>
      </w:r>
      <w:r w:rsidR="00F72C24">
        <w:t>current article 1.10 becomes 1.11.</w:t>
      </w:r>
    </w:p>
    <w:p w:rsidR="00057260" w:rsidRPr="00356166" w:rsidRDefault="00057260" w:rsidP="00356166"/>
    <w:p w:rsidR="00356166" w:rsidRPr="00356166" w:rsidRDefault="00057260" w:rsidP="00356166">
      <w:pPr>
        <w:pStyle w:val="Titre1"/>
      </w:pPr>
      <w:bookmarkStart w:id="11" w:name="_Toc20927922"/>
      <w:r w:rsidRPr="00356166">
        <w:t>To Article VII, Section 2 – Membership contribution.</w:t>
      </w:r>
      <w:bookmarkEnd w:id="11"/>
      <w:r w:rsidR="00DF5D75" w:rsidRPr="00356166">
        <w:t xml:space="preserve"> </w:t>
      </w:r>
    </w:p>
    <w:p w:rsidR="00356166" w:rsidRPr="00356166" w:rsidRDefault="00356166" w:rsidP="00751AA4">
      <w:pPr>
        <w:pStyle w:val="Paragraphedeliste"/>
        <w:numPr>
          <w:ilvl w:val="0"/>
          <w:numId w:val="4"/>
        </w:numPr>
        <w:rPr>
          <w:rFonts w:eastAsia="Times New Roman" w:cs="Arial"/>
          <w:szCs w:val="28"/>
          <w:lang w:eastAsia="fr-FR"/>
        </w:rPr>
      </w:pPr>
    </w:p>
    <w:p w:rsidR="00057260" w:rsidRPr="00356166" w:rsidRDefault="00DF5D75" w:rsidP="00356166">
      <w:pPr>
        <w:ind w:left="360"/>
        <w:rPr>
          <w:rFonts w:eastAsia="Times New Roman" w:cs="Arial"/>
          <w:szCs w:val="28"/>
          <w:lang w:eastAsia="fr-FR"/>
        </w:rPr>
      </w:pPr>
      <w:r w:rsidRPr="008F4D56">
        <w:t>2.1 reads:</w:t>
      </w:r>
    </w:p>
    <w:p w:rsidR="00DF5D75" w:rsidRPr="008F4D56" w:rsidRDefault="00DF5D75" w:rsidP="00751AA4">
      <w:pPr>
        <w:rPr>
          <w:lang w:eastAsia="fr-FR"/>
        </w:rPr>
      </w:pPr>
    </w:p>
    <w:p w:rsidR="007D48A4" w:rsidRDefault="00191322" w:rsidP="00751AA4">
      <w:r w:rsidRPr="008F4D56">
        <w:rPr>
          <w:lang w:eastAsia="fr-FR"/>
        </w:rPr>
        <w:t>“</w:t>
      </w:r>
      <w:r w:rsidR="00D93E1C" w:rsidRPr="008F4D56">
        <w:rPr>
          <w:lang w:eastAsia="fr-FR"/>
        </w:rPr>
        <w:t xml:space="preserve">The membership contribution for any financial year shall be determined by the General Assembly based on objective criteria set by the Board and on contractual agreements between the </w:t>
      </w:r>
      <w:proofErr w:type="spellStart"/>
      <w:r w:rsidR="00D93E1C" w:rsidRPr="008F4D56">
        <w:rPr>
          <w:lang w:eastAsia="fr-FR"/>
        </w:rPr>
        <w:t>Organisation</w:t>
      </w:r>
      <w:proofErr w:type="spellEnd"/>
      <w:r w:rsidR="00D93E1C" w:rsidRPr="008F4D56">
        <w:rPr>
          <w:lang w:eastAsia="fr-FR"/>
        </w:rPr>
        <w:t xml:space="preserve"> and its national members. It shall be payable by no later than 30 June in that year.</w:t>
      </w:r>
      <w:r w:rsidRPr="008F4D56">
        <w:rPr>
          <w:lang w:eastAsia="fr-FR"/>
        </w:rPr>
        <w:t>”</w:t>
      </w:r>
      <w:r w:rsidR="00D93E1C" w:rsidRPr="008F4D56">
        <w:rPr>
          <w:lang w:eastAsia="fr-FR"/>
        </w:rPr>
        <w:br/>
      </w:r>
      <w:r w:rsidR="00D93E1C" w:rsidRPr="008F4D56">
        <w:rPr>
          <w:lang w:eastAsia="fr-FR"/>
        </w:rPr>
        <w:br/>
      </w:r>
      <w:r w:rsidR="00773CFE" w:rsidRPr="008F4D56">
        <w:rPr>
          <w:lang w:eastAsia="fr-FR"/>
        </w:rPr>
        <w:t xml:space="preserve">A. </w:t>
      </w:r>
      <w:r w:rsidR="00D93E1C" w:rsidRPr="008F4D56">
        <w:rPr>
          <w:lang w:eastAsia="fr-FR"/>
        </w:rPr>
        <w:t xml:space="preserve">Proposed amendment: </w:t>
      </w:r>
      <w:r w:rsidR="008A3AF5" w:rsidRPr="008F4D56">
        <w:rPr>
          <w:lang w:eastAsia="fr-FR"/>
        </w:rPr>
        <w:t xml:space="preserve">Add a provision that </w:t>
      </w:r>
      <w:r w:rsidR="00B54355" w:rsidRPr="008F4D56">
        <w:t>membership contribution</w:t>
      </w:r>
      <w:r w:rsidR="008A3AF5" w:rsidRPr="008F4D56">
        <w:t>s</w:t>
      </w:r>
      <w:r w:rsidR="00B54355" w:rsidRPr="008F4D56">
        <w:t xml:space="preserve"> for any financial year </w:t>
      </w:r>
      <w:r w:rsidR="008A3AF5" w:rsidRPr="008F4D56">
        <w:t xml:space="preserve">may, under exceptional </w:t>
      </w:r>
      <w:r w:rsidR="00751AA4" w:rsidRPr="008F4D56">
        <w:t>circumstances,</w:t>
      </w:r>
      <w:r w:rsidR="008A3AF5" w:rsidRPr="008F4D56">
        <w:t xml:space="preserve"> </w:t>
      </w:r>
      <w:r w:rsidR="00B54355" w:rsidRPr="008F4D56">
        <w:t>be determined by the Board</w:t>
      </w:r>
      <w:r w:rsidR="008A3AF5" w:rsidRPr="008F4D56">
        <w:t xml:space="preserve">. </w:t>
      </w:r>
      <w:r w:rsidR="00B54355" w:rsidRPr="008F4D56">
        <w:t xml:space="preserve"> </w:t>
      </w:r>
      <w:r w:rsidR="008A3AF5" w:rsidRPr="008F4D56">
        <w:t xml:space="preserve">This would apply </w:t>
      </w:r>
      <w:r w:rsidR="00B54355" w:rsidRPr="008F4D56">
        <w:t xml:space="preserve">more specifically </w:t>
      </w:r>
      <w:r w:rsidR="008A3AF5" w:rsidRPr="008F4D56">
        <w:t xml:space="preserve">when </w:t>
      </w:r>
      <w:r w:rsidR="00773CFE" w:rsidRPr="008F4D56">
        <w:t xml:space="preserve">the Board establishes </w:t>
      </w:r>
      <w:r w:rsidR="008A3AF5" w:rsidRPr="008F4D56">
        <w:t xml:space="preserve">that a national member </w:t>
      </w:r>
      <w:r w:rsidR="007D48A4" w:rsidRPr="008F4D56">
        <w:t xml:space="preserve">is not placed in the right contribution category and needs to </w:t>
      </w:r>
      <w:r w:rsidR="008A3AF5" w:rsidRPr="008F4D56">
        <w:t xml:space="preserve">be </w:t>
      </w:r>
      <w:r w:rsidR="00B54355" w:rsidRPr="008F4D56">
        <w:t>move</w:t>
      </w:r>
      <w:r w:rsidR="008657E0">
        <w:t>d</w:t>
      </w:r>
      <w:r w:rsidR="00B54355" w:rsidRPr="008F4D56">
        <w:t xml:space="preserve"> </w:t>
      </w:r>
      <w:r w:rsidR="007D48A4" w:rsidRPr="008F4D56">
        <w:t>to another.</w:t>
      </w:r>
    </w:p>
    <w:p w:rsidR="007D48A4" w:rsidRPr="008F4D56" w:rsidRDefault="007D48A4" w:rsidP="00751AA4"/>
    <w:p w:rsidR="007D48A4" w:rsidRPr="008F4D56" w:rsidRDefault="00773CFE" w:rsidP="00751AA4">
      <w:r w:rsidRPr="008F4D56">
        <w:t xml:space="preserve">B. </w:t>
      </w:r>
      <w:r w:rsidR="007D48A4" w:rsidRPr="008F4D56">
        <w:t xml:space="preserve">Proposed amendment: </w:t>
      </w:r>
      <w:r w:rsidR="009D5EE8" w:rsidRPr="008F4D56">
        <w:t xml:space="preserve">In practice, </w:t>
      </w:r>
      <w:r w:rsidR="004E7759" w:rsidRPr="008F4D56">
        <w:t xml:space="preserve">the provision that contributions are determined based on contractual agreements between EBU and its members </w:t>
      </w:r>
      <w:r w:rsidR="003079FE" w:rsidRPr="008F4D56">
        <w:t>has not been implemented</w:t>
      </w:r>
      <w:r w:rsidRPr="008F4D56">
        <w:t xml:space="preserve"> </w:t>
      </w:r>
      <w:r w:rsidR="0074637E" w:rsidRPr="008F4D56">
        <w:t xml:space="preserve">perhaps </w:t>
      </w:r>
      <w:r w:rsidRPr="008F4D56">
        <w:t xml:space="preserve">because </w:t>
      </w:r>
      <w:r w:rsidR="009D5497" w:rsidRPr="008F4D56">
        <w:t xml:space="preserve">it is </w:t>
      </w:r>
      <w:r w:rsidRPr="008F4D56">
        <w:t>unrealistic</w:t>
      </w:r>
      <w:r w:rsidR="009D5EE8" w:rsidRPr="008F4D56">
        <w:t>.</w:t>
      </w:r>
      <w:r w:rsidR="004E7759" w:rsidRPr="008F4D56">
        <w:t xml:space="preserve"> </w:t>
      </w:r>
      <w:r w:rsidR="009D5EE8" w:rsidRPr="008F4D56">
        <w:t>D</w:t>
      </w:r>
      <w:r w:rsidR="004E7759" w:rsidRPr="008F4D56">
        <w:t>elete this reference in 2.1</w:t>
      </w:r>
      <w:r w:rsidR="0074637E" w:rsidRPr="008F4D56">
        <w:t>?</w:t>
      </w:r>
      <w:r w:rsidR="004E7759" w:rsidRPr="008F4D56">
        <w:t xml:space="preserve"> </w:t>
      </w:r>
    </w:p>
    <w:p w:rsidR="007D48A4" w:rsidRDefault="007D48A4" w:rsidP="00751AA4"/>
    <w:p w:rsidR="007C3FB3" w:rsidRPr="008F4D56" w:rsidRDefault="007C3FB3" w:rsidP="007C3FB3">
      <w:bookmarkStart w:id="12" w:name="_Toc20927923"/>
      <w:r w:rsidRPr="00E70253">
        <w:rPr>
          <w:rStyle w:val="Titre2Car"/>
        </w:rPr>
        <w:t>Decision</w:t>
      </w:r>
      <w:bookmarkEnd w:id="12"/>
      <w:r>
        <w:t xml:space="preserve">: approved. New wording: </w:t>
      </w:r>
    </w:p>
    <w:p w:rsidR="00381C14" w:rsidRPr="008F4D56" w:rsidRDefault="00381C14" w:rsidP="00751AA4">
      <w:r w:rsidRPr="0043768E">
        <w:rPr>
          <w:lang w:eastAsia="fr-FR"/>
        </w:rPr>
        <w:t xml:space="preserve">“The membership contribution for any financial year shall be determined by the General Assembly based on objective criteria set by the Board. The membership contribution may also, </w:t>
      </w:r>
      <w:r w:rsidRPr="0043768E">
        <w:t xml:space="preserve">under exceptional circumstances, </w:t>
      </w:r>
      <w:r w:rsidRPr="0043768E">
        <w:rPr>
          <w:lang w:eastAsia="fr-FR"/>
        </w:rPr>
        <w:t>be determined by the Board,</w:t>
      </w:r>
      <w:r w:rsidRPr="0043768E">
        <w:t xml:space="preserve"> for example when it establishes that a national member is not placed in the right contribution category and needs to be moved to another </w:t>
      </w:r>
      <w:r w:rsidRPr="00381C14">
        <w:rPr>
          <w:b/>
        </w:rPr>
        <w:t>or to reduce the membership fee for a specific period of time</w:t>
      </w:r>
      <w:r w:rsidRPr="0043768E">
        <w:rPr>
          <w:lang w:eastAsia="fr-FR"/>
        </w:rPr>
        <w:t xml:space="preserve">. It shall be payable by no </w:t>
      </w:r>
      <w:r>
        <w:rPr>
          <w:lang w:eastAsia="fr-FR"/>
        </w:rPr>
        <w:t>later than 30 June in that year</w:t>
      </w:r>
      <w:r w:rsidRPr="0043768E">
        <w:rPr>
          <w:lang w:eastAsia="fr-FR"/>
        </w:rPr>
        <w:t>”</w:t>
      </w:r>
      <w:r>
        <w:rPr>
          <w:lang w:eastAsia="fr-FR"/>
        </w:rPr>
        <w:t>.</w:t>
      </w:r>
      <w:r w:rsidRPr="0043768E">
        <w:rPr>
          <w:lang w:eastAsia="fr-FR"/>
        </w:rPr>
        <w:br/>
      </w:r>
    </w:p>
    <w:p w:rsidR="00CD16D9" w:rsidRPr="008F4D56" w:rsidRDefault="003079FE" w:rsidP="00E70253">
      <w:pPr>
        <w:pStyle w:val="Titre1"/>
      </w:pPr>
      <w:bookmarkStart w:id="13" w:name="_Toc20927924"/>
      <w:r w:rsidRPr="008F4D56">
        <w:t>To Article VII, Finance, Section 2.</w:t>
      </w:r>
      <w:r w:rsidR="00CD16D9" w:rsidRPr="008F4D56">
        <w:t>2.3. This reads</w:t>
      </w:r>
      <w:r w:rsidR="00C17C57">
        <w:t>:</w:t>
      </w:r>
      <w:bookmarkEnd w:id="13"/>
    </w:p>
    <w:p w:rsidR="00773CFE" w:rsidRPr="008F4D56" w:rsidRDefault="00773CFE" w:rsidP="00A26659">
      <w:pPr>
        <w:keepNext/>
        <w:keepLines/>
        <w:rPr>
          <w:lang w:eastAsia="fr-FR"/>
        </w:rPr>
      </w:pPr>
    </w:p>
    <w:p w:rsidR="00CD16D9" w:rsidRPr="008F4D56" w:rsidRDefault="00773CFE" w:rsidP="00A26659">
      <w:pPr>
        <w:keepNext/>
        <w:keepLines/>
        <w:rPr>
          <w:lang w:eastAsia="fr-FR"/>
        </w:rPr>
      </w:pPr>
      <w:r w:rsidRPr="008F4D56">
        <w:rPr>
          <w:lang w:eastAsia="fr-FR"/>
        </w:rPr>
        <w:t>“</w:t>
      </w:r>
      <w:r w:rsidR="00CD16D9" w:rsidRPr="008F4D56">
        <w:rPr>
          <w:lang w:eastAsia="fr-FR"/>
        </w:rPr>
        <w:t>If it appears that a national member is persistently in arrears with its membership contributions, and if the explanation for non-payment is not credible or has led to no improvement, the Board may at any time deprive that member of its national member status. The Board's decision shall come into effect immediately thereafter but shall have to be confirmed by the next general assembly based on a report by the Treasurer explaining the Board's decision.</w:t>
      </w:r>
      <w:r w:rsidRPr="008F4D56">
        <w:rPr>
          <w:lang w:eastAsia="fr-FR"/>
        </w:rPr>
        <w:t>”</w:t>
      </w:r>
    </w:p>
    <w:p w:rsidR="00CD16D9" w:rsidRPr="008F4D56" w:rsidRDefault="00CD16D9" w:rsidP="00751AA4">
      <w:pPr>
        <w:pStyle w:val="Paragraphedeliste"/>
      </w:pPr>
    </w:p>
    <w:p w:rsidR="009F170C" w:rsidRPr="008F4D56" w:rsidRDefault="00CD16D9" w:rsidP="00751AA4">
      <w:pPr>
        <w:pStyle w:val="Paragraphedeliste"/>
        <w:numPr>
          <w:ilvl w:val="0"/>
          <w:numId w:val="6"/>
        </w:numPr>
      </w:pPr>
      <w:r w:rsidRPr="008F4D56">
        <w:t xml:space="preserve">Proposed amendment: </w:t>
      </w:r>
      <w:r w:rsidR="00B54355" w:rsidRPr="008F4D56">
        <w:t xml:space="preserve">national members who </w:t>
      </w:r>
      <w:r w:rsidRPr="008F4D56">
        <w:t xml:space="preserve">have not been </w:t>
      </w:r>
      <w:r w:rsidR="00B54355" w:rsidRPr="008F4D56">
        <w:t xml:space="preserve">financial for </w:t>
      </w:r>
      <w:r w:rsidR="009F170C" w:rsidRPr="008F4D56">
        <w:t xml:space="preserve">several </w:t>
      </w:r>
      <w:r w:rsidR="00B54355" w:rsidRPr="008F4D56">
        <w:t xml:space="preserve">years </w:t>
      </w:r>
      <w:r w:rsidRPr="008F4D56">
        <w:t xml:space="preserve">should not be </w:t>
      </w:r>
      <w:r w:rsidR="00B54355" w:rsidRPr="008F4D56">
        <w:t>exclude</w:t>
      </w:r>
      <w:r w:rsidRPr="008F4D56">
        <w:t xml:space="preserve">d. Instead they could be </w:t>
      </w:r>
      <w:r w:rsidR="00751AA4" w:rsidRPr="008F4D56">
        <w:t>granted pending</w:t>
      </w:r>
      <w:r w:rsidR="00B54355" w:rsidRPr="008F4D56">
        <w:t xml:space="preserve"> membership</w:t>
      </w:r>
      <w:r w:rsidRPr="008F4D56">
        <w:t xml:space="preserve"> status</w:t>
      </w:r>
      <w:r w:rsidR="00B54355" w:rsidRPr="008F4D56">
        <w:t xml:space="preserve"> </w:t>
      </w:r>
      <w:r w:rsidRPr="008F4D56">
        <w:t xml:space="preserve">to the effect that they </w:t>
      </w:r>
      <w:r w:rsidR="00B54355" w:rsidRPr="008F4D56">
        <w:t xml:space="preserve">will remain members of EBU </w:t>
      </w:r>
      <w:r w:rsidRPr="008F4D56">
        <w:t xml:space="preserve">with no </w:t>
      </w:r>
      <w:r w:rsidR="009F170C" w:rsidRPr="008F4D56">
        <w:t xml:space="preserve">rights to vote or obtain support from EBU </w:t>
      </w:r>
      <w:r w:rsidRPr="008F4D56">
        <w:t xml:space="preserve">until </w:t>
      </w:r>
      <w:r w:rsidR="00B54355" w:rsidRPr="008F4D56">
        <w:t xml:space="preserve">they </w:t>
      </w:r>
      <w:r w:rsidR="009F170C" w:rsidRPr="008F4D56">
        <w:t>become financial again</w:t>
      </w:r>
      <w:r w:rsidR="00B54355" w:rsidRPr="008F4D56">
        <w:t xml:space="preserve">. This will solve the unpleasant situation of excluding </w:t>
      </w:r>
      <w:r w:rsidR="009D5497" w:rsidRPr="008F4D56">
        <w:t xml:space="preserve">and disconnecting </w:t>
      </w:r>
      <w:r w:rsidR="00B54355" w:rsidRPr="008F4D56">
        <w:t>national members from EBU.</w:t>
      </w:r>
    </w:p>
    <w:p w:rsidR="00102995" w:rsidRDefault="00C17C57" w:rsidP="00C17C57">
      <w:pPr>
        <w:ind w:left="360" w:firstLine="348"/>
      </w:pPr>
      <w:bookmarkStart w:id="14" w:name="_Toc20927925"/>
      <w:r w:rsidRPr="00E70253">
        <w:rPr>
          <w:rStyle w:val="Titre2Car"/>
        </w:rPr>
        <w:t>Decision</w:t>
      </w:r>
      <w:bookmarkEnd w:id="14"/>
      <w:r>
        <w:t xml:space="preserve">: </w:t>
      </w:r>
      <w:r w:rsidR="00DD45CB">
        <w:t xml:space="preserve">dropped. </w:t>
      </w:r>
    </w:p>
    <w:p w:rsidR="00567B84" w:rsidRDefault="00567B84" w:rsidP="00C17C57">
      <w:pPr>
        <w:ind w:left="360" w:firstLine="348"/>
      </w:pPr>
    </w:p>
    <w:p w:rsidR="00567B84" w:rsidRDefault="00567B84" w:rsidP="00567B84">
      <w:pPr>
        <w:pStyle w:val="Paragraphedeliste"/>
        <w:numPr>
          <w:ilvl w:val="0"/>
          <w:numId w:val="6"/>
        </w:numPr>
      </w:pPr>
      <w:r w:rsidRPr="008F4D56">
        <w:t>Proposed amendment</w:t>
      </w:r>
      <w:r>
        <w:t xml:space="preserve">: </w:t>
      </w:r>
      <w:r w:rsidR="00BB7DE1">
        <w:t>add in 2.2.</w:t>
      </w:r>
      <w:r w:rsidR="005A5980">
        <w:t>1</w:t>
      </w:r>
      <w:r w:rsidR="00BB7DE1">
        <w:t xml:space="preserve">. </w:t>
      </w:r>
      <w:proofErr w:type="gramStart"/>
      <w:r w:rsidR="00BB7DE1">
        <w:t>a</w:t>
      </w:r>
      <w:proofErr w:type="gramEnd"/>
      <w:r w:rsidR="00BB7DE1">
        <w:t xml:space="preserve"> provision to give the possibility to the Board to wave the payment of membership fees in </w:t>
      </w:r>
      <w:r w:rsidR="00BB7DE1" w:rsidRPr="00421F8B">
        <w:t>exceptional circumstances</w:t>
      </w:r>
      <w:r w:rsidR="00BB7DE1">
        <w:t>.</w:t>
      </w:r>
      <w:r w:rsidR="00BB7DE1" w:rsidRPr="00421F8B">
        <w:t xml:space="preserve"> </w:t>
      </w:r>
    </w:p>
    <w:p w:rsidR="00567B84" w:rsidRPr="008F4D56" w:rsidRDefault="00567B84" w:rsidP="00567B84">
      <w:pPr>
        <w:pStyle w:val="Paragraphedeliste"/>
      </w:pPr>
      <w:bookmarkStart w:id="15" w:name="_Toc20927926"/>
      <w:r w:rsidRPr="00E70253">
        <w:rPr>
          <w:rStyle w:val="Titre2Car"/>
        </w:rPr>
        <w:t>Decision</w:t>
      </w:r>
      <w:bookmarkEnd w:id="15"/>
      <w:r>
        <w:t>: approved. New wording “</w:t>
      </w:r>
      <w:r w:rsidR="00FA3CE0">
        <w:t xml:space="preserve">If in any financial year a national member fails to pay its membership contribution, it shall explain the reason for non-payment and propose measures that will enable payment to be made as soon as possible. The Board may wave the payment of membership fees in </w:t>
      </w:r>
      <w:r w:rsidR="00FA3CE0" w:rsidRPr="00421F8B">
        <w:t>exceptional circumstances</w:t>
      </w:r>
      <w:r w:rsidR="00FA3CE0">
        <w:t xml:space="preserve"> </w:t>
      </w:r>
      <w:r w:rsidR="00BB7DE1" w:rsidRPr="00421F8B">
        <w:t xml:space="preserve">such as </w:t>
      </w:r>
      <w:r w:rsidR="00FA3CE0">
        <w:t>in war or natural disaster situations</w:t>
      </w:r>
      <w:r w:rsidR="00BB7DE1" w:rsidRPr="00421F8B">
        <w:t>.</w:t>
      </w:r>
      <w:r w:rsidR="00E57B85">
        <w:t>”</w:t>
      </w:r>
    </w:p>
    <w:p w:rsidR="00DF5D75" w:rsidRPr="008F4D56" w:rsidRDefault="00DF5D75" w:rsidP="00751AA4"/>
    <w:p w:rsidR="009D5497" w:rsidRPr="00E70253" w:rsidRDefault="009D5497" w:rsidP="00E70253">
      <w:pPr>
        <w:pStyle w:val="Titre1"/>
      </w:pPr>
      <w:bookmarkStart w:id="16" w:name="_Toc20927927"/>
      <w:r w:rsidRPr="00E70253">
        <w:t>To Article VII - Finance.</w:t>
      </w:r>
      <w:bookmarkEnd w:id="16"/>
    </w:p>
    <w:p w:rsidR="009D5497" w:rsidRPr="008F4D56" w:rsidRDefault="009D5497" w:rsidP="00751AA4"/>
    <w:p w:rsidR="00D35CE4" w:rsidRPr="00E70253" w:rsidRDefault="00102995" w:rsidP="00751AA4">
      <w:pPr>
        <w:pStyle w:val="Paragraphedeliste"/>
        <w:numPr>
          <w:ilvl w:val="0"/>
          <w:numId w:val="7"/>
        </w:numPr>
        <w:rPr>
          <w:rFonts w:cs="Arial"/>
          <w:szCs w:val="28"/>
        </w:rPr>
      </w:pPr>
      <w:r w:rsidRPr="008F4D56">
        <w:lastRenderedPageBreak/>
        <w:t>Proposed amendment: ins</w:t>
      </w:r>
      <w:r w:rsidR="00974CCC">
        <w:t xml:space="preserve">ert a statement in new section </w:t>
      </w:r>
      <w:r w:rsidRPr="008F4D56">
        <w:t>6 referring to the establishment of the Solidarity Fund and to its status and guidelines.</w:t>
      </w:r>
    </w:p>
    <w:p w:rsidR="00E70253" w:rsidRPr="00E70253" w:rsidRDefault="00E70253" w:rsidP="00E70253">
      <w:pPr>
        <w:rPr>
          <w:rFonts w:cs="Arial"/>
          <w:szCs w:val="28"/>
        </w:rPr>
      </w:pPr>
    </w:p>
    <w:p w:rsidR="00974CCC" w:rsidRPr="008F4D56" w:rsidRDefault="00974CCC" w:rsidP="00320249">
      <w:pPr>
        <w:pStyle w:val="Paragraphedeliste"/>
        <w:rPr>
          <w:rFonts w:cs="Arial"/>
          <w:szCs w:val="28"/>
        </w:rPr>
      </w:pPr>
      <w:bookmarkStart w:id="17" w:name="_Toc20927928"/>
      <w:r w:rsidRPr="00E70253">
        <w:rPr>
          <w:rStyle w:val="Titre2Car"/>
        </w:rPr>
        <w:t>Decision</w:t>
      </w:r>
      <w:bookmarkEnd w:id="17"/>
      <w:r>
        <w:t xml:space="preserve">: </w:t>
      </w:r>
      <w:r w:rsidR="00320249">
        <w:t>approved. Wording: “</w:t>
      </w:r>
      <w:r w:rsidR="00320249" w:rsidRPr="00320249">
        <w:t xml:space="preserve">Section </w:t>
      </w:r>
      <w:r w:rsidR="00320249">
        <w:t>6</w:t>
      </w:r>
      <w:r w:rsidR="00320249" w:rsidRPr="00320249">
        <w:t xml:space="preserve"> </w:t>
      </w:r>
      <w:r w:rsidR="00320249">
        <w:t>–</w:t>
      </w:r>
      <w:r w:rsidR="00320249" w:rsidRPr="00320249">
        <w:t xml:space="preserve"> </w:t>
      </w:r>
      <w:r w:rsidR="00320249">
        <w:t>EBU Solidarity Fund</w:t>
      </w:r>
      <w:r w:rsidR="00C154D5">
        <w:t xml:space="preserve">. </w:t>
      </w:r>
      <w:r w:rsidR="00320249">
        <w:t xml:space="preserve">The EBU shall </w:t>
      </w:r>
      <w:r w:rsidR="00320249" w:rsidRPr="00320249">
        <w:t xml:space="preserve">give </w:t>
      </w:r>
      <w:r w:rsidR="007626A8">
        <w:t xml:space="preserve">financial </w:t>
      </w:r>
      <w:r w:rsidR="00320249" w:rsidRPr="00320249">
        <w:t>support in the form of loans</w:t>
      </w:r>
      <w:r w:rsidR="007626A8">
        <w:t xml:space="preserve">, </w:t>
      </w:r>
      <w:r w:rsidR="00320249" w:rsidRPr="00320249">
        <w:t xml:space="preserve">grants </w:t>
      </w:r>
      <w:r w:rsidR="007626A8">
        <w:t xml:space="preserve">or other </w:t>
      </w:r>
      <w:r w:rsidR="00320249" w:rsidRPr="00320249">
        <w:t xml:space="preserve">to national </w:t>
      </w:r>
      <w:proofErr w:type="spellStart"/>
      <w:r w:rsidR="00320249" w:rsidRPr="00320249">
        <w:t>organisations</w:t>
      </w:r>
      <w:proofErr w:type="spellEnd"/>
      <w:r w:rsidR="00320249" w:rsidRPr="00320249">
        <w:t xml:space="preserve"> of blind and partially-sighted people</w:t>
      </w:r>
      <w:r w:rsidR="00C154D5">
        <w:t xml:space="preserve"> </w:t>
      </w:r>
      <w:r w:rsidR="00320249">
        <w:t>through its Solidarity Fund</w:t>
      </w:r>
      <w:r w:rsidR="00320249" w:rsidRPr="00320249">
        <w:t>.</w:t>
      </w:r>
      <w:r w:rsidR="001A22E4">
        <w:t xml:space="preserve"> </w:t>
      </w:r>
      <w:r w:rsidR="001A22E4" w:rsidRPr="00A5028D">
        <w:t xml:space="preserve">Priority </w:t>
      </w:r>
      <w:r w:rsidR="001A22E4">
        <w:t>shall</w:t>
      </w:r>
      <w:r w:rsidR="001A22E4" w:rsidRPr="00A5028D">
        <w:t xml:space="preserve"> be given to projects submitted by </w:t>
      </w:r>
      <w:r w:rsidR="00C154D5">
        <w:t xml:space="preserve">EBU member </w:t>
      </w:r>
      <w:proofErr w:type="spellStart"/>
      <w:r w:rsidR="00C154D5">
        <w:t>organisations</w:t>
      </w:r>
      <w:proofErr w:type="spellEnd"/>
      <w:r w:rsidR="00C154D5">
        <w:t xml:space="preserve"> </w:t>
      </w:r>
      <w:r w:rsidR="001A22E4" w:rsidRPr="00A5028D">
        <w:t>in need</w:t>
      </w:r>
      <w:r w:rsidR="003371EA">
        <w:t>.</w:t>
      </w:r>
      <w:r w:rsidR="00EC17FD">
        <w:t>”</w:t>
      </w:r>
    </w:p>
    <w:bookmarkEnd w:id="1"/>
    <w:p w:rsidR="00D35CE4" w:rsidRDefault="00D35CE4" w:rsidP="00751AA4">
      <w:pPr>
        <w:pStyle w:val="Paragraphedeliste"/>
      </w:pPr>
    </w:p>
    <w:p w:rsidR="00356166" w:rsidRPr="008F4D56" w:rsidRDefault="00356166" w:rsidP="00751AA4">
      <w:pPr>
        <w:pStyle w:val="Paragraphedeliste"/>
      </w:pPr>
      <w:r>
        <w:t>END OF DOCUMENT</w:t>
      </w:r>
    </w:p>
    <w:sectPr w:rsidR="00356166" w:rsidRPr="008F4D56" w:rsidSect="00356166">
      <w:pgSz w:w="11906" w:h="16838"/>
      <w:pgMar w:top="1417" w:right="1417" w:bottom="1417" w:left="141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8F6" w:rsidRDefault="009C28F6" w:rsidP="00751AA4">
      <w:r>
        <w:separator/>
      </w:r>
    </w:p>
  </w:endnote>
  <w:endnote w:type="continuationSeparator" w:id="0">
    <w:p w:rsidR="009C28F6" w:rsidRDefault="009C28F6" w:rsidP="0075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8F6" w:rsidRDefault="009C28F6" w:rsidP="00751AA4">
      <w:r>
        <w:separator/>
      </w:r>
    </w:p>
  </w:footnote>
  <w:footnote w:type="continuationSeparator" w:id="0">
    <w:p w:rsidR="009C28F6" w:rsidRDefault="009C28F6" w:rsidP="00751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A4" w:rsidRDefault="00751AA4" w:rsidP="00751AA4">
    <w:pPr>
      <w:pStyle w:val="En-tte"/>
    </w:pPr>
    <w:r>
      <w:tab/>
    </w:r>
  </w:p>
  <w:p w:rsidR="00751AA4" w:rsidRDefault="00751AA4" w:rsidP="00751AA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66" w:rsidRDefault="00356166">
    <w:pPr>
      <w:pStyle w:val="En-tte"/>
    </w:pPr>
    <w:r>
      <w:rPr>
        <w:noProof/>
        <w:lang w:val="fr-FR" w:eastAsia="fr-FR"/>
      </w:rPr>
      <w:drawing>
        <wp:inline distT="0" distB="0" distL="0" distR="0">
          <wp:extent cx="5713200" cy="1904400"/>
          <wp:effectExtent l="0" t="0" r="1905" b="635"/>
          <wp:docPr id="3" name="Image 3" descr="On the left a pictogram of a group of people with converging arrow, on the right, EBU logo" title="11th EBU General assembl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png"/>
                  <pic:cNvPicPr/>
                </pic:nvPicPr>
                <pic:blipFill>
                  <a:blip r:embed="rId1">
                    <a:extLst>
                      <a:ext uri="{28A0092B-C50C-407E-A947-70E740481C1C}">
                        <a14:useLocalDpi xmlns:a14="http://schemas.microsoft.com/office/drawing/2010/main" val="0"/>
                      </a:ext>
                    </a:extLst>
                  </a:blip>
                  <a:stretch>
                    <a:fillRect/>
                  </a:stretch>
                </pic:blipFill>
                <pic:spPr>
                  <a:xfrm>
                    <a:off x="0" y="0"/>
                    <a:ext cx="5713200" cy="1904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40FE6"/>
    <w:multiLevelType w:val="hybridMultilevel"/>
    <w:tmpl w:val="0D361644"/>
    <w:lvl w:ilvl="0" w:tplc="A79A6CD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266A06"/>
    <w:multiLevelType w:val="multilevel"/>
    <w:tmpl w:val="52C0FD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C340777"/>
    <w:multiLevelType w:val="hybridMultilevel"/>
    <w:tmpl w:val="7AD47472"/>
    <w:lvl w:ilvl="0" w:tplc="B5C49934">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E201AE"/>
    <w:multiLevelType w:val="hybridMultilevel"/>
    <w:tmpl w:val="2AC6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752474"/>
    <w:multiLevelType w:val="hybridMultilevel"/>
    <w:tmpl w:val="F030E9B6"/>
    <w:lvl w:ilvl="0" w:tplc="D8DC032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5B6E4ED2"/>
    <w:multiLevelType w:val="hybridMultilevel"/>
    <w:tmpl w:val="FF9CB4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1F95062"/>
    <w:multiLevelType w:val="hybridMultilevel"/>
    <w:tmpl w:val="5FD28FA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CEA7FE5"/>
    <w:multiLevelType w:val="hybridMultilevel"/>
    <w:tmpl w:val="815411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7A"/>
    <w:rsid w:val="000045BC"/>
    <w:rsid w:val="00022EF4"/>
    <w:rsid w:val="00057260"/>
    <w:rsid w:val="00072E92"/>
    <w:rsid w:val="00076178"/>
    <w:rsid w:val="000D5076"/>
    <w:rsid w:val="00102995"/>
    <w:rsid w:val="00121E65"/>
    <w:rsid w:val="00133D1A"/>
    <w:rsid w:val="0014357E"/>
    <w:rsid w:val="0014738B"/>
    <w:rsid w:val="00161755"/>
    <w:rsid w:val="001713D8"/>
    <w:rsid w:val="00191322"/>
    <w:rsid w:val="001A22E4"/>
    <w:rsid w:val="001A6587"/>
    <w:rsid w:val="00227E15"/>
    <w:rsid w:val="00237713"/>
    <w:rsid w:val="002403D2"/>
    <w:rsid w:val="002C2DFC"/>
    <w:rsid w:val="003079FE"/>
    <w:rsid w:val="00320249"/>
    <w:rsid w:val="00330C3F"/>
    <w:rsid w:val="003371EA"/>
    <w:rsid w:val="00351105"/>
    <w:rsid w:val="00356166"/>
    <w:rsid w:val="00370AA9"/>
    <w:rsid w:val="003763D0"/>
    <w:rsid w:val="00381C14"/>
    <w:rsid w:val="00382853"/>
    <w:rsid w:val="003A62E2"/>
    <w:rsid w:val="003C0902"/>
    <w:rsid w:val="003F3B0E"/>
    <w:rsid w:val="003F55F4"/>
    <w:rsid w:val="0040227A"/>
    <w:rsid w:val="00437336"/>
    <w:rsid w:val="00441DB0"/>
    <w:rsid w:val="00446DA2"/>
    <w:rsid w:val="004518E5"/>
    <w:rsid w:val="00460767"/>
    <w:rsid w:val="004A7CC2"/>
    <w:rsid w:val="004B5C49"/>
    <w:rsid w:val="004C1043"/>
    <w:rsid w:val="004E7759"/>
    <w:rsid w:val="004E7FDC"/>
    <w:rsid w:val="00504E53"/>
    <w:rsid w:val="00522B75"/>
    <w:rsid w:val="0054736A"/>
    <w:rsid w:val="00567B84"/>
    <w:rsid w:val="00594CB3"/>
    <w:rsid w:val="00597744"/>
    <w:rsid w:val="005A5980"/>
    <w:rsid w:val="005C3B7C"/>
    <w:rsid w:val="0060006D"/>
    <w:rsid w:val="00620913"/>
    <w:rsid w:val="0064005E"/>
    <w:rsid w:val="00640774"/>
    <w:rsid w:val="00646D4E"/>
    <w:rsid w:val="00684676"/>
    <w:rsid w:val="006C3AA1"/>
    <w:rsid w:val="006C6E22"/>
    <w:rsid w:val="006D04D5"/>
    <w:rsid w:val="00715FC5"/>
    <w:rsid w:val="0073107D"/>
    <w:rsid w:val="00737C9A"/>
    <w:rsid w:val="00744118"/>
    <w:rsid w:val="0074637E"/>
    <w:rsid w:val="00751AA4"/>
    <w:rsid w:val="007574AE"/>
    <w:rsid w:val="007626A8"/>
    <w:rsid w:val="00773CFE"/>
    <w:rsid w:val="007879EB"/>
    <w:rsid w:val="007A7C49"/>
    <w:rsid w:val="007B4061"/>
    <w:rsid w:val="007C39FD"/>
    <w:rsid w:val="007C3FB3"/>
    <w:rsid w:val="007C4385"/>
    <w:rsid w:val="007C7369"/>
    <w:rsid w:val="007D48A4"/>
    <w:rsid w:val="00803E43"/>
    <w:rsid w:val="00836C63"/>
    <w:rsid w:val="00862819"/>
    <w:rsid w:val="008657E0"/>
    <w:rsid w:val="008705A2"/>
    <w:rsid w:val="0088303E"/>
    <w:rsid w:val="008A3AF5"/>
    <w:rsid w:val="008D32E5"/>
    <w:rsid w:val="008E1A9A"/>
    <w:rsid w:val="008F4D56"/>
    <w:rsid w:val="00974CCC"/>
    <w:rsid w:val="009C0295"/>
    <w:rsid w:val="009C28F6"/>
    <w:rsid w:val="009D5497"/>
    <w:rsid w:val="009D5EE8"/>
    <w:rsid w:val="009D6E73"/>
    <w:rsid w:val="009F170C"/>
    <w:rsid w:val="00A13605"/>
    <w:rsid w:val="00A26659"/>
    <w:rsid w:val="00A33F35"/>
    <w:rsid w:val="00A47309"/>
    <w:rsid w:val="00A83F33"/>
    <w:rsid w:val="00B54355"/>
    <w:rsid w:val="00B70E91"/>
    <w:rsid w:val="00B817E5"/>
    <w:rsid w:val="00BB0CEE"/>
    <w:rsid w:val="00BB7DE1"/>
    <w:rsid w:val="00BC1EA2"/>
    <w:rsid w:val="00BC4818"/>
    <w:rsid w:val="00BD6BDA"/>
    <w:rsid w:val="00C154D5"/>
    <w:rsid w:val="00C17C57"/>
    <w:rsid w:val="00C33752"/>
    <w:rsid w:val="00C341B9"/>
    <w:rsid w:val="00CC6D8E"/>
    <w:rsid w:val="00CD16D9"/>
    <w:rsid w:val="00D14A9B"/>
    <w:rsid w:val="00D265EE"/>
    <w:rsid w:val="00D35CE4"/>
    <w:rsid w:val="00D93E1C"/>
    <w:rsid w:val="00DA4B21"/>
    <w:rsid w:val="00DC6432"/>
    <w:rsid w:val="00DD2979"/>
    <w:rsid w:val="00DD45CB"/>
    <w:rsid w:val="00DE294B"/>
    <w:rsid w:val="00DF5D75"/>
    <w:rsid w:val="00E415AF"/>
    <w:rsid w:val="00E57B85"/>
    <w:rsid w:val="00E70253"/>
    <w:rsid w:val="00E704EE"/>
    <w:rsid w:val="00EC17FD"/>
    <w:rsid w:val="00EF2CDF"/>
    <w:rsid w:val="00F06946"/>
    <w:rsid w:val="00F71CEE"/>
    <w:rsid w:val="00F72C24"/>
    <w:rsid w:val="00F80C22"/>
    <w:rsid w:val="00F93A3A"/>
    <w:rsid w:val="00FA0019"/>
    <w:rsid w:val="00FA3CE0"/>
    <w:rsid w:val="00FA44D6"/>
    <w:rsid w:val="00FA6F7E"/>
    <w:rsid w:val="00FC1270"/>
    <w:rsid w:val="00FE30FA"/>
    <w:rsid w:val="00FF2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44A4A6-2124-493D-A4E2-278B11A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AA4"/>
    <w:rPr>
      <w:rFonts w:ascii="Arial" w:hAnsi="Arial"/>
      <w:sz w:val="28"/>
      <w:lang w:val="en-US"/>
    </w:rPr>
  </w:style>
  <w:style w:type="paragraph" w:styleId="Titre1">
    <w:name w:val="heading 1"/>
    <w:basedOn w:val="Paragraphedeliste"/>
    <w:link w:val="Titre1Car"/>
    <w:uiPriority w:val="9"/>
    <w:qFormat/>
    <w:rsid w:val="00356166"/>
    <w:pPr>
      <w:numPr>
        <w:numId w:val="3"/>
      </w:numPr>
      <w:spacing w:after="120"/>
      <w:ind w:left="714" w:hanging="357"/>
      <w:outlineLvl w:val="0"/>
    </w:pPr>
    <w:rPr>
      <w:b/>
      <w:color w:val="003D82"/>
      <w:sz w:val="32"/>
      <w:lang w:eastAsia="fr-FR"/>
    </w:rPr>
  </w:style>
  <w:style w:type="paragraph" w:styleId="Titre2">
    <w:name w:val="heading 2"/>
    <w:basedOn w:val="Paragraphedeliste"/>
    <w:link w:val="Titre2Car"/>
    <w:uiPriority w:val="9"/>
    <w:qFormat/>
    <w:rsid w:val="00E70253"/>
    <w:pPr>
      <w:outlineLvl w:val="1"/>
    </w:pPr>
    <w:rPr>
      <w:b/>
      <w:color w:val="003D82"/>
    </w:rPr>
  </w:style>
  <w:style w:type="paragraph" w:styleId="Titre4">
    <w:name w:val="heading 4"/>
    <w:basedOn w:val="Normal"/>
    <w:next w:val="Normal"/>
    <w:link w:val="Titre4Car"/>
    <w:uiPriority w:val="9"/>
    <w:semiHidden/>
    <w:unhideWhenUsed/>
    <w:qFormat/>
    <w:rsid w:val="003202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227A"/>
    <w:pPr>
      <w:tabs>
        <w:tab w:val="center" w:pos="4536"/>
        <w:tab w:val="right" w:pos="9072"/>
      </w:tabs>
    </w:pPr>
  </w:style>
  <w:style w:type="character" w:customStyle="1" w:styleId="En-tteCar">
    <w:name w:val="En-tête Car"/>
    <w:basedOn w:val="Policepardfaut"/>
    <w:link w:val="En-tte"/>
    <w:uiPriority w:val="99"/>
    <w:rsid w:val="0040227A"/>
  </w:style>
  <w:style w:type="paragraph" w:styleId="Pieddepage">
    <w:name w:val="footer"/>
    <w:basedOn w:val="Normal"/>
    <w:link w:val="PieddepageCar"/>
    <w:uiPriority w:val="99"/>
    <w:unhideWhenUsed/>
    <w:rsid w:val="0040227A"/>
    <w:pPr>
      <w:tabs>
        <w:tab w:val="center" w:pos="4536"/>
        <w:tab w:val="right" w:pos="9072"/>
      </w:tabs>
    </w:pPr>
  </w:style>
  <w:style w:type="character" w:customStyle="1" w:styleId="PieddepageCar">
    <w:name w:val="Pied de page Car"/>
    <w:basedOn w:val="Policepardfaut"/>
    <w:link w:val="Pieddepage"/>
    <w:uiPriority w:val="99"/>
    <w:rsid w:val="0040227A"/>
  </w:style>
  <w:style w:type="character" w:customStyle="1" w:styleId="Titre1Car">
    <w:name w:val="Titre 1 Car"/>
    <w:basedOn w:val="Policepardfaut"/>
    <w:link w:val="Titre1"/>
    <w:uiPriority w:val="9"/>
    <w:rsid w:val="00356166"/>
    <w:rPr>
      <w:rFonts w:ascii="Arial" w:hAnsi="Arial"/>
      <w:b/>
      <w:color w:val="003D82"/>
      <w:sz w:val="32"/>
      <w:lang w:val="en-US" w:eastAsia="fr-FR"/>
    </w:rPr>
  </w:style>
  <w:style w:type="character" w:customStyle="1" w:styleId="Titre2Car">
    <w:name w:val="Titre 2 Car"/>
    <w:basedOn w:val="Policepardfaut"/>
    <w:link w:val="Titre2"/>
    <w:uiPriority w:val="9"/>
    <w:rsid w:val="00E70253"/>
    <w:rPr>
      <w:rFonts w:ascii="Arial" w:hAnsi="Arial"/>
      <w:b/>
      <w:color w:val="003D82"/>
      <w:sz w:val="28"/>
      <w:lang w:val="en-US"/>
    </w:rPr>
  </w:style>
  <w:style w:type="paragraph" w:styleId="Paragraphedeliste">
    <w:name w:val="List Paragraph"/>
    <w:basedOn w:val="Normal"/>
    <w:uiPriority w:val="34"/>
    <w:qFormat/>
    <w:rsid w:val="00744118"/>
    <w:pPr>
      <w:ind w:left="720"/>
      <w:contextualSpacing/>
    </w:pPr>
  </w:style>
  <w:style w:type="character" w:customStyle="1" w:styleId="Titre4Car">
    <w:name w:val="Titre 4 Car"/>
    <w:basedOn w:val="Policepardfaut"/>
    <w:link w:val="Titre4"/>
    <w:uiPriority w:val="9"/>
    <w:semiHidden/>
    <w:rsid w:val="00320249"/>
    <w:rPr>
      <w:rFonts w:asciiTheme="majorHAnsi" w:eastAsiaTheme="majorEastAsia" w:hAnsiTheme="majorHAnsi" w:cstheme="majorBidi"/>
      <w:i/>
      <w:iCs/>
      <w:color w:val="2E74B5" w:themeColor="accent1" w:themeShade="BF"/>
      <w:sz w:val="28"/>
      <w:lang w:val="en-US"/>
    </w:rPr>
  </w:style>
  <w:style w:type="paragraph" w:styleId="Titre">
    <w:name w:val="Title"/>
    <w:basedOn w:val="Normal"/>
    <w:next w:val="Normal"/>
    <w:link w:val="TitreCar"/>
    <w:uiPriority w:val="10"/>
    <w:qFormat/>
    <w:rsid w:val="00715FC5"/>
    <w:pPr>
      <w:spacing w:before="240" w:after="240"/>
      <w:jc w:val="center"/>
    </w:pPr>
    <w:rPr>
      <w:rFonts w:cs="Arial"/>
      <w:b/>
      <w:color w:val="003D82"/>
      <w:sz w:val="36"/>
      <w:szCs w:val="28"/>
      <w:lang w:val="en-GB"/>
    </w:rPr>
  </w:style>
  <w:style w:type="character" w:customStyle="1" w:styleId="TitreCar">
    <w:name w:val="Titre Car"/>
    <w:basedOn w:val="Policepardfaut"/>
    <w:link w:val="Titre"/>
    <w:uiPriority w:val="10"/>
    <w:rsid w:val="00715FC5"/>
    <w:rPr>
      <w:rFonts w:ascii="Arial" w:hAnsi="Arial" w:cs="Arial"/>
      <w:b/>
      <w:color w:val="003D82"/>
      <w:sz w:val="36"/>
      <w:szCs w:val="28"/>
      <w:lang w:val="en-GB"/>
    </w:rPr>
  </w:style>
  <w:style w:type="paragraph" w:styleId="En-ttedetabledesmatires">
    <w:name w:val="TOC Heading"/>
    <w:basedOn w:val="Titre1"/>
    <w:next w:val="Normal"/>
    <w:uiPriority w:val="39"/>
    <w:unhideWhenUsed/>
    <w:qFormat/>
    <w:rsid w:val="00E70253"/>
    <w:pPr>
      <w:keepNext/>
      <w:keepLines/>
      <w:numPr>
        <w:numId w:val="0"/>
      </w:numPr>
      <w:spacing w:before="240" w:after="0" w:line="259" w:lineRule="auto"/>
      <w:contextualSpacing w:val="0"/>
      <w:outlineLvl w:val="9"/>
    </w:pPr>
    <w:rPr>
      <w:rFonts w:asciiTheme="majorHAnsi" w:eastAsiaTheme="majorEastAsia" w:hAnsiTheme="majorHAnsi" w:cstheme="majorBidi"/>
      <w:b w:val="0"/>
      <w:color w:val="2E74B5" w:themeColor="accent1" w:themeShade="BF"/>
      <w:szCs w:val="32"/>
      <w:lang w:val="fr-FR"/>
    </w:rPr>
  </w:style>
  <w:style w:type="paragraph" w:styleId="TM1">
    <w:name w:val="toc 1"/>
    <w:basedOn w:val="Normal"/>
    <w:next w:val="Normal"/>
    <w:autoRedefine/>
    <w:uiPriority w:val="39"/>
    <w:unhideWhenUsed/>
    <w:rsid w:val="00E70253"/>
    <w:pPr>
      <w:spacing w:after="100"/>
    </w:pPr>
  </w:style>
  <w:style w:type="paragraph" w:styleId="TM2">
    <w:name w:val="toc 2"/>
    <w:basedOn w:val="Normal"/>
    <w:next w:val="Normal"/>
    <w:autoRedefine/>
    <w:uiPriority w:val="39"/>
    <w:unhideWhenUsed/>
    <w:rsid w:val="00E70253"/>
    <w:pPr>
      <w:spacing w:after="100"/>
      <w:ind w:left="280"/>
    </w:pPr>
  </w:style>
  <w:style w:type="character" w:styleId="Lienhypertexte">
    <w:name w:val="Hyperlink"/>
    <w:basedOn w:val="Policepardfaut"/>
    <w:uiPriority w:val="99"/>
    <w:unhideWhenUsed/>
    <w:rsid w:val="00E702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71F6B-654F-4E10-BAA0-5F643B23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1235</Words>
  <Characters>6795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Mokrane</dc:creator>
  <cp:keywords/>
  <dc:description/>
  <cp:lastModifiedBy>Secretariat</cp:lastModifiedBy>
  <cp:revision>76</cp:revision>
  <dcterms:created xsi:type="dcterms:W3CDTF">2018-06-11T09:50:00Z</dcterms:created>
  <dcterms:modified xsi:type="dcterms:W3CDTF">2019-10-02T15:00:00Z</dcterms:modified>
</cp:coreProperties>
</file>