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18" w:rsidRPr="00977118" w:rsidRDefault="00977118" w:rsidP="00977118">
      <w:pPr>
        <w:pStyle w:val="Titre"/>
        <w:rPr>
          <w:color w:val="auto"/>
          <w:sz w:val="48"/>
          <w:szCs w:val="48"/>
        </w:rPr>
      </w:pPr>
      <w:r w:rsidRPr="00977118">
        <w:rPr>
          <w:color w:val="auto"/>
          <w:sz w:val="48"/>
          <w:szCs w:val="48"/>
        </w:rPr>
        <w:t>European Blind Union</w:t>
      </w:r>
    </w:p>
    <w:p w:rsidR="00977118" w:rsidRPr="00977118" w:rsidRDefault="00977118" w:rsidP="00977118">
      <w:pPr>
        <w:pStyle w:val="Titre"/>
        <w:jc w:val="left"/>
        <w:rPr>
          <w:color w:val="auto"/>
          <w:sz w:val="48"/>
          <w:szCs w:val="48"/>
        </w:rPr>
      </w:pPr>
    </w:p>
    <w:p w:rsidR="00977118" w:rsidRPr="00977118" w:rsidRDefault="00977118" w:rsidP="00977118">
      <w:pPr>
        <w:pStyle w:val="Titre"/>
        <w:rPr>
          <w:color w:val="auto"/>
          <w:sz w:val="48"/>
          <w:szCs w:val="48"/>
        </w:rPr>
      </w:pPr>
      <w:r w:rsidRPr="00977118">
        <w:rPr>
          <w:color w:val="auto"/>
          <w:sz w:val="48"/>
          <w:szCs w:val="48"/>
        </w:rPr>
        <w:t>11th general assembly, Rome, Italy, 28/30 October 2019</w:t>
      </w:r>
    </w:p>
    <w:p w:rsidR="00977118" w:rsidRPr="00977118" w:rsidRDefault="00977118" w:rsidP="00977118">
      <w:pPr>
        <w:pStyle w:val="Titre"/>
        <w:rPr>
          <w:color w:val="auto"/>
          <w:sz w:val="48"/>
          <w:szCs w:val="48"/>
        </w:rPr>
      </w:pPr>
    </w:p>
    <w:p w:rsidR="00977118" w:rsidRDefault="00977118" w:rsidP="00924159">
      <w:pPr>
        <w:jc w:val="center"/>
        <w:rPr>
          <w:b/>
          <w:sz w:val="48"/>
          <w:szCs w:val="48"/>
        </w:rPr>
        <w:sectPr w:rsidR="00977118" w:rsidSect="00977118">
          <w:headerReference w:type="default" r:id="rId8"/>
          <w:footerReference w:type="default" r:id="rId9"/>
          <w:headerReference w:type="first" r:id="rId10"/>
          <w:pgSz w:w="11906" w:h="16838" w:code="9"/>
          <w:pgMar w:top="1134" w:right="1418" w:bottom="1134" w:left="1418" w:header="709" w:footer="709" w:gutter="0"/>
          <w:cols w:space="708"/>
          <w:vAlign w:val="center"/>
          <w:titlePg/>
          <w:docGrid w:linePitch="381"/>
        </w:sectPr>
      </w:pPr>
      <w:r w:rsidRPr="00977118">
        <w:rPr>
          <w:b/>
          <w:sz w:val="48"/>
          <w:szCs w:val="48"/>
        </w:rPr>
        <w:t>EBU Strategic Orientation 2020-2023</w:t>
      </w:r>
    </w:p>
    <w:p w:rsidR="00977118" w:rsidRPr="00977118" w:rsidRDefault="00977118" w:rsidP="00977118">
      <w:pPr>
        <w:rPr>
          <w:sz w:val="48"/>
          <w:szCs w:val="48"/>
        </w:rPr>
      </w:pPr>
    </w:p>
    <w:p w:rsidR="00160F72" w:rsidRPr="00F479BC" w:rsidRDefault="00160F72" w:rsidP="00160F72">
      <w:pPr>
        <w:pStyle w:val="Titre"/>
        <w:spacing w:after="0"/>
        <w:jc w:val="left"/>
        <w:rPr>
          <w:sz w:val="32"/>
        </w:rPr>
      </w:pPr>
    </w:p>
    <w:p w:rsidR="00160F72" w:rsidRPr="00160F72" w:rsidRDefault="00160F72" w:rsidP="00160F72"/>
    <w:p w:rsidR="001C7307" w:rsidRPr="00184BE2" w:rsidRDefault="001C7307" w:rsidP="006E3E43">
      <w:pPr>
        <w:pStyle w:val="Titre1"/>
      </w:pPr>
      <w:r w:rsidRPr="00184BE2">
        <w:t>Introduction</w:t>
      </w:r>
    </w:p>
    <w:p w:rsidR="001C7307" w:rsidRPr="00184BE2" w:rsidRDefault="001C7307" w:rsidP="001C7307">
      <w:r w:rsidRPr="00184BE2">
        <w:t>The European Blind Union (EBU) is a body which represents organisations of blind and partially sighted people across Europe.</w:t>
      </w:r>
    </w:p>
    <w:p w:rsidR="001C7307" w:rsidRPr="00184BE2" w:rsidRDefault="001C7307" w:rsidP="001C7307"/>
    <w:p w:rsidR="001C7307" w:rsidRPr="00184BE2" w:rsidRDefault="001C7307" w:rsidP="001C7307">
      <w:r w:rsidRPr="00184BE2">
        <w:t>We passionately believe that blind and partially sighted people should</w:t>
      </w:r>
      <w:r w:rsidR="00A6658F">
        <w:t xml:space="preserve"> </w:t>
      </w:r>
      <w:r w:rsidRPr="00184BE2">
        <w:t>have the same rights and opportunities as other citizens and that society should be organised in ways which support and include blind and partially sighted people.</w:t>
      </w:r>
    </w:p>
    <w:p w:rsidR="001C7307" w:rsidRPr="00184BE2" w:rsidRDefault="00467BC4" w:rsidP="00467BC4">
      <w:pPr>
        <w:tabs>
          <w:tab w:val="left" w:pos="3847"/>
        </w:tabs>
      </w:pPr>
      <w:r>
        <w:tab/>
      </w:r>
    </w:p>
    <w:p w:rsidR="001C7307" w:rsidRPr="00184BE2" w:rsidRDefault="001C7307" w:rsidP="001C7307">
      <w:r w:rsidRPr="00184BE2">
        <w:t>This</w:t>
      </w:r>
      <w:r w:rsidR="00FD289D">
        <w:t xml:space="preserve"> Strategic</w:t>
      </w:r>
      <w:r w:rsidRPr="00184BE2">
        <w:t xml:space="preserve"> </w:t>
      </w:r>
      <w:r w:rsidR="00ED16FC">
        <w:t xml:space="preserve">Orientation </w:t>
      </w:r>
      <w:r w:rsidRPr="00184BE2">
        <w:t>outlines the EBU direction for 20</w:t>
      </w:r>
      <w:r w:rsidR="00D11AAE">
        <w:t>20</w:t>
      </w:r>
      <w:r w:rsidRPr="00184BE2">
        <w:t xml:space="preserve"> to 20</w:t>
      </w:r>
      <w:r w:rsidR="00D11AAE">
        <w:t>23</w:t>
      </w:r>
      <w:r w:rsidRPr="00184BE2">
        <w:t>. It sets out our Vision, Mission</w:t>
      </w:r>
      <w:r>
        <w:t>, Values, Principles</w:t>
      </w:r>
      <w:r w:rsidR="00A0128E">
        <w:t xml:space="preserve"> and</w:t>
      </w:r>
      <w:r w:rsidR="00611A2F">
        <w:t xml:space="preserve"> </w:t>
      </w:r>
      <w:r w:rsidRPr="00184BE2">
        <w:t xml:space="preserve">Priorities. Achievement of the </w:t>
      </w:r>
      <w:r w:rsidR="00FD289D">
        <w:t>Orientation</w:t>
      </w:r>
      <w:r w:rsidRPr="00184BE2">
        <w:t xml:space="preserve">’s </w:t>
      </w:r>
      <w:r w:rsidR="00A0128E">
        <w:t xml:space="preserve">Actions </w:t>
      </w:r>
      <w:r w:rsidRPr="00184BE2">
        <w:t>will of course require a partnership between EBU and its member organisations.</w:t>
      </w:r>
    </w:p>
    <w:p w:rsidR="001C7307" w:rsidRPr="00184BE2" w:rsidRDefault="001C7307" w:rsidP="001C7307"/>
    <w:p w:rsidR="001C7307" w:rsidRPr="00184BE2" w:rsidRDefault="001C7307" w:rsidP="006E3E43">
      <w:pPr>
        <w:pStyle w:val="Titre1"/>
      </w:pPr>
      <w:r w:rsidRPr="006E3E43">
        <w:t>Vision</w:t>
      </w:r>
    </w:p>
    <w:p w:rsidR="001C7307" w:rsidRPr="00184BE2" w:rsidRDefault="001C7307" w:rsidP="001C7307">
      <w:pPr>
        <w:rPr>
          <w:i/>
        </w:rPr>
      </w:pPr>
      <w:r w:rsidRPr="00184BE2">
        <w:t xml:space="preserve">Our vision is: A Europe which supports and empowers blind and partially sighted people, in which we can be self-determining and which fully includes us within all aspects of society, in line with the </w:t>
      </w:r>
      <w:hyperlink r:id="rId11" w:history="1">
        <w:r w:rsidR="007B742F" w:rsidRPr="007B742F">
          <w:rPr>
            <w:rStyle w:val="Lienhypertexte"/>
          </w:rPr>
          <w:t xml:space="preserve">UN Convention </w:t>
        </w:r>
        <w:r w:rsidR="007B742F" w:rsidRPr="00E37DCE">
          <w:rPr>
            <w:rStyle w:val="Lienhypertexte"/>
          </w:rPr>
          <w:t>on the Rights of Persons with Disabilitie</w:t>
        </w:r>
        <w:r w:rsidR="007B742F" w:rsidRPr="007B742F">
          <w:rPr>
            <w:rStyle w:val="Lienhypertexte"/>
          </w:rPr>
          <w:t>s</w:t>
        </w:r>
      </w:hyperlink>
      <w:r w:rsidR="00851E8D">
        <w:t xml:space="preserve"> and the </w:t>
      </w:r>
      <w:hyperlink r:id="rId12" w:history="1">
        <w:r w:rsidR="00851E8D" w:rsidRPr="007B742F">
          <w:rPr>
            <w:rStyle w:val="Lienhypertexte"/>
          </w:rPr>
          <w:t>UN Sustainable Development Goals</w:t>
        </w:r>
      </w:hyperlink>
      <w:r w:rsidRPr="00184BE2">
        <w:t>.</w:t>
      </w:r>
    </w:p>
    <w:p w:rsidR="001C7307" w:rsidRPr="00184BE2" w:rsidRDefault="001C7307" w:rsidP="001C7307"/>
    <w:p w:rsidR="001C7307" w:rsidRPr="00184BE2" w:rsidRDefault="001C7307" w:rsidP="00977118">
      <w:pPr>
        <w:pStyle w:val="Titre1"/>
      </w:pPr>
      <w:r w:rsidRPr="00184BE2">
        <w:lastRenderedPageBreak/>
        <w:t>Mission</w:t>
      </w:r>
    </w:p>
    <w:p w:rsidR="001C7307" w:rsidRDefault="001C7307" w:rsidP="00977118">
      <w:pPr>
        <w:keepNext/>
        <w:keepLines/>
      </w:pPr>
      <w:r w:rsidRPr="00184BE2">
        <w:t xml:space="preserve">Our mission is: </w:t>
      </w:r>
    </w:p>
    <w:p w:rsidR="001C7307" w:rsidRDefault="001C7307" w:rsidP="00977118">
      <w:pPr>
        <w:keepNext/>
        <w:keepLines/>
      </w:pPr>
      <w:bookmarkStart w:id="0" w:name="_GoBack"/>
      <w:bookmarkEnd w:id="0"/>
    </w:p>
    <w:p w:rsidR="001C7307" w:rsidRPr="00184BE2" w:rsidRDefault="001C7307" w:rsidP="00977118">
      <w:pPr>
        <w:pStyle w:val="Paragraphedeliste"/>
        <w:keepNext/>
        <w:keepLines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>To promote the interests of all blind and partially sighted people to European bodies</w:t>
      </w:r>
    </w:p>
    <w:p w:rsidR="001C7307" w:rsidRPr="00184BE2" w:rsidRDefault="001C7307" w:rsidP="00977118">
      <w:pPr>
        <w:pStyle w:val="Paragraphedeliste"/>
        <w:keepNext/>
        <w:keepLines/>
        <w:numPr>
          <w:ilvl w:val="0"/>
          <w:numId w:val="16"/>
        </w:numPr>
        <w:spacing w:after="120"/>
        <w:contextualSpacing w:val="0"/>
      </w:pPr>
      <w:r>
        <w:t>T</w:t>
      </w:r>
      <w:r w:rsidRPr="00184BE2">
        <w:t>o produce European-wide research and best practice relating to policies, services and social inclusion;</w:t>
      </w:r>
    </w:p>
    <w:p w:rsidR="001C7307" w:rsidRPr="00184BE2" w:rsidRDefault="001C7307" w:rsidP="00977118">
      <w:pPr>
        <w:pStyle w:val="Paragraphedeliste"/>
        <w:keepNext/>
        <w:keepLines/>
        <w:numPr>
          <w:ilvl w:val="0"/>
          <w:numId w:val="16"/>
        </w:numPr>
        <w:spacing w:after="120"/>
        <w:contextualSpacing w:val="0"/>
      </w:pPr>
      <w:r w:rsidRPr="00AC1187">
        <w:t>To</w:t>
      </w:r>
      <w:r w:rsidRPr="00184BE2">
        <w:t xml:space="preserve"> support and strengthen national organisations of blind and partially sighted people.</w:t>
      </w:r>
    </w:p>
    <w:p w:rsidR="001C7307" w:rsidRPr="00184BE2" w:rsidRDefault="001C7307" w:rsidP="00977118">
      <w:pPr>
        <w:keepNext/>
        <w:keepLines/>
      </w:pPr>
    </w:p>
    <w:p w:rsidR="001C7307" w:rsidRPr="00184BE2" w:rsidRDefault="001C7307" w:rsidP="006E3E43">
      <w:pPr>
        <w:pStyle w:val="Titre1"/>
      </w:pPr>
      <w:r w:rsidRPr="00184BE2">
        <w:t>Values and Principles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bookmarkStart w:id="1" w:name="OLE_LINK20"/>
      <w:r w:rsidRPr="00184BE2">
        <w:t xml:space="preserve">Upholding the right of self- determination of blind and partially sighted people to make decisions </w:t>
      </w:r>
      <w:r>
        <w:t>and choices about our own lives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>Focusing on the human rights and needs of blind and partially sighted people while fully cooperating wit</w:t>
      </w:r>
      <w:r>
        <w:t>h those with other disabilities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>Ensuring equality of participation and treatment of blind and partially sighted people with diverse experience including differences relating to: visual impairment, other disabilities, gender, age, ethnicity, sexual orientation and gender identity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>Ensuring a positive approach to achieving outcomes based on non-dis</w:t>
      </w:r>
      <w:r>
        <w:t>crimination and positive action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>Having regard for the welfare and advancement of blind and partially sighted people in developing countrie</w:t>
      </w:r>
      <w:r>
        <w:t>s</w:t>
      </w:r>
    </w:p>
    <w:p w:rsidR="001C7307" w:rsidRPr="00184BE2" w:rsidRDefault="001C7307" w:rsidP="00C97CA4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</w:pPr>
      <w:r w:rsidRPr="00184BE2">
        <w:t xml:space="preserve">Maintaining a twin-track approach to supporting full inclusion and where </w:t>
      </w:r>
      <w:r>
        <w:t>appropriate specialist services</w:t>
      </w:r>
    </w:p>
    <w:p w:rsidR="006E3E43" w:rsidRPr="006E3E43" w:rsidRDefault="001C7307" w:rsidP="00C514FD">
      <w:pPr>
        <w:pStyle w:val="Paragraphedeliste"/>
        <w:numPr>
          <w:ilvl w:val="0"/>
          <w:numId w:val="16"/>
        </w:numPr>
        <w:spacing w:after="160"/>
        <w:ind w:left="714" w:hanging="357"/>
        <w:contextualSpacing w:val="0"/>
        <w:rPr>
          <w:rFonts w:eastAsiaTheme="majorEastAsia" w:cs="Arial"/>
          <w:b/>
          <w:sz w:val="36"/>
        </w:rPr>
      </w:pPr>
      <w:r w:rsidRPr="00184BE2">
        <w:t xml:space="preserve">Working in partnership to promote the interests of blind and partially sighted people and to prevent avoidable sight loss </w:t>
      </w:r>
      <w:bookmarkEnd w:id="1"/>
    </w:p>
    <w:p w:rsidR="00C97CA4" w:rsidRPr="006E3E43" w:rsidRDefault="00C97CA4" w:rsidP="00C514FD">
      <w:pPr>
        <w:pStyle w:val="Paragraphedeliste"/>
        <w:numPr>
          <w:ilvl w:val="0"/>
          <w:numId w:val="16"/>
        </w:numPr>
        <w:spacing w:after="160"/>
        <w:ind w:left="714" w:hanging="357"/>
        <w:contextualSpacing w:val="0"/>
        <w:rPr>
          <w:rFonts w:eastAsiaTheme="majorEastAsia" w:cs="Arial"/>
          <w:b/>
          <w:sz w:val="36"/>
        </w:rPr>
      </w:pPr>
      <w:r>
        <w:br w:type="page"/>
      </w:r>
    </w:p>
    <w:p w:rsidR="00C97CA4" w:rsidRPr="007549C8" w:rsidRDefault="00A56667" w:rsidP="007549C8">
      <w:pPr>
        <w:rPr>
          <w:b/>
          <w:color w:val="003D82"/>
          <w:sz w:val="36"/>
          <w:szCs w:val="36"/>
        </w:rPr>
      </w:pPr>
      <w:r w:rsidRPr="007549C8">
        <w:rPr>
          <w:b/>
          <w:color w:val="003D82"/>
          <w:sz w:val="36"/>
          <w:szCs w:val="36"/>
        </w:rPr>
        <w:lastRenderedPageBreak/>
        <w:t>Priorities and Objectives</w:t>
      </w:r>
    </w:p>
    <w:p w:rsidR="001C7307" w:rsidRDefault="001C7307" w:rsidP="00B231AA"/>
    <w:p w:rsidR="001C7307" w:rsidRPr="007549C8" w:rsidRDefault="007549C8" w:rsidP="005E0C95">
      <w:pPr>
        <w:pStyle w:val="Titre2"/>
      </w:pPr>
      <w:r w:rsidRPr="007549C8">
        <w:t>List of acronyms</w:t>
      </w:r>
    </w:p>
    <w:p w:rsidR="00C97CA4" w:rsidRDefault="00C97CA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ADVISE</w:t>
      </w:r>
      <w:r>
        <w:tab/>
      </w:r>
      <w:r w:rsidRPr="00C97CA4">
        <w:t xml:space="preserve">Aiding </w:t>
      </w:r>
      <w:r>
        <w:t>Young Visually Impaired Seeking</w:t>
      </w:r>
    </w:p>
    <w:p w:rsidR="001C7307" w:rsidRDefault="00C97CA4" w:rsidP="00C97CA4">
      <w:pPr>
        <w:pStyle w:val="Paragraphedeliste"/>
        <w:tabs>
          <w:tab w:val="left" w:pos="3119"/>
        </w:tabs>
        <w:spacing w:after="120"/>
        <w:contextualSpacing w:val="0"/>
      </w:pPr>
      <w:r>
        <w:tab/>
      </w:r>
      <w:r w:rsidRPr="00C97CA4">
        <w:t>Employment</w:t>
      </w:r>
    </w:p>
    <w:p w:rsidR="001C7307" w:rsidRDefault="00C97CA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AVA</w:t>
      </w:r>
      <w:r w:rsidR="001C7307">
        <w:t xml:space="preserve"> </w:t>
      </w:r>
      <w:r>
        <w:tab/>
      </w:r>
      <w:r w:rsidR="001C7307">
        <w:t>Accessible Voting Awareness-Raising</w:t>
      </w:r>
    </w:p>
    <w:p w:rsidR="001C7307" w:rsidRDefault="00364EAF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CAV</w:t>
      </w:r>
      <w:r w:rsidR="001C7307">
        <w:t xml:space="preserve"> </w:t>
      </w:r>
      <w:r w:rsidR="00C97CA4">
        <w:tab/>
      </w:r>
      <w:r w:rsidR="001C7307" w:rsidRPr="00025497">
        <w:t>C</w:t>
      </w:r>
      <w:r>
        <w:t>onnected and Automated Vehicle</w:t>
      </w:r>
    </w:p>
    <w:p w:rsidR="001C7307" w:rsidRPr="00FE5FC5" w:rsidRDefault="00C97CA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EAA</w:t>
      </w:r>
      <w:r w:rsidR="001C7307" w:rsidRPr="00FE5FC5">
        <w:t xml:space="preserve"> </w:t>
      </w:r>
      <w:r>
        <w:tab/>
        <w:t>European Accessibility Act</w:t>
      </w:r>
    </w:p>
    <w:p w:rsidR="00364EAF" w:rsidRPr="00FE5FC5" w:rsidRDefault="00364EAF" w:rsidP="00364EAF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EC</w:t>
      </w:r>
      <w:r w:rsidRPr="00FE5FC5">
        <w:t xml:space="preserve"> </w:t>
      </w:r>
      <w:r>
        <w:tab/>
      </w:r>
      <w:r w:rsidRPr="00FE5FC5">
        <w:t>European Commission</w:t>
      </w:r>
    </w:p>
    <w:p w:rsidR="001C7307" w:rsidRPr="00FE5FC5" w:rsidRDefault="00C97CA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EP</w:t>
      </w:r>
      <w:r w:rsidR="001C7307" w:rsidRPr="00FE5FC5">
        <w:t xml:space="preserve"> </w:t>
      </w:r>
      <w:r>
        <w:tab/>
      </w:r>
      <w:r w:rsidR="001C7307" w:rsidRPr="00FE5FC5">
        <w:t>European Parliament</w:t>
      </w:r>
    </w:p>
    <w:p w:rsidR="00C82AE4" w:rsidRPr="00C82AE4" w:rsidRDefault="00C82AE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C82AE4">
        <w:rPr>
          <w:b/>
        </w:rPr>
        <w:t>GA</w:t>
      </w:r>
      <w:r>
        <w:tab/>
        <w:t>General Assembly</w:t>
      </w:r>
    </w:p>
    <w:p w:rsidR="00C97CA4" w:rsidRDefault="00C97CA4" w:rsidP="00C97CA4">
      <w:pPr>
        <w:pStyle w:val="Paragraphedeliste"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ICC</w:t>
      </w:r>
      <w:r>
        <w:tab/>
      </w:r>
      <w:r w:rsidR="001C7307" w:rsidRPr="00FE5FC5">
        <w:t xml:space="preserve">International Camp on Communication and </w:t>
      </w:r>
    </w:p>
    <w:p w:rsidR="001C7307" w:rsidRPr="00FE5FC5" w:rsidRDefault="00C97CA4" w:rsidP="00C97CA4">
      <w:pPr>
        <w:pStyle w:val="Paragraphedeliste"/>
        <w:tabs>
          <w:tab w:val="left" w:pos="3119"/>
        </w:tabs>
        <w:spacing w:after="120"/>
        <w:contextualSpacing w:val="0"/>
      </w:pPr>
      <w:r>
        <w:tab/>
      </w:r>
      <w:r w:rsidR="001C7307" w:rsidRPr="00FE5FC5">
        <w:t>Computers</w:t>
      </w:r>
    </w:p>
    <w:p w:rsidR="00C97CA4" w:rsidRDefault="00C97CA4" w:rsidP="00C97CA4">
      <w:pPr>
        <w:pStyle w:val="Paragraphedeliste"/>
        <w:keepNext/>
        <w:keepLines/>
        <w:numPr>
          <w:ilvl w:val="0"/>
          <w:numId w:val="17"/>
        </w:numPr>
        <w:tabs>
          <w:tab w:val="left" w:pos="3119"/>
        </w:tabs>
        <w:spacing w:after="120"/>
        <w:contextualSpacing w:val="0"/>
        <w:rPr>
          <w:rStyle w:val="st"/>
        </w:rPr>
      </w:pPr>
      <w:r w:rsidRPr="005E0C95">
        <w:rPr>
          <w:b/>
        </w:rPr>
        <w:t>ICEVI-EUROPE</w:t>
      </w:r>
      <w:r>
        <w:tab/>
      </w:r>
      <w:r w:rsidR="001C7307">
        <w:rPr>
          <w:rStyle w:val="st"/>
        </w:rPr>
        <w:t xml:space="preserve">International </w:t>
      </w:r>
      <w:r>
        <w:rPr>
          <w:rStyle w:val="st"/>
        </w:rPr>
        <w:t>Council for Education of People</w:t>
      </w:r>
    </w:p>
    <w:p w:rsidR="001C7307" w:rsidRDefault="00C97CA4" w:rsidP="00C97CA4">
      <w:pPr>
        <w:pStyle w:val="Paragraphedeliste"/>
        <w:keepNext/>
        <w:keepLines/>
        <w:tabs>
          <w:tab w:val="left" w:pos="3119"/>
        </w:tabs>
        <w:spacing w:after="120"/>
        <w:contextualSpacing w:val="0"/>
        <w:rPr>
          <w:rStyle w:val="st"/>
        </w:rPr>
      </w:pPr>
      <w:r>
        <w:rPr>
          <w:rStyle w:val="st"/>
        </w:rPr>
        <w:tab/>
      </w:r>
      <w:proofErr w:type="gramStart"/>
      <w:r w:rsidR="001C7307">
        <w:rPr>
          <w:rStyle w:val="st"/>
        </w:rPr>
        <w:t>with</w:t>
      </w:r>
      <w:proofErr w:type="gramEnd"/>
      <w:r w:rsidR="001C7307">
        <w:rPr>
          <w:rStyle w:val="st"/>
        </w:rPr>
        <w:t xml:space="preserve"> Visual Impairment</w:t>
      </w:r>
    </w:p>
    <w:p w:rsidR="007549C8" w:rsidRDefault="007549C8" w:rsidP="007549C8">
      <w:pPr>
        <w:pStyle w:val="Paragraphedeliste"/>
        <w:keepNext/>
        <w:keepLines/>
        <w:numPr>
          <w:ilvl w:val="0"/>
          <w:numId w:val="17"/>
        </w:numPr>
        <w:tabs>
          <w:tab w:val="left" w:pos="3119"/>
        </w:tabs>
        <w:spacing w:after="120"/>
        <w:contextualSpacing w:val="0"/>
        <w:rPr>
          <w:rStyle w:val="st"/>
        </w:rPr>
      </w:pPr>
      <w:r w:rsidRPr="005E0C95">
        <w:rPr>
          <w:b/>
        </w:rPr>
        <w:t>ICT</w:t>
      </w:r>
      <w:r>
        <w:tab/>
        <w:t>Informat</w:t>
      </w:r>
      <w:r w:rsidR="00763393">
        <w:t>ion and Communication Technology</w:t>
      </w:r>
    </w:p>
    <w:p w:rsidR="007549C8" w:rsidRDefault="007549C8" w:rsidP="007549C8">
      <w:pPr>
        <w:pStyle w:val="Paragraphedeliste"/>
        <w:keepNext/>
        <w:keepLines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UN CRPD</w:t>
      </w:r>
      <w:r>
        <w:tab/>
        <w:t>United Nations Convention on the Rights of</w:t>
      </w:r>
    </w:p>
    <w:p w:rsidR="007549C8" w:rsidRDefault="007549C8" w:rsidP="007549C8">
      <w:pPr>
        <w:pStyle w:val="Paragraphedeliste"/>
        <w:keepNext/>
        <w:keepLines/>
        <w:tabs>
          <w:tab w:val="left" w:pos="3119"/>
        </w:tabs>
        <w:spacing w:after="120"/>
        <w:contextualSpacing w:val="0"/>
      </w:pPr>
      <w:r>
        <w:tab/>
        <w:t>Persons with Disabilities</w:t>
      </w:r>
    </w:p>
    <w:p w:rsidR="00851E8D" w:rsidRPr="001764A2" w:rsidRDefault="00851E8D" w:rsidP="007549C8">
      <w:pPr>
        <w:pStyle w:val="Paragraphedeliste"/>
        <w:keepNext/>
        <w:keepLines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6E3E43">
        <w:rPr>
          <w:b/>
        </w:rPr>
        <w:t>SDG</w:t>
      </w:r>
      <w:r>
        <w:tab/>
        <w:t>Sustainable Development Goal</w:t>
      </w:r>
    </w:p>
    <w:p w:rsidR="007549C8" w:rsidRPr="00FE5FC5" w:rsidRDefault="007549C8" w:rsidP="007549C8">
      <w:pPr>
        <w:pStyle w:val="Paragraphedeliste"/>
        <w:keepNext/>
        <w:keepLines/>
        <w:numPr>
          <w:ilvl w:val="0"/>
          <w:numId w:val="17"/>
        </w:numPr>
        <w:tabs>
          <w:tab w:val="left" w:pos="3119"/>
        </w:tabs>
        <w:spacing w:after="120"/>
        <w:contextualSpacing w:val="0"/>
      </w:pPr>
      <w:r w:rsidRPr="005E0C95">
        <w:rPr>
          <w:b/>
        </w:rPr>
        <w:t>VI</w:t>
      </w:r>
      <w:r>
        <w:tab/>
        <w:t>Visually Impaired</w:t>
      </w:r>
    </w:p>
    <w:p w:rsidR="00686700" w:rsidRDefault="00686700">
      <w:pPr>
        <w:spacing w:after="160"/>
        <w:rPr>
          <w:rFonts w:eastAsiaTheme="majorEastAsia" w:cs="Arial"/>
          <w:b/>
          <w:color w:val="003D82"/>
          <w:sz w:val="36"/>
        </w:rPr>
      </w:pPr>
      <w:r>
        <w:br w:type="page"/>
      </w:r>
    </w:p>
    <w:p w:rsidR="00643E31" w:rsidRPr="00D925F3" w:rsidRDefault="00747B36" w:rsidP="006E3E43">
      <w:pPr>
        <w:pStyle w:val="Titre1"/>
      </w:pPr>
      <w:r w:rsidRPr="00D925F3">
        <w:lastRenderedPageBreak/>
        <w:t>P</w:t>
      </w:r>
      <w:r w:rsidR="00643E31" w:rsidRPr="00D925F3">
        <w:t>riority 1 – Empowering blind and partially sighted persons</w:t>
      </w:r>
      <w:r w:rsidR="003C33E3">
        <w:t>.</w:t>
      </w:r>
    </w:p>
    <w:p w:rsidR="00953DB8" w:rsidRPr="00B231AA" w:rsidRDefault="00953DB8" w:rsidP="00686700">
      <w:pPr>
        <w:pStyle w:val="Titre2"/>
        <w:keepNext/>
        <w:keepLines/>
      </w:pPr>
      <w:r w:rsidRPr="00384687">
        <w:t>Objective</w:t>
      </w:r>
      <w:r w:rsidRPr="00057C84">
        <w:t xml:space="preserve"> </w:t>
      </w:r>
      <w:r w:rsidR="00747B36" w:rsidRPr="00057C84">
        <w:t>1</w:t>
      </w:r>
      <w:r w:rsidRPr="00B231AA">
        <w:t>:</w:t>
      </w:r>
      <w:r w:rsidR="00747B36" w:rsidRPr="00B231AA">
        <w:t xml:space="preserve"> </w:t>
      </w:r>
      <w:r w:rsidR="006274FD">
        <w:t xml:space="preserve">In cooperation with ICEVI-Europe, </w:t>
      </w:r>
      <w:r w:rsidR="00784D46">
        <w:t>g</w:t>
      </w:r>
      <w:r w:rsidRPr="00B231AA">
        <w:t xml:space="preserve">overnments, </w:t>
      </w:r>
      <w:r w:rsidR="00634541">
        <w:t xml:space="preserve">professionals and other stakeholders </w:t>
      </w:r>
      <w:r w:rsidR="00C76CF7" w:rsidRPr="00B231AA">
        <w:t xml:space="preserve">are made aware </w:t>
      </w:r>
      <w:r w:rsidRPr="00B231AA">
        <w:t xml:space="preserve">of the </w:t>
      </w:r>
      <w:r w:rsidRPr="00384687">
        <w:t>importance</w:t>
      </w:r>
      <w:r w:rsidRPr="00B231AA">
        <w:t xml:space="preserve"> of braille</w:t>
      </w:r>
      <w:r w:rsidR="00E37DCE">
        <w:t xml:space="preserve"> (UNCRPD art. 9, 21 and 24 - SDG 4)</w:t>
      </w:r>
      <w:r w:rsidR="00B231AA" w:rsidRPr="00B231AA">
        <w:t>.</w:t>
      </w:r>
    </w:p>
    <w:p w:rsidR="00747B36" w:rsidRPr="00B231AA" w:rsidRDefault="00747B36" w:rsidP="00686700">
      <w:pPr>
        <w:pStyle w:val="Titre3"/>
      </w:pPr>
      <w:r w:rsidRPr="00C92094">
        <w:rPr>
          <w:b/>
          <w:color w:val="003D82"/>
        </w:rPr>
        <w:t>A</w:t>
      </w:r>
      <w:r w:rsidR="000F1B1D" w:rsidRPr="00C92094">
        <w:rPr>
          <w:b/>
          <w:color w:val="003D82"/>
        </w:rPr>
        <w:t>ction 1</w:t>
      </w:r>
      <w:r w:rsidRPr="00B231AA">
        <w:t xml:space="preserve">: </w:t>
      </w:r>
      <w:r w:rsidR="00CC0103" w:rsidRPr="00B231AA">
        <w:t>To p</w:t>
      </w:r>
      <w:r w:rsidRPr="00B231AA">
        <w:t>romote the Braille report “</w:t>
      </w:r>
      <w:r w:rsidR="00777B6B" w:rsidRPr="00B231AA">
        <w:t xml:space="preserve">Braille Teaching and </w:t>
      </w:r>
      <w:proofErr w:type="spellStart"/>
      <w:r w:rsidR="00777B6B" w:rsidRPr="00B231AA">
        <w:t>Litera</w:t>
      </w:r>
      <w:proofErr w:type="spellEnd"/>
      <w:r w:rsidR="006E3E43">
        <w:t>-</w:t>
      </w:r>
      <w:r w:rsidR="00777B6B" w:rsidRPr="00B231AA">
        <w:t>cy</w:t>
      </w:r>
      <w:r w:rsidRPr="00B231AA">
        <w:t>”</w:t>
      </w:r>
      <w:r w:rsidR="00C558FF" w:rsidRPr="00B231AA">
        <w:t>.</w:t>
      </w:r>
    </w:p>
    <w:p w:rsidR="00C558FF" w:rsidRDefault="00EA7A5E" w:rsidP="00686700">
      <w:pPr>
        <w:keepNext/>
        <w:keepLines/>
        <w:ind w:left="567"/>
      </w:pPr>
      <w:r>
        <w:t>Expected outcomes</w:t>
      </w:r>
      <w:r w:rsidR="00857823">
        <w:t>:</w:t>
      </w:r>
    </w:p>
    <w:p w:rsidR="00151488" w:rsidRDefault="00924159" w:rsidP="00686700">
      <w:pPr>
        <w:pStyle w:val="Paragraphedeliste"/>
        <w:keepNext/>
        <w:keepLines/>
        <w:numPr>
          <w:ilvl w:val="0"/>
          <w:numId w:val="12"/>
        </w:numPr>
        <w:ind w:left="1134"/>
      </w:pPr>
      <w:r>
        <w:t>EBU has supported a</w:t>
      </w:r>
      <w:r w:rsidR="0011773B">
        <w:t xml:space="preserve">t least </w:t>
      </w:r>
      <w:r w:rsidR="00993B1A">
        <w:t>12</w:t>
      </w:r>
      <w:r w:rsidR="005F2D4C">
        <w:t xml:space="preserve"> </w:t>
      </w:r>
      <w:r w:rsidR="00C558FF">
        <w:t xml:space="preserve">EBU countries </w:t>
      </w:r>
      <w:r>
        <w:t xml:space="preserve">to create </w:t>
      </w:r>
      <w:r w:rsidR="00151488">
        <w:t>a Braille committee.</w:t>
      </w:r>
      <w:r w:rsidR="00C558FF">
        <w:t xml:space="preserve"> </w:t>
      </w:r>
    </w:p>
    <w:p w:rsidR="00C558FF" w:rsidRDefault="00151488" w:rsidP="00686700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All EBU countries have </w:t>
      </w:r>
      <w:r w:rsidR="00C558FF">
        <w:t xml:space="preserve">implemented at least </w:t>
      </w:r>
      <w:r w:rsidR="00233568">
        <w:t xml:space="preserve">3 </w:t>
      </w:r>
      <w:r w:rsidR="00777B6B">
        <w:t>of the 11</w:t>
      </w:r>
      <w:r w:rsidR="009524ED">
        <w:t xml:space="preserve"> </w:t>
      </w:r>
      <w:r w:rsidR="00C558FF">
        <w:t xml:space="preserve">recommendations </w:t>
      </w:r>
      <w:r w:rsidR="009524ED">
        <w:t xml:space="preserve">contained </w:t>
      </w:r>
      <w:r w:rsidR="00C558FF">
        <w:t xml:space="preserve">in the </w:t>
      </w:r>
      <w:r w:rsidR="00233568">
        <w:t>implementation report</w:t>
      </w:r>
      <w:r w:rsidR="00C558FF">
        <w:t>.</w:t>
      </w:r>
    </w:p>
    <w:p w:rsidR="00C558FF" w:rsidRDefault="00125F5F" w:rsidP="003C6307">
      <w:pPr>
        <w:pStyle w:val="Paragraphedeliste"/>
        <w:numPr>
          <w:ilvl w:val="0"/>
          <w:numId w:val="12"/>
        </w:numPr>
        <w:ind w:left="1134"/>
      </w:pPr>
      <w:r>
        <w:t>I</w:t>
      </w:r>
      <w:r w:rsidR="00442E02">
        <w:t xml:space="preserve">mplementation </w:t>
      </w:r>
      <w:r w:rsidR="002B2209">
        <w:t>report available in at least 8 languages.</w:t>
      </w:r>
    </w:p>
    <w:p w:rsidR="00C558FF" w:rsidRDefault="00C558FF" w:rsidP="00953DB8"/>
    <w:p w:rsidR="00747B36" w:rsidRDefault="000F1B1D" w:rsidP="007549C8">
      <w:pPr>
        <w:pStyle w:val="Titre3"/>
      </w:pPr>
      <w:r w:rsidRPr="00C92094">
        <w:rPr>
          <w:b/>
          <w:color w:val="003D82"/>
        </w:rPr>
        <w:t>Action 2</w:t>
      </w:r>
      <w:r w:rsidR="00747B36">
        <w:t xml:space="preserve">: </w:t>
      </w:r>
      <w:r w:rsidR="00CC0103">
        <w:t>To a</w:t>
      </w:r>
      <w:r w:rsidR="00747B36">
        <w:t xml:space="preserve">gree a statement </w:t>
      </w:r>
      <w:r w:rsidR="009524ED">
        <w:t xml:space="preserve">clarifying EBU’s position </w:t>
      </w:r>
      <w:r w:rsidR="002B2209">
        <w:t xml:space="preserve">on Braille </w:t>
      </w:r>
      <w:r w:rsidR="009524ED">
        <w:t xml:space="preserve">to support </w:t>
      </w:r>
      <w:r w:rsidR="00747B36">
        <w:t>standardisation work</w:t>
      </w:r>
      <w:r w:rsidR="00C558FF">
        <w:t>.</w:t>
      </w:r>
    </w:p>
    <w:p w:rsidR="00C558FF" w:rsidRDefault="00EA7A5E" w:rsidP="007549C8">
      <w:pPr>
        <w:keepNext/>
        <w:keepLines/>
        <w:ind w:left="567"/>
      </w:pPr>
      <w:r>
        <w:t>Expected outcome</w:t>
      </w:r>
      <w:r w:rsidR="00777B6B">
        <w:t>:</w:t>
      </w:r>
    </w:p>
    <w:p w:rsidR="00C558FF" w:rsidRDefault="00C558FF" w:rsidP="007549C8">
      <w:pPr>
        <w:pStyle w:val="Paragraphedeliste"/>
        <w:keepNext/>
        <w:keepLines/>
        <w:numPr>
          <w:ilvl w:val="0"/>
          <w:numId w:val="12"/>
        </w:numPr>
        <w:ind w:left="1134"/>
      </w:pPr>
      <w:r>
        <w:t>EBU statement used at least three times in the year by standardisation bodies.</w:t>
      </w:r>
    </w:p>
    <w:p w:rsidR="00FB11E7" w:rsidRDefault="00FB11E7" w:rsidP="00953DB8"/>
    <w:p w:rsidR="00747B36" w:rsidRPr="00777B6B" w:rsidRDefault="006F7D56" w:rsidP="00741AD1">
      <w:pPr>
        <w:pStyle w:val="Titre2"/>
        <w:keepNext/>
        <w:keepLines/>
      </w:pPr>
      <w:r>
        <w:t xml:space="preserve">Objective </w:t>
      </w:r>
      <w:r w:rsidR="00747B36" w:rsidRPr="00057C84">
        <w:t>2</w:t>
      </w:r>
      <w:r w:rsidR="00747B36">
        <w:t xml:space="preserve">: </w:t>
      </w:r>
      <w:r w:rsidR="00777B6B">
        <w:t>Every</w:t>
      </w:r>
      <w:r w:rsidR="00777B6B" w:rsidRPr="00184BE2">
        <w:t xml:space="preserve"> blind and partially sighted adult in Europe has the opportunity to </w:t>
      </w:r>
      <w:r w:rsidR="00DB2B0C">
        <w:t>have a fulfilling job</w:t>
      </w:r>
      <w:r w:rsidR="00E37DCE">
        <w:t xml:space="preserve"> (UNCRPD art. 27 - SDG 8)</w:t>
      </w:r>
      <w:r w:rsidR="00777B6B">
        <w:t>.</w:t>
      </w:r>
    </w:p>
    <w:p w:rsidR="008C727B" w:rsidRDefault="00747B36" w:rsidP="00741AD1">
      <w:pPr>
        <w:pStyle w:val="Titre3"/>
      </w:pPr>
      <w:r w:rsidRPr="00C92094">
        <w:rPr>
          <w:b/>
          <w:color w:val="003D82"/>
        </w:rPr>
        <w:t>A</w:t>
      </w:r>
      <w:r w:rsidR="006F7D56" w:rsidRPr="00C92094">
        <w:rPr>
          <w:b/>
          <w:color w:val="003D82"/>
        </w:rPr>
        <w:t xml:space="preserve">ction </w:t>
      </w:r>
      <w:r w:rsidR="000F1B1D" w:rsidRPr="00C92094">
        <w:rPr>
          <w:b/>
          <w:color w:val="003D82"/>
        </w:rPr>
        <w:t>3</w:t>
      </w:r>
      <w:r>
        <w:t xml:space="preserve">: </w:t>
      </w:r>
      <w:r w:rsidR="00CC0103">
        <w:t>To p</w:t>
      </w:r>
      <w:r w:rsidR="00D647C4">
        <w:t>romote the survey report “</w:t>
      </w:r>
      <w:r w:rsidR="008C727B" w:rsidRPr="008C727B">
        <w:t xml:space="preserve">The situation of blind and partially sighted </w:t>
      </w:r>
      <w:r w:rsidR="008C727B">
        <w:t>p</w:t>
      </w:r>
      <w:r w:rsidR="008C727B" w:rsidRPr="008C727B">
        <w:t xml:space="preserve">eople regarding employment in Europe </w:t>
      </w:r>
      <w:r w:rsidR="008C727B">
        <w:t>after 10 years of the UN CRPD</w:t>
      </w:r>
      <w:r w:rsidR="00B231AA">
        <w:t>: Challenges and opportunities</w:t>
      </w:r>
      <w:r w:rsidR="008C727B">
        <w:t>”</w:t>
      </w:r>
    </w:p>
    <w:p w:rsidR="008C727B" w:rsidRDefault="00EA7A5E" w:rsidP="004A3E49">
      <w:pPr>
        <w:ind w:left="567"/>
      </w:pPr>
      <w:r>
        <w:t>Expected outcomes</w:t>
      </w:r>
      <w:r w:rsidR="00857823">
        <w:t>:</w:t>
      </w:r>
    </w:p>
    <w:p w:rsidR="008C727B" w:rsidRDefault="0070486A" w:rsidP="009578FB">
      <w:pPr>
        <w:pStyle w:val="Paragraphedeliste"/>
        <w:numPr>
          <w:ilvl w:val="0"/>
          <w:numId w:val="12"/>
        </w:numPr>
        <w:ind w:left="1134"/>
      </w:pPr>
      <w:r>
        <w:t>R</w:t>
      </w:r>
      <w:r w:rsidR="008C727B">
        <w:t xml:space="preserve">eport available in at least </w:t>
      </w:r>
      <w:r w:rsidR="00BC215E">
        <w:t>5 languages</w:t>
      </w:r>
      <w:r w:rsidR="008C727B">
        <w:t>.</w:t>
      </w:r>
    </w:p>
    <w:p w:rsidR="008C727B" w:rsidRDefault="002D0BAE" w:rsidP="009578FB">
      <w:pPr>
        <w:pStyle w:val="Paragraphedeliste"/>
        <w:numPr>
          <w:ilvl w:val="0"/>
          <w:numId w:val="12"/>
        </w:numPr>
        <w:ind w:left="1134"/>
      </w:pPr>
      <w:r>
        <w:t>Jointly with ICEVI-Europe, a</w:t>
      </w:r>
      <w:r w:rsidR="000C1099">
        <w:t xml:space="preserve"> </w:t>
      </w:r>
      <w:r w:rsidR="008C727B">
        <w:t xml:space="preserve">conference on access to jobs </w:t>
      </w:r>
      <w:r w:rsidR="00924159">
        <w:t xml:space="preserve">and rehabilitation </w:t>
      </w:r>
      <w:r w:rsidR="008C727B">
        <w:t>is held.</w:t>
      </w:r>
    </w:p>
    <w:p w:rsidR="008C727B" w:rsidRDefault="008C727B" w:rsidP="00B231AA"/>
    <w:p w:rsidR="008C727B" w:rsidRDefault="006F7D56" w:rsidP="00EE454B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4</w:t>
      </w:r>
      <w:r w:rsidR="00747B36">
        <w:t>:</w:t>
      </w:r>
      <w:r w:rsidR="008C727B">
        <w:t xml:space="preserve"> </w:t>
      </w:r>
      <w:r w:rsidR="00CC0103">
        <w:t>To p</w:t>
      </w:r>
      <w:r w:rsidR="008C727B">
        <w:t xml:space="preserve">ursue the ADVISE approach to support </w:t>
      </w:r>
      <w:r w:rsidR="003C6307">
        <w:t>VI</w:t>
      </w:r>
      <w:r w:rsidR="008C727B">
        <w:t xml:space="preserve"> young people’s job access.</w:t>
      </w:r>
    </w:p>
    <w:p w:rsidR="008C727B" w:rsidRDefault="00EA7A5E" w:rsidP="002D0BAE">
      <w:pPr>
        <w:keepNext/>
        <w:keepLines/>
        <w:ind w:left="567"/>
      </w:pPr>
      <w:r>
        <w:t>Expected outcomes</w:t>
      </w:r>
      <w:r w:rsidR="00857823">
        <w:t>:</w:t>
      </w:r>
    </w:p>
    <w:p w:rsidR="000B4042" w:rsidRDefault="000B4042" w:rsidP="008D7993">
      <w:pPr>
        <w:pStyle w:val="Paragraphedeliste"/>
        <w:numPr>
          <w:ilvl w:val="0"/>
          <w:numId w:val="12"/>
        </w:numPr>
        <w:ind w:left="1134"/>
      </w:pPr>
      <w:r>
        <w:t>2 training courses</w:t>
      </w:r>
      <w:r w:rsidR="00BC215E">
        <w:t xml:space="preserve"> held</w:t>
      </w:r>
      <w:r>
        <w:t xml:space="preserve"> in at least 12 </w:t>
      </w:r>
      <w:r w:rsidR="00BC215E">
        <w:t>countries.</w:t>
      </w:r>
    </w:p>
    <w:p w:rsidR="008C727B" w:rsidRDefault="00BC215E" w:rsidP="008D7993">
      <w:pPr>
        <w:pStyle w:val="Paragraphedeliste"/>
        <w:numPr>
          <w:ilvl w:val="0"/>
          <w:numId w:val="12"/>
        </w:numPr>
        <w:ind w:left="1134"/>
      </w:pPr>
      <w:r>
        <w:lastRenderedPageBreak/>
        <w:t xml:space="preserve">240 young </w:t>
      </w:r>
      <w:r w:rsidR="003C6307">
        <w:t>VI</w:t>
      </w:r>
      <w:r w:rsidR="00FC111E">
        <w:t xml:space="preserve"> </w:t>
      </w:r>
      <w:r>
        <w:t>job-seekers trained and coached.</w:t>
      </w:r>
    </w:p>
    <w:p w:rsidR="00BC215E" w:rsidRDefault="00BC215E" w:rsidP="008D7993"/>
    <w:p w:rsidR="00BC215E" w:rsidRDefault="006F7D56" w:rsidP="008D7993">
      <w:pPr>
        <w:pStyle w:val="Titre3"/>
        <w:keepNext w:val="0"/>
        <w:keepLines w:val="0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5</w:t>
      </w:r>
      <w:r w:rsidR="00BC215E" w:rsidRPr="003C222E">
        <w:t>:</w:t>
      </w:r>
      <w:r w:rsidR="00BC215E">
        <w:t xml:space="preserve"> </w:t>
      </w:r>
      <w:r w:rsidR="00CC0103">
        <w:t>To c</w:t>
      </w:r>
      <w:r w:rsidR="00BC215E" w:rsidRPr="00184BE2">
        <w:t>o</w:t>
      </w:r>
      <w:r w:rsidR="00BC215E">
        <w:t>llect</w:t>
      </w:r>
      <w:r w:rsidR="00BC215E" w:rsidRPr="00184BE2">
        <w:t xml:space="preserve"> and disseminat</w:t>
      </w:r>
      <w:r w:rsidR="00CC0103">
        <w:t>e</w:t>
      </w:r>
      <w:r w:rsidR="00BC215E" w:rsidRPr="00184BE2">
        <w:t xml:space="preserve"> examples of good practice in providing in-work support</w:t>
      </w:r>
      <w:r w:rsidR="00CC0103">
        <w:t>.</w:t>
      </w:r>
    </w:p>
    <w:p w:rsidR="00CC0103" w:rsidRDefault="00EA7A5E" w:rsidP="008D7993">
      <w:pPr>
        <w:ind w:left="567"/>
      </w:pPr>
      <w:r>
        <w:t>Expected outcome</w:t>
      </w:r>
      <w:r w:rsidR="00CC0103">
        <w:t>:</w:t>
      </w:r>
    </w:p>
    <w:p w:rsidR="00CC0103" w:rsidRDefault="00CC0103" w:rsidP="009578FB">
      <w:pPr>
        <w:pStyle w:val="Paragraphedeliste"/>
        <w:numPr>
          <w:ilvl w:val="0"/>
          <w:numId w:val="12"/>
        </w:numPr>
        <w:ind w:left="1134"/>
      </w:pPr>
      <w:r>
        <w:t>A brochure is produced and made available in 5 languages.</w:t>
      </w:r>
    </w:p>
    <w:p w:rsidR="00CC0103" w:rsidRDefault="00CC0103" w:rsidP="00CC0103"/>
    <w:p w:rsidR="00B231AA" w:rsidRPr="00777B6B" w:rsidRDefault="006F7D56" w:rsidP="001778F3">
      <w:pPr>
        <w:pStyle w:val="Titre2"/>
        <w:keepNext/>
        <w:keepLines/>
      </w:pPr>
      <w:r>
        <w:t xml:space="preserve">Objective </w:t>
      </w:r>
      <w:r w:rsidR="00B231AA" w:rsidRPr="00057C84">
        <w:t>3</w:t>
      </w:r>
      <w:r w:rsidR="00B231AA">
        <w:t>:</w:t>
      </w:r>
      <w:r w:rsidR="009578FB">
        <w:t xml:space="preserve"> </w:t>
      </w:r>
      <w:r w:rsidR="009578FB" w:rsidRPr="00723A9F">
        <w:t>Every blind and partially</w:t>
      </w:r>
      <w:r w:rsidR="003C33E3">
        <w:t xml:space="preserve"> </w:t>
      </w:r>
      <w:r w:rsidR="009578FB" w:rsidRPr="00723A9F">
        <w:t xml:space="preserve">sighted person has access to technologies that meet their </w:t>
      </w:r>
      <w:r w:rsidR="00723A9F" w:rsidRPr="00723A9F">
        <w:t xml:space="preserve">information </w:t>
      </w:r>
      <w:r w:rsidR="009578FB" w:rsidRPr="00723A9F">
        <w:t>needs</w:t>
      </w:r>
      <w:r w:rsidR="00E37DCE">
        <w:t xml:space="preserve"> UNCRPD art. 9 </w:t>
      </w:r>
      <w:r w:rsidR="00E13169">
        <w:t>–</w:t>
      </w:r>
      <w:r w:rsidR="00E37DCE">
        <w:t xml:space="preserve"> </w:t>
      </w:r>
      <w:r w:rsidR="00E13169">
        <w:t>SDG 9</w:t>
      </w:r>
      <w:r w:rsidR="006E3E43">
        <w:t>)</w:t>
      </w:r>
      <w:r w:rsidR="00B231AA" w:rsidRPr="00723A9F">
        <w:t>.</w:t>
      </w:r>
    </w:p>
    <w:p w:rsidR="001E549A" w:rsidRDefault="001E549A" w:rsidP="001778F3">
      <w:pPr>
        <w:pStyle w:val="Titre3"/>
      </w:pPr>
      <w:r w:rsidRPr="00C92094">
        <w:rPr>
          <w:b/>
          <w:color w:val="003D82"/>
        </w:rPr>
        <w:t>Acti</w:t>
      </w:r>
      <w:r w:rsidR="006F7D56" w:rsidRPr="00C92094">
        <w:rPr>
          <w:b/>
          <w:color w:val="003D82"/>
        </w:rPr>
        <w:t xml:space="preserve">on </w:t>
      </w:r>
      <w:r w:rsidR="000F1B1D" w:rsidRPr="00C92094">
        <w:rPr>
          <w:b/>
          <w:color w:val="003D82"/>
        </w:rPr>
        <w:t>6</w:t>
      </w:r>
      <w:r>
        <w:t xml:space="preserve">: To collect good practice </w:t>
      </w:r>
      <w:r w:rsidR="00DB2B0C">
        <w:t xml:space="preserve">on the </w:t>
      </w:r>
      <w:r>
        <w:t>implementation of the EU Directive on the Accessibility of Public Sector’s websites.</w:t>
      </w:r>
    </w:p>
    <w:p w:rsidR="001E549A" w:rsidRDefault="00EA7A5E" w:rsidP="001778F3">
      <w:pPr>
        <w:keepNext/>
        <w:keepLines/>
        <w:ind w:left="567"/>
      </w:pPr>
      <w:r>
        <w:t>Expected outcomes</w:t>
      </w:r>
      <w:r w:rsidR="00857823">
        <w:t>:</w:t>
      </w:r>
    </w:p>
    <w:p w:rsidR="001E549A" w:rsidRDefault="0026468F" w:rsidP="001E549A">
      <w:pPr>
        <w:pStyle w:val="Paragraphedeliste"/>
        <w:numPr>
          <w:ilvl w:val="0"/>
          <w:numId w:val="12"/>
        </w:numPr>
        <w:ind w:left="1134"/>
      </w:pPr>
      <w:r>
        <w:t>A report is available in at least 5 languages.</w:t>
      </w:r>
    </w:p>
    <w:p w:rsidR="00D149DE" w:rsidRDefault="00D149DE" w:rsidP="001E549A">
      <w:pPr>
        <w:pStyle w:val="Paragraphedeliste"/>
        <w:numPr>
          <w:ilvl w:val="0"/>
          <w:numId w:val="12"/>
        </w:numPr>
        <w:ind w:left="1134"/>
      </w:pPr>
      <w:r>
        <w:t>Report implemented by European institutions; the</w:t>
      </w:r>
      <w:r w:rsidR="00B7560A">
        <w:t xml:space="preserve"> accessibility of their websites improved.</w:t>
      </w:r>
    </w:p>
    <w:p w:rsidR="001E549A" w:rsidRDefault="0026468F" w:rsidP="001E549A">
      <w:pPr>
        <w:pStyle w:val="Paragraphedeliste"/>
        <w:numPr>
          <w:ilvl w:val="0"/>
          <w:numId w:val="12"/>
        </w:numPr>
        <w:ind w:left="1134"/>
      </w:pPr>
      <w:r>
        <w:t>A regional seminar is held to ensure the transfer of good practice to EBU members outside the EU</w:t>
      </w:r>
      <w:r w:rsidR="001E549A">
        <w:t>.</w:t>
      </w:r>
    </w:p>
    <w:p w:rsidR="001E549A" w:rsidRDefault="001E549A" w:rsidP="00CC0103"/>
    <w:p w:rsidR="009578FB" w:rsidRDefault="006F7D56" w:rsidP="00741AD1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7</w:t>
      </w:r>
      <w:r w:rsidR="009578FB">
        <w:t xml:space="preserve">: To </w:t>
      </w:r>
      <w:r w:rsidR="00DB2B0C">
        <w:t xml:space="preserve">support the provision of </w:t>
      </w:r>
      <w:r w:rsidR="009578FB">
        <w:t>ICT trainings.</w:t>
      </w:r>
    </w:p>
    <w:p w:rsidR="009578FB" w:rsidRDefault="00EA7A5E" w:rsidP="00741AD1">
      <w:pPr>
        <w:keepNext/>
        <w:keepLines/>
        <w:ind w:left="567"/>
      </w:pPr>
      <w:r>
        <w:t>Expected outcome</w:t>
      </w:r>
      <w:r w:rsidR="009578FB">
        <w:t>:</w:t>
      </w:r>
    </w:p>
    <w:p w:rsidR="009578FB" w:rsidRDefault="009578FB" w:rsidP="00741AD1">
      <w:pPr>
        <w:pStyle w:val="Paragraphedeliste"/>
        <w:keepNext/>
        <w:keepLines/>
        <w:numPr>
          <w:ilvl w:val="0"/>
          <w:numId w:val="12"/>
        </w:numPr>
        <w:ind w:left="1134"/>
      </w:pPr>
      <w:r>
        <w:t>2 ICC/EBU camps are held.</w:t>
      </w:r>
    </w:p>
    <w:p w:rsidR="009578FB" w:rsidRDefault="009578FB" w:rsidP="00741AD1">
      <w:pPr>
        <w:keepNext/>
        <w:keepLines/>
      </w:pPr>
    </w:p>
    <w:p w:rsidR="009578FB" w:rsidRDefault="006F7D56" w:rsidP="00741AD1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8</w:t>
      </w:r>
      <w:r w:rsidR="009578FB">
        <w:t>: To provide information on ICTs.</w:t>
      </w:r>
    </w:p>
    <w:p w:rsidR="009578FB" w:rsidRDefault="00EA7A5E" w:rsidP="00741AD1">
      <w:pPr>
        <w:keepNext/>
        <w:keepLines/>
        <w:ind w:left="567"/>
      </w:pPr>
      <w:r>
        <w:t>Expected outcome</w:t>
      </w:r>
      <w:r w:rsidR="009578FB">
        <w:t>:</w:t>
      </w:r>
    </w:p>
    <w:p w:rsidR="009578FB" w:rsidRDefault="009578FB" w:rsidP="00741AD1">
      <w:pPr>
        <w:pStyle w:val="Paragraphedeliste"/>
        <w:keepNext/>
        <w:keepLines/>
        <w:numPr>
          <w:ilvl w:val="0"/>
          <w:numId w:val="12"/>
        </w:numPr>
        <w:ind w:left="1134"/>
      </w:pPr>
      <w:r>
        <w:t>At least 32 EBU podcasts on assistive technologies are produced</w:t>
      </w:r>
      <w:r w:rsidR="0056250D">
        <w:t>, making sure the needs of the elderly are also addressed</w:t>
      </w:r>
      <w:r>
        <w:t>.</w:t>
      </w:r>
    </w:p>
    <w:p w:rsidR="001E549A" w:rsidRDefault="001E549A" w:rsidP="001E549A"/>
    <w:p w:rsidR="00D929F0" w:rsidRPr="00777B6B" w:rsidRDefault="006F7D56" w:rsidP="00384687">
      <w:pPr>
        <w:pStyle w:val="Titre2"/>
        <w:keepNext/>
        <w:keepLines/>
      </w:pPr>
      <w:r>
        <w:t xml:space="preserve">Objective </w:t>
      </w:r>
      <w:r w:rsidR="00D929F0">
        <w:t>4: Every blind and partially</w:t>
      </w:r>
      <w:r w:rsidR="003C33E3">
        <w:t xml:space="preserve"> </w:t>
      </w:r>
      <w:r w:rsidR="00D929F0">
        <w:t xml:space="preserve">sighted person has </w:t>
      </w:r>
      <w:r w:rsidR="00787862">
        <w:t>the</w:t>
      </w:r>
      <w:r w:rsidR="00D929F0">
        <w:t xml:space="preserve"> right to participate in public life</w:t>
      </w:r>
      <w:r w:rsidR="009C2705">
        <w:t xml:space="preserve"> (UNCRPD art. 29 </w:t>
      </w:r>
      <w:r w:rsidR="00B33DD7">
        <w:t>-</w:t>
      </w:r>
      <w:r w:rsidR="009C2705">
        <w:t xml:space="preserve"> SDG </w:t>
      </w:r>
      <w:r w:rsidR="009A0723">
        <w:t>16</w:t>
      </w:r>
      <w:r w:rsidR="009C2705">
        <w:t>)</w:t>
      </w:r>
      <w:r w:rsidR="00D929F0">
        <w:t>.</w:t>
      </w:r>
    </w:p>
    <w:p w:rsidR="00CC0103" w:rsidRDefault="006F7D56" w:rsidP="00384687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9</w:t>
      </w:r>
      <w:r w:rsidR="0068472F">
        <w:t xml:space="preserve">: </w:t>
      </w:r>
      <w:r w:rsidR="00787862" w:rsidRPr="00B231AA">
        <w:t xml:space="preserve">To promote the </w:t>
      </w:r>
      <w:r w:rsidR="00787862">
        <w:t xml:space="preserve">AVA </w:t>
      </w:r>
      <w:r w:rsidR="00787862" w:rsidRPr="00B231AA">
        <w:t xml:space="preserve">report </w:t>
      </w:r>
      <w:r w:rsidR="00787862">
        <w:t xml:space="preserve">on </w:t>
      </w:r>
      <w:r w:rsidR="00787862" w:rsidRPr="00787862">
        <w:t>the Accessibility of Elections for Blind and Partially Sighted Voters in Europe</w:t>
      </w:r>
      <w:r w:rsidR="003D3627">
        <w:t>.</w:t>
      </w:r>
    </w:p>
    <w:p w:rsidR="0068472F" w:rsidRDefault="00EA7A5E" w:rsidP="0068472F">
      <w:pPr>
        <w:ind w:left="567"/>
      </w:pPr>
      <w:r>
        <w:t>Expected outcomes</w:t>
      </w:r>
      <w:r w:rsidR="00857823">
        <w:t>:</w:t>
      </w:r>
    </w:p>
    <w:p w:rsidR="0068472F" w:rsidRDefault="0070486A" w:rsidP="0068472F">
      <w:pPr>
        <w:pStyle w:val="Paragraphedeliste"/>
        <w:numPr>
          <w:ilvl w:val="0"/>
          <w:numId w:val="12"/>
        </w:numPr>
        <w:ind w:left="1134"/>
      </w:pPr>
      <w:r>
        <w:t>R</w:t>
      </w:r>
      <w:r w:rsidR="0068472F">
        <w:t xml:space="preserve">eport </w:t>
      </w:r>
      <w:r w:rsidR="00787862">
        <w:t xml:space="preserve">(excluding annexes) </w:t>
      </w:r>
      <w:r w:rsidR="0068472F">
        <w:t xml:space="preserve">available in at least </w:t>
      </w:r>
      <w:r w:rsidR="00787862">
        <w:t>8</w:t>
      </w:r>
      <w:r w:rsidR="0068472F">
        <w:t xml:space="preserve"> languages.</w:t>
      </w:r>
    </w:p>
    <w:p w:rsidR="00282D24" w:rsidRDefault="00787862" w:rsidP="00823332">
      <w:pPr>
        <w:pStyle w:val="Paragraphedeliste"/>
        <w:numPr>
          <w:ilvl w:val="0"/>
          <w:numId w:val="12"/>
        </w:numPr>
        <w:ind w:left="1134"/>
      </w:pPr>
      <w:r>
        <w:lastRenderedPageBreak/>
        <w:t>8</w:t>
      </w:r>
      <w:r w:rsidR="0068472F">
        <w:t xml:space="preserve"> countries </w:t>
      </w:r>
      <w:r w:rsidR="00F97EEB">
        <w:t xml:space="preserve">approached their authorities to raise awareness on accessible elections based on the AVA information module </w:t>
      </w:r>
      <w:r w:rsidR="00282D24">
        <w:t>(</w:t>
      </w:r>
      <w:r w:rsidR="00F97EEB">
        <w:t>already available).</w:t>
      </w:r>
    </w:p>
    <w:p w:rsidR="0068472F" w:rsidRPr="0068472F" w:rsidRDefault="0068472F" w:rsidP="0068472F"/>
    <w:p w:rsidR="00787862" w:rsidRPr="0075418D" w:rsidRDefault="006F7D56" w:rsidP="001778F3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10</w:t>
      </w:r>
      <w:r w:rsidR="00787862" w:rsidRPr="005E4A16">
        <w:t xml:space="preserve">: </w:t>
      </w:r>
      <w:r w:rsidR="005E4A16">
        <w:t>To ensure elections are accessible to blind and partially</w:t>
      </w:r>
      <w:r w:rsidR="003C33E3">
        <w:t xml:space="preserve"> </w:t>
      </w:r>
      <w:r w:rsidR="005E4A16" w:rsidRPr="0075418D">
        <w:t xml:space="preserve">sighted </w:t>
      </w:r>
      <w:r w:rsidR="00CB4DA6" w:rsidRPr="0075418D">
        <w:t>voters.</w:t>
      </w:r>
    </w:p>
    <w:p w:rsidR="000C01F5" w:rsidRPr="0075418D" w:rsidRDefault="00EA7A5E" w:rsidP="001778F3">
      <w:pPr>
        <w:keepNext/>
        <w:keepLines/>
        <w:ind w:left="567"/>
      </w:pPr>
      <w:r>
        <w:t>Expected outcome</w:t>
      </w:r>
      <w:r w:rsidR="000C01F5" w:rsidRPr="0075418D">
        <w:t>:</w:t>
      </w:r>
    </w:p>
    <w:p w:rsidR="000C01F5" w:rsidRPr="00515A5F" w:rsidRDefault="0030679F" w:rsidP="001778F3">
      <w:pPr>
        <w:pStyle w:val="Paragraphedeliste"/>
        <w:keepNext/>
        <w:keepLines/>
        <w:numPr>
          <w:ilvl w:val="0"/>
          <w:numId w:val="12"/>
        </w:numPr>
        <w:ind w:left="1134"/>
      </w:pPr>
      <w:r w:rsidRPr="0075418D">
        <w:t>A</w:t>
      </w:r>
      <w:r w:rsidR="000C01F5" w:rsidRPr="0075418D">
        <w:t xml:space="preserve"> European Parliament resolution calling to ensure full </w:t>
      </w:r>
      <w:r w:rsidR="000C01F5" w:rsidRPr="00515A5F">
        <w:t>accessibility of the European elections in 2024</w:t>
      </w:r>
      <w:r w:rsidR="0075418D" w:rsidRPr="00515A5F">
        <w:t xml:space="preserve"> is adopted</w:t>
      </w:r>
      <w:r w:rsidR="000C01F5" w:rsidRPr="00515A5F">
        <w:t>.</w:t>
      </w:r>
    </w:p>
    <w:p w:rsidR="000C01F5" w:rsidRPr="00515A5F" w:rsidRDefault="000C01F5" w:rsidP="0030679F"/>
    <w:p w:rsidR="008C77D8" w:rsidRPr="00515A5F" w:rsidRDefault="0030679F" w:rsidP="00C955A9">
      <w:pPr>
        <w:pStyle w:val="Titre2"/>
        <w:keepNext/>
        <w:keepLines/>
      </w:pPr>
      <w:r w:rsidRPr="00515A5F">
        <w:t xml:space="preserve">Objective </w:t>
      </w:r>
      <w:r w:rsidR="0075418D" w:rsidRPr="00515A5F">
        <w:t>5</w:t>
      </w:r>
      <w:r w:rsidRPr="00515A5F">
        <w:t>: Blind and partially</w:t>
      </w:r>
      <w:r w:rsidR="0070486A">
        <w:t xml:space="preserve"> </w:t>
      </w:r>
      <w:r w:rsidRPr="00515A5F">
        <w:t>sighted persons</w:t>
      </w:r>
      <w:r w:rsidR="00FC7036">
        <w:t xml:space="preserve">, including children, </w:t>
      </w:r>
      <w:r w:rsidRPr="00515A5F">
        <w:t>are protected against discrimination in all areas of life</w:t>
      </w:r>
      <w:r w:rsidR="00B33DD7">
        <w:t xml:space="preserve"> (UNCRPD art. 5 – SDG10)</w:t>
      </w:r>
      <w:r w:rsidR="0075418D" w:rsidRPr="00515A5F">
        <w:t>.</w:t>
      </w:r>
    </w:p>
    <w:p w:rsidR="008C77D8" w:rsidRPr="00515A5F" w:rsidRDefault="0030679F" w:rsidP="00C955A9">
      <w:pPr>
        <w:pStyle w:val="Titre3"/>
      </w:pPr>
      <w:r w:rsidRPr="00C92094">
        <w:rPr>
          <w:b/>
          <w:color w:val="003D82"/>
        </w:rPr>
        <w:t>Action 11</w:t>
      </w:r>
      <w:r w:rsidRPr="00515A5F">
        <w:rPr>
          <w:b/>
        </w:rPr>
        <w:t>:</w:t>
      </w:r>
      <w:r w:rsidRPr="00515A5F">
        <w:t xml:space="preserve"> To promote the need for an </w:t>
      </w:r>
      <w:r w:rsidR="00A117B5">
        <w:t xml:space="preserve">EU </w:t>
      </w:r>
      <w:r w:rsidRPr="00515A5F">
        <w:t>Equal Treatment Directive</w:t>
      </w:r>
      <w:r w:rsidR="00515A5F" w:rsidRPr="00515A5F">
        <w:t>.</w:t>
      </w:r>
    </w:p>
    <w:p w:rsidR="0030679F" w:rsidRPr="00515A5F" w:rsidRDefault="00EA7A5E" w:rsidP="00C955A9">
      <w:pPr>
        <w:keepNext/>
        <w:keepLines/>
        <w:ind w:left="567"/>
      </w:pPr>
      <w:r>
        <w:t>Expected outcomes</w:t>
      </w:r>
      <w:r w:rsidR="00857823">
        <w:t>:</w:t>
      </w:r>
      <w:r w:rsidR="0030679F" w:rsidRPr="00515A5F">
        <w:t xml:space="preserve"> </w:t>
      </w:r>
    </w:p>
    <w:p w:rsidR="0030679F" w:rsidRPr="00515A5F" w:rsidRDefault="00B76A9C" w:rsidP="00C955A9">
      <w:pPr>
        <w:pStyle w:val="Paragraphedeliste"/>
        <w:keepNext/>
        <w:keepLines/>
        <w:numPr>
          <w:ilvl w:val="0"/>
          <w:numId w:val="12"/>
        </w:numPr>
        <w:ind w:left="1134"/>
      </w:pPr>
      <w:r>
        <w:t>A</w:t>
      </w:r>
      <w:r w:rsidR="00B56A66">
        <w:t>n</w:t>
      </w:r>
      <w:r>
        <w:t xml:space="preserve"> </w:t>
      </w:r>
      <w:r w:rsidR="0030679F" w:rsidRPr="00515A5F">
        <w:t>E</w:t>
      </w:r>
      <w:r w:rsidR="00427D47">
        <w:t xml:space="preserve">P </w:t>
      </w:r>
      <w:r w:rsidR="0030679F" w:rsidRPr="00515A5F">
        <w:t>resolution to press the Council to that effect</w:t>
      </w:r>
      <w:r>
        <w:t xml:space="preserve"> is adopted</w:t>
      </w:r>
      <w:r w:rsidR="0030679F" w:rsidRPr="00515A5F">
        <w:t>.</w:t>
      </w:r>
    </w:p>
    <w:p w:rsidR="0030679F" w:rsidRPr="00515A5F" w:rsidRDefault="00B76A9C" w:rsidP="0030679F">
      <w:pPr>
        <w:pStyle w:val="Paragraphedeliste"/>
        <w:numPr>
          <w:ilvl w:val="0"/>
          <w:numId w:val="12"/>
        </w:numPr>
        <w:ind w:left="1134"/>
      </w:pPr>
      <w:r>
        <w:t xml:space="preserve">A </w:t>
      </w:r>
      <w:r w:rsidR="0030679F" w:rsidRPr="00515A5F">
        <w:t>Directive</w:t>
      </w:r>
      <w:r>
        <w:t xml:space="preserve"> is adopted</w:t>
      </w:r>
      <w:r w:rsidR="0030679F" w:rsidRPr="00515A5F">
        <w:t>.</w:t>
      </w:r>
    </w:p>
    <w:p w:rsidR="00DA36F7" w:rsidRDefault="00DA36F7" w:rsidP="00DA36F7"/>
    <w:p w:rsidR="00DA36F7" w:rsidRPr="00C92A82" w:rsidRDefault="00DA36F7" w:rsidP="00DA36F7">
      <w:pPr>
        <w:pStyle w:val="Titre3"/>
      </w:pPr>
      <w:r w:rsidRPr="00C92094">
        <w:rPr>
          <w:b/>
          <w:color w:val="003D82"/>
        </w:rPr>
        <w:t>Act</w:t>
      </w:r>
      <w:r w:rsidRPr="00364A0B">
        <w:rPr>
          <w:b/>
          <w:color w:val="003D82"/>
        </w:rPr>
        <w:t xml:space="preserve">ion </w:t>
      </w:r>
      <w:r w:rsidRPr="00C92094">
        <w:rPr>
          <w:b/>
          <w:color w:val="003D82"/>
        </w:rPr>
        <w:t>12</w:t>
      </w:r>
      <w:r w:rsidRPr="00C92A82">
        <w:t xml:space="preserve">: To </w:t>
      </w:r>
      <w:r w:rsidR="00427D47" w:rsidRPr="00C92A82">
        <w:t xml:space="preserve">lobby the EP for </w:t>
      </w:r>
      <w:r w:rsidR="00C2618A" w:rsidRPr="00C92A82">
        <w:t xml:space="preserve">an </w:t>
      </w:r>
      <w:r w:rsidRPr="00C92A82">
        <w:t>EU</w:t>
      </w:r>
      <w:r w:rsidR="00C92A82" w:rsidRPr="00C92A82">
        <w:t>-wide</w:t>
      </w:r>
      <w:r w:rsidRPr="00C92A82">
        <w:t xml:space="preserve"> Disability </w:t>
      </w:r>
      <w:r w:rsidR="00C92A82" w:rsidRPr="00C92A82">
        <w:t>Card for</w:t>
      </w:r>
      <w:r w:rsidRPr="00C92A82">
        <w:t xml:space="preserve"> equal access to related services.</w:t>
      </w:r>
    </w:p>
    <w:p w:rsidR="00DA36F7" w:rsidRPr="00C92A82" w:rsidRDefault="00EA7A5E" w:rsidP="00DA36F7">
      <w:pPr>
        <w:keepNext/>
        <w:keepLines/>
        <w:ind w:left="567"/>
      </w:pPr>
      <w:r>
        <w:t>Expected outcomes</w:t>
      </w:r>
      <w:r w:rsidR="00857823">
        <w:t>:</w:t>
      </w:r>
    </w:p>
    <w:p w:rsidR="00C92A82" w:rsidRDefault="00C92A82" w:rsidP="00DA36F7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A position paper </w:t>
      </w:r>
      <w:r w:rsidR="00E346B2">
        <w:t xml:space="preserve">and a members’ briefing are </w:t>
      </w:r>
      <w:r>
        <w:t>developed.</w:t>
      </w:r>
    </w:p>
    <w:p w:rsidR="008C5DFC" w:rsidRDefault="00B86754" w:rsidP="00DA36F7">
      <w:pPr>
        <w:pStyle w:val="Paragraphedeliste"/>
        <w:keepNext/>
        <w:keepLines/>
        <w:numPr>
          <w:ilvl w:val="0"/>
          <w:numId w:val="12"/>
        </w:numPr>
        <w:ind w:left="1134"/>
      </w:pPr>
      <w:r>
        <w:t>Current EU Disability Card scheme extended to at lea</w:t>
      </w:r>
      <w:r w:rsidR="003E40E9">
        <w:t>s</w:t>
      </w:r>
      <w:r>
        <w:t xml:space="preserve">t </w:t>
      </w:r>
      <w:r w:rsidR="003E40E9">
        <w:t>5</w:t>
      </w:r>
      <w:r w:rsidR="002E7E57">
        <w:t xml:space="preserve"> EU Member States.</w:t>
      </w:r>
    </w:p>
    <w:p w:rsidR="00CE142A" w:rsidRDefault="00CE142A" w:rsidP="00CE142A">
      <w:pPr>
        <w:keepNext/>
        <w:keepLines/>
        <w:ind w:left="774"/>
      </w:pPr>
    </w:p>
    <w:p w:rsidR="00CE142A" w:rsidRDefault="00CE142A" w:rsidP="00364A0B">
      <w:pPr>
        <w:pStyle w:val="Titre3"/>
      </w:pPr>
      <w:r w:rsidRPr="00364A0B">
        <w:rPr>
          <w:b/>
          <w:color w:val="003D82"/>
        </w:rPr>
        <w:t>Action 13</w:t>
      </w:r>
      <w:r w:rsidRPr="00364A0B">
        <w:rPr>
          <w:color w:val="003D82"/>
        </w:rPr>
        <w:t xml:space="preserve">: </w:t>
      </w:r>
      <w:r>
        <w:t xml:space="preserve">To raise the awareness of the EBU members outside the EU on non-discrimination in connection with the EU </w:t>
      </w:r>
      <w:r w:rsidRPr="00515A5F">
        <w:t>Equal Treatment Directive</w:t>
      </w:r>
      <w:r>
        <w:t xml:space="preserve"> and the EU </w:t>
      </w:r>
      <w:r w:rsidRPr="00C92A82">
        <w:t>Disability Card</w:t>
      </w:r>
      <w:r>
        <w:t>.</w:t>
      </w:r>
    </w:p>
    <w:p w:rsidR="00710956" w:rsidRDefault="00710956" w:rsidP="00710956">
      <w:pPr>
        <w:keepNext/>
        <w:keepLines/>
        <w:ind w:left="567"/>
      </w:pPr>
    </w:p>
    <w:p w:rsidR="00710956" w:rsidRPr="00C92A82" w:rsidRDefault="00710956" w:rsidP="00710956">
      <w:pPr>
        <w:keepNext/>
        <w:keepLines/>
        <w:ind w:left="567"/>
      </w:pPr>
      <w:r>
        <w:t>Expected outcomes:</w:t>
      </w:r>
    </w:p>
    <w:p w:rsidR="00710956" w:rsidRDefault="00710956" w:rsidP="00710956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1 information seminar </w:t>
      </w:r>
      <w:r w:rsidR="00D749FE">
        <w:t xml:space="preserve">is </w:t>
      </w:r>
      <w:r>
        <w:t>held</w:t>
      </w:r>
      <w:r w:rsidR="00D749FE">
        <w:t>.</w:t>
      </w:r>
    </w:p>
    <w:p w:rsidR="00BB4802" w:rsidRDefault="00710956" w:rsidP="00CE25C0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1 video </w:t>
      </w:r>
      <w:r w:rsidR="00D749FE">
        <w:t>on the impact of the EU Disability Card is produced.</w:t>
      </w:r>
    </w:p>
    <w:p w:rsidR="00710956" w:rsidRDefault="00710956" w:rsidP="00DA36F7"/>
    <w:p w:rsidR="003D3627" w:rsidRDefault="006F7D56" w:rsidP="00DA36F7">
      <w:pPr>
        <w:pStyle w:val="Titre2"/>
        <w:keepNext/>
        <w:keepLines/>
      </w:pPr>
      <w:r>
        <w:lastRenderedPageBreak/>
        <w:t xml:space="preserve">Objective </w:t>
      </w:r>
      <w:r w:rsidR="0030679F">
        <w:t>6</w:t>
      </w:r>
      <w:r w:rsidR="003C33E3">
        <w:t xml:space="preserve">: Every blind and partially </w:t>
      </w:r>
      <w:r w:rsidR="003D3627">
        <w:t>sighted person</w:t>
      </w:r>
      <w:r w:rsidR="00715DA3">
        <w:t xml:space="preserve"> has </w:t>
      </w:r>
      <w:r w:rsidR="00EE2BD8">
        <w:t xml:space="preserve">access to </w:t>
      </w:r>
      <w:r w:rsidR="00EE2BD8" w:rsidRPr="00184BE2">
        <w:t>inclusiv</w:t>
      </w:r>
      <w:r w:rsidR="00EE2BD8">
        <w:t>ely designed goods and services</w:t>
      </w:r>
      <w:r w:rsidR="00B33DD7">
        <w:t xml:space="preserve"> (UNCRPD art. 9)</w:t>
      </w:r>
      <w:r w:rsidR="00EE2BD8">
        <w:t>.</w:t>
      </w:r>
    </w:p>
    <w:p w:rsidR="00E70827" w:rsidRPr="00E55303" w:rsidRDefault="006F7D56" w:rsidP="00DA36F7">
      <w:pPr>
        <w:pStyle w:val="Titre3"/>
      </w:pPr>
      <w:r w:rsidRPr="00C92094">
        <w:rPr>
          <w:b/>
          <w:color w:val="003D82"/>
        </w:rPr>
        <w:t xml:space="preserve">Action </w:t>
      </w:r>
      <w:r w:rsidR="00DA36F7" w:rsidRPr="00C92094">
        <w:rPr>
          <w:b/>
          <w:color w:val="003D82"/>
        </w:rPr>
        <w:t>1</w:t>
      </w:r>
      <w:r w:rsidR="00D749FE">
        <w:rPr>
          <w:b/>
          <w:color w:val="003D82"/>
        </w:rPr>
        <w:t>4</w:t>
      </w:r>
      <w:r w:rsidR="00E70827" w:rsidRPr="00E55303">
        <w:t xml:space="preserve">: To </w:t>
      </w:r>
      <w:r w:rsidR="000C01F5" w:rsidRPr="00E55303">
        <w:t xml:space="preserve">fill the gaps left by the </w:t>
      </w:r>
      <w:r w:rsidR="006F610B">
        <w:t>EAA</w:t>
      </w:r>
      <w:r w:rsidR="000C01F5" w:rsidRPr="00E55303">
        <w:t xml:space="preserve"> as </w:t>
      </w:r>
      <w:r w:rsidR="00E55303">
        <w:t xml:space="preserve">regards </w:t>
      </w:r>
      <w:r w:rsidR="000C01F5" w:rsidRPr="00E55303">
        <w:t xml:space="preserve">the physical </w:t>
      </w:r>
      <w:r w:rsidR="006F610B">
        <w:t>environment</w:t>
      </w:r>
      <w:r w:rsidR="00E70827" w:rsidRPr="00E55303">
        <w:t>.</w:t>
      </w:r>
    </w:p>
    <w:p w:rsidR="00E70827" w:rsidRPr="00C66C3F" w:rsidRDefault="00EA7A5E" w:rsidP="00E55303">
      <w:pPr>
        <w:tabs>
          <w:tab w:val="center" w:pos="4819"/>
          <w:tab w:val="left" w:pos="5287"/>
        </w:tabs>
        <w:ind w:left="567"/>
      </w:pPr>
      <w:r>
        <w:t>Expected outcome</w:t>
      </w:r>
      <w:r w:rsidR="00E70827" w:rsidRPr="00C66C3F">
        <w:t>:</w:t>
      </w:r>
      <w:r w:rsidR="00E55303" w:rsidRPr="00C66C3F">
        <w:tab/>
      </w:r>
      <w:r w:rsidR="00E55303" w:rsidRPr="00C66C3F">
        <w:tab/>
      </w:r>
    </w:p>
    <w:p w:rsidR="00E70827" w:rsidRDefault="000C01F5" w:rsidP="00E70827">
      <w:pPr>
        <w:pStyle w:val="Paragraphedeliste"/>
        <w:numPr>
          <w:ilvl w:val="0"/>
          <w:numId w:val="12"/>
        </w:numPr>
        <w:ind w:left="1134"/>
      </w:pPr>
      <w:r w:rsidRPr="00C66C3F">
        <w:t>Legislative</w:t>
      </w:r>
      <w:r w:rsidR="00C66C3F" w:rsidRPr="00C66C3F">
        <w:t xml:space="preserve"> and awareness-raising</w:t>
      </w:r>
      <w:r w:rsidRPr="00C66C3F">
        <w:t xml:space="preserve"> initiatives</w:t>
      </w:r>
      <w:r w:rsidR="00C66C3F">
        <w:t xml:space="preserve"> taken </w:t>
      </w:r>
      <w:r w:rsidR="00E57BB1">
        <w:t xml:space="preserve">regarding </w:t>
      </w:r>
      <w:r w:rsidRPr="00C66C3F">
        <w:t>the built environment, public urban transport and household appliances.</w:t>
      </w:r>
    </w:p>
    <w:p w:rsidR="00823F20" w:rsidRDefault="00823F20" w:rsidP="00823F20"/>
    <w:p w:rsidR="002275BB" w:rsidRPr="00E57BB1" w:rsidRDefault="006F7D56" w:rsidP="00384687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1</w:t>
      </w:r>
      <w:r w:rsidR="00D749FE">
        <w:rPr>
          <w:b/>
          <w:color w:val="003D82"/>
        </w:rPr>
        <w:t>5</w:t>
      </w:r>
      <w:r w:rsidR="002275BB" w:rsidRPr="00E57BB1">
        <w:t xml:space="preserve">: To </w:t>
      </w:r>
      <w:r w:rsidR="009C124F" w:rsidRPr="00E57BB1">
        <w:t>push the EU</w:t>
      </w:r>
      <w:r w:rsidR="00995A6F" w:rsidRPr="00E57BB1">
        <w:t xml:space="preserve"> and Member States</w:t>
      </w:r>
      <w:r w:rsidR="009C124F" w:rsidRPr="00E57BB1">
        <w:t xml:space="preserve"> to use </w:t>
      </w:r>
      <w:r w:rsidR="00995A6F" w:rsidRPr="00E57BB1">
        <w:t xml:space="preserve">their </w:t>
      </w:r>
      <w:r w:rsidR="009C124F" w:rsidRPr="00E57BB1">
        <w:t>financial leverage to promote</w:t>
      </w:r>
      <w:r w:rsidR="006353A8" w:rsidRPr="00E57BB1">
        <w:t xml:space="preserve"> the production of accessible </w:t>
      </w:r>
      <w:proofErr w:type="spellStart"/>
      <w:r w:rsidR="00EA7598">
        <w:t>audiovi</w:t>
      </w:r>
      <w:r w:rsidR="006E3E43">
        <w:t>s</w:t>
      </w:r>
      <w:r w:rsidR="00EA7598">
        <w:t>ual</w:t>
      </w:r>
      <w:proofErr w:type="spellEnd"/>
      <w:r w:rsidR="00EA7598">
        <w:t xml:space="preserve"> productions</w:t>
      </w:r>
      <w:r w:rsidR="00BE165C">
        <w:t xml:space="preserve">, including </w:t>
      </w:r>
      <w:r w:rsidR="002D0CE9">
        <w:t>productions</w:t>
      </w:r>
      <w:r w:rsidR="00BE165C">
        <w:t xml:space="preserve"> for children</w:t>
      </w:r>
      <w:r w:rsidR="009C124F" w:rsidRPr="00E57BB1">
        <w:t>.</w:t>
      </w:r>
    </w:p>
    <w:p w:rsidR="002275BB" w:rsidRPr="00E57BB1" w:rsidRDefault="00EA7A5E" w:rsidP="002275BB">
      <w:pPr>
        <w:ind w:left="567"/>
      </w:pPr>
      <w:r>
        <w:t>Expected outcomes</w:t>
      </w:r>
      <w:r w:rsidR="00857823">
        <w:t>:</w:t>
      </w:r>
    </w:p>
    <w:p w:rsidR="00EE2BD8" w:rsidRPr="00E57BB1" w:rsidRDefault="00E57BB1" w:rsidP="009C124F">
      <w:pPr>
        <w:pStyle w:val="Paragraphedeliste"/>
        <w:numPr>
          <w:ilvl w:val="0"/>
          <w:numId w:val="12"/>
        </w:numPr>
        <w:ind w:left="1134"/>
      </w:pPr>
      <w:r w:rsidRPr="00E57BB1">
        <w:t>A</w:t>
      </w:r>
      <w:r w:rsidR="009C124F" w:rsidRPr="00E57BB1">
        <w:t xml:space="preserve">udio-description </w:t>
      </w:r>
      <w:r w:rsidRPr="00E57BB1">
        <w:t>is made mandatory to access EU funding.</w:t>
      </w:r>
    </w:p>
    <w:p w:rsidR="009C124F" w:rsidRPr="00F17361" w:rsidRDefault="009C124F" w:rsidP="009C124F">
      <w:pPr>
        <w:pStyle w:val="Paragraphedeliste"/>
        <w:numPr>
          <w:ilvl w:val="0"/>
          <w:numId w:val="12"/>
        </w:numPr>
        <w:ind w:left="1134"/>
      </w:pPr>
      <w:r w:rsidRPr="00F17361">
        <w:t xml:space="preserve">Similar initiatives in </w:t>
      </w:r>
      <w:r w:rsidR="00995A6F" w:rsidRPr="00F17361">
        <w:t>3</w:t>
      </w:r>
      <w:r w:rsidRPr="00F17361">
        <w:t xml:space="preserve"> </w:t>
      </w:r>
      <w:r w:rsidR="00995A6F" w:rsidRPr="00F17361">
        <w:t>member countries</w:t>
      </w:r>
      <w:r w:rsidR="00F17361" w:rsidRPr="00F17361">
        <w:t xml:space="preserve"> taken nationally</w:t>
      </w:r>
      <w:r w:rsidR="00995A6F" w:rsidRPr="00F17361">
        <w:t>.</w:t>
      </w:r>
    </w:p>
    <w:p w:rsidR="00C34870" w:rsidRPr="00200437" w:rsidRDefault="00C34870" w:rsidP="00C34870"/>
    <w:p w:rsidR="00044EBF" w:rsidRPr="00200437" w:rsidRDefault="006F7D56" w:rsidP="00044EBF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1</w:t>
      </w:r>
      <w:r w:rsidR="00D749FE">
        <w:rPr>
          <w:b/>
          <w:color w:val="003D82"/>
        </w:rPr>
        <w:t>6</w:t>
      </w:r>
      <w:r w:rsidR="00044EBF" w:rsidRPr="00200437">
        <w:t xml:space="preserve">: To ensure health professionals are aware of </w:t>
      </w:r>
      <w:r w:rsidR="004B03D6" w:rsidRPr="00200437">
        <w:t xml:space="preserve">the needs of </w:t>
      </w:r>
      <w:r w:rsidR="00044EBF" w:rsidRPr="00200437">
        <w:t>VI patients.</w:t>
      </w:r>
    </w:p>
    <w:p w:rsidR="00044EBF" w:rsidRPr="00200437" w:rsidRDefault="00EA7A5E" w:rsidP="00044EBF">
      <w:pPr>
        <w:ind w:left="567"/>
      </w:pPr>
      <w:r>
        <w:t>Expected outcomes</w:t>
      </w:r>
      <w:r w:rsidR="00857823">
        <w:t>:</w:t>
      </w:r>
    </w:p>
    <w:p w:rsidR="0019726F" w:rsidRPr="00200437" w:rsidRDefault="0019726F" w:rsidP="0019726F">
      <w:pPr>
        <w:pStyle w:val="Paragraphedeliste"/>
        <w:numPr>
          <w:ilvl w:val="0"/>
          <w:numId w:val="12"/>
        </w:numPr>
        <w:ind w:left="1134"/>
      </w:pPr>
      <w:r w:rsidRPr="00200437">
        <w:t>Awareness-raising module produced in 4 languages.</w:t>
      </w:r>
    </w:p>
    <w:p w:rsidR="0019726F" w:rsidRPr="00200437" w:rsidRDefault="0019726F" w:rsidP="0019726F">
      <w:pPr>
        <w:pStyle w:val="Paragraphedeliste"/>
        <w:numPr>
          <w:ilvl w:val="0"/>
          <w:numId w:val="12"/>
        </w:numPr>
        <w:ind w:left="1134"/>
      </w:pPr>
      <w:r w:rsidRPr="00200437">
        <w:t>Awareness-raising sessions held in 4 pilot countries.</w:t>
      </w:r>
    </w:p>
    <w:p w:rsidR="00995A6F" w:rsidRPr="00200437" w:rsidRDefault="00995A6F" w:rsidP="00715DA3"/>
    <w:p w:rsidR="00715DA3" w:rsidRDefault="006F7D56" w:rsidP="00384687">
      <w:pPr>
        <w:pStyle w:val="Titre2"/>
      </w:pPr>
      <w:r w:rsidRPr="00515A5F">
        <w:t xml:space="preserve">Objective </w:t>
      </w:r>
      <w:r w:rsidR="0075418D" w:rsidRPr="00515A5F">
        <w:t>7</w:t>
      </w:r>
      <w:r w:rsidR="003C33E3">
        <w:t xml:space="preserve">: Every blind and partially </w:t>
      </w:r>
      <w:r w:rsidR="00715DA3" w:rsidRPr="00515A5F">
        <w:t xml:space="preserve">sighted person </w:t>
      </w:r>
      <w:r w:rsidR="00E70827" w:rsidRPr="00515A5F">
        <w:t xml:space="preserve">has </w:t>
      </w:r>
      <w:r w:rsidR="004E553E" w:rsidRPr="00515A5F">
        <w:t>improved</w:t>
      </w:r>
      <w:r w:rsidR="00E70827" w:rsidRPr="00515A5F">
        <w:t xml:space="preserve"> </w:t>
      </w:r>
      <w:r w:rsidR="00002CFF" w:rsidRPr="00515A5F">
        <w:t>mobility</w:t>
      </w:r>
      <w:r w:rsidR="007D3CCB">
        <w:t xml:space="preserve"> </w:t>
      </w:r>
      <w:r w:rsidR="00096D87">
        <w:t>(</w:t>
      </w:r>
      <w:r w:rsidR="007D3CCB">
        <w:t>UNCRPD art. 20)</w:t>
      </w:r>
      <w:r w:rsidR="00002CFF" w:rsidRPr="00515A5F">
        <w:t>.</w:t>
      </w:r>
    </w:p>
    <w:p w:rsidR="00B55E4D" w:rsidRPr="000A6D75" w:rsidRDefault="006F7D56" w:rsidP="00EE454B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1</w:t>
      </w:r>
      <w:r w:rsidR="00D749FE">
        <w:rPr>
          <w:b/>
          <w:color w:val="003D82"/>
        </w:rPr>
        <w:t>7</w:t>
      </w:r>
      <w:r w:rsidR="00002CFF" w:rsidRPr="00886A47">
        <w:t xml:space="preserve">: To </w:t>
      </w:r>
      <w:r w:rsidR="00576B37" w:rsidRPr="000A6D75">
        <w:t xml:space="preserve">start collaborative work to harmonise acoustic </w:t>
      </w:r>
      <w:r w:rsidR="00886A47" w:rsidRPr="000A6D75">
        <w:t xml:space="preserve">information and navigation </w:t>
      </w:r>
      <w:r w:rsidR="00984D51" w:rsidRPr="000A6D75">
        <w:t>systems</w:t>
      </w:r>
      <w:r w:rsidR="00B55E4D" w:rsidRPr="000A6D75">
        <w:t>.</w:t>
      </w:r>
    </w:p>
    <w:p w:rsidR="00B55E4D" w:rsidRPr="000A6D75" w:rsidRDefault="00EA7A5E" w:rsidP="00B55E4D">
      <w:pPr>
        <w:ind w:left="567"/>
      </w:pPr>
      <w:r>
        <w:t>Expected outcomes</w:t>
      </w:r>
      <w:r w:rsidR="00857823">
        <w:t>:</w:t>
      </w:r>
    </w:p>
    <w:p w:rsidR="00B55E4D" w:rsidRPr="000A6D75" w:rsidRDefault="00B55E4D" w:rsidP="00B55E4D">
      <w:pPr>
        <w:pStyle w:val="Paragraphedeliste"/>
        <w:numPr>
          <w:ilvl w:val="0"/>
          <w:numId w:val="12"/>
        </w:numPr>
        <w:ind w:left="1134"/>
      </w:pPr>
      <w:r w:rsidRPr="000A6D75">
        <w:t>A</w:t>
      </w:r>
      <w:r w:rsidR="00FD3191">
        <w:t xml:space="preserve"> conference </w:t>
      </w:r>
      <w:r w:rsidRPr="000A6D75">
        <w:t>is held.</w:t>
      </w:r>
    </w:p>
    <w:p w:rsidR="00B55E4D" w:rsidRPr="000A6D75" w:rsidRDefault="00886A47" w:rsidP="00B55E4D">
      <w:pPr>
        <w:pStyle w:val="Paragraphedeliste"/>
        <w:numPr>
          <w:ilvl w:val="0"/>
          <w:numId w:val="12"/>
        </w:numPr>
        <w:ind w:left="1134"/>
        <w:rPr>
          <w:lang w:val="fr-FR"/>
        </w:rPr>
      </w:pPr>
      <w:r w:rsidRPr="000A6D75">
        <w:rPr>
          <w:lang w:val="fr-FR"/>
        </w:rPr>
        <w:t xml:space="preserve">Standards are </w:t>
      </w:r>
      <w:r w:rsidRPr="00C955A9">
        <w:t>developed</w:t>
      </w:r>
      <w:r w:rsidRPr="000A6D75">
        <w:rPr>
          <w:lang w:val="fr-FR"/>
        </w:rPr>
        <w:t>.</w:t>
      </w:r>
    </w:p>
    <w:p w:rsidR="00B55E4D" w:rsidRPr="000A6D75" w:rsidRDefault="00B55E4D" w:rsidP="000F5768">
      <w:pPr>
        <w:rPr>
          <w:lang w:val="fr-FR"/>
        </w:rPr>
      </w:pPr>
    </w:p>
    <w:p w:rsidR="00284B12" w:rsidRPr="00284B12" w:rsidRDefault="006F7D56" w:rsidP="00284B12">
      <w:pPr>
        <w:pStyle w:val="Titre3"/>
      </w:pPr>
      <w:r w:rsidRPr="00C92094">
        <w:rPr>
          <w:b/>
          <w:color w:val="003D82"/>
        </w:rPr>
        <w:t xml:space="preserve">Action </w:t>
      </w:r>
      <w:r w:rsidR="000F1B1D" w:rsidRPr="00C92094">
        <w:rPr>
          <w:b/>
          <w:color w:val="003D82"/>
        </w:rPr>
        <w:t>1</w:t>
      </w:r>
      <w:r w:rsidR="00D749FE">
        <w:rPr>
          <w:b/>
          <w:color w:val="003D82"/>
        </w:rPr>
        <w:t>8</w:t>
      </w:r>
      <w:r w:rsidR="00284B12" w:rsidRPr="000A6D75">
        <w:t xml:space="preserve">: To </w:t>
      </w:r>
      <w:r w:rsidR="00D749FE">
        <w:t xml:space="preserve">lobby for </w:t>
      </w:r>
      <w:r w:rsidR="00284B12">
        <w:t xml:space="preserve">European legislation on </w:t>
      </w:r>
      <w:r w:rsidR="00EA7598">
        <w:t xml:space="preserve">electric mobility, including </w:t>
      </w:r>
      <w:r w:rsidR="00284B12">
        <w:t>the use of electric scooters</w:t>
      </w:r>
      <w:r w:rsidR="00284B12" w:rsidRPr="00284B12">
        <w:t>.</w:t>
      </w:r>
    </w:p>
    <w:p w:rsidR="00284B12" w:rsidRPr="00D121E5" w:rsidRDefault="00EA7A5E" w:rsidP="00284B12">
      <w:pPr>
        <w:ind w:left="567"/>
      </w:pPr>
      <w:r>
        <w:t>Expected outcomes</w:t>
      </w:r>
      <w:r w:rsidR="00857823">
        <w:t>:</w:t>
      </w:r>
    </w:p>
    <w:p w:rsidR="000F5768" w:rsidRPr="00D121E5" w:rsidRDefault="000F5768" w:rsidP="00284B12">
      <w:pPr>
        <w:pStyle w:val="Paragraphedeliste"/>
        <w:numPr>
          <w:ilvl w:val="0"/>
          <w:numId w:val="12"/>
        </w:numPr>
        <w:ind w:left="1134"/>
      </w:pPr>
      <w:r w:rsidRPr="00D121E5">
        <w:t xml:space="preserve">A position </w:t>
      </w:r>
      <w:r w:rsidR="00E346B2">
        <w:t xml:space="preserve">and a members’ briefing are </w:t>
      </w:r>
      <w:r w:rsidR="00C92A82">
        <w:t>developed</w:t>
      </w:r>
      <w:r w:rsidRPr="00D121E5">
        <w:t>.</w:t>
      </w:r>
    </w:p>
    <w:p w:rsidR="00284B12" w:rsidRPr="00D121E5" w:rsidRDefault="00284B12" w:rsidP="00284B12">
      <w:pPr>
        <w:pStyle w:val="Paragraphedeliste"/>
        <w:numPr>
          <w:ilvl w:val="0"/>
          <w:numId w:val="12"/>
        </w:numPr>
        <w:ind w:left="1134"/>
      </w:pPr>
      <w:r w:rsidRPr="00D121E5">
        <w:t>A campaign is launched</w:t>
      </w:r>
      <w:r w:rsidR="005459AC" w:rsidRPr="00D121E5">
        <w:t>.</w:t>
      </w:r>
    </w:p>
    <w:p w:rsidR="00553F0B" w:rsidRPr="00025497" w:rsidRDefault="00553F0B" w:rsidP="00002CFF">
      <w:pPr>
        <w:ind w:left="567"/>
      </w:pPr>
    </w:p>
    <w:p w:rsidR="00002CFF" w:rsidRPr="00025497" w:rsidRDefault="006F7D56" w:rsidP="00EE454B">
      <w:pPr>
        <w:pStyle w:val="Titre3"/>
      </w:pPr>
      <w:r w:rsidRPr="00C92094">
        <w:rPr>
          <w:b/>
          <w:color w:val="003D82"/>
        </w:rPr>
        <w:lastRenderedPageBreak/>
        <w:t xml:space="preserve">Action </w:t>
      </w:r>
      <w:r w:rsidR="000F1B1D" w:rsidRPr="00C92094">
        <w:rPr>
          <w:b/>
          <w:color w:val="003D82"/>
        </w:rPr>
        <w:t>1</w:t>
      </w:r>
      <w:r w:rsidR="00D749FE">
        <w:rPr>
          <w:b/>
          <w:color w:val="003D82"/>
        </w:rPr>
        <w:t>9</w:t>
      </w:r>
      <w:r w:rsidR="00576B37" w:rsidRPr="00025497">
        <w:t xml:space="preserve">: </w:t>
      </w:r>
      <w:r w:rsidR="00E65063">
        <w:t xml:space="preserve">To engage with developments regarding </w:t>
      </w:r>
      <w:r w:rsidR="00B56A66">
        <w:t>CAVs</w:t>
      </w:r>
      <w:r w:rsidR="00002CFF" w:rsidRPr="00025497">
        <w:t>.</w:t>
      </w:r>
    </w:p>
    <w:p w:rsidR="00E65063" w:rsidRPr="00025497" w:rsidRDefault="00EA7A5E" w:rsidP="00E65063">
      <w:pPr>
        <w:ind w:left="567"/>
      </w:pPr>
      <w:r>
        <w:t>Expected outcomes</w:t>
      </w:r>
      <w:r w:rsidR="00857823">
        <w:t>:</w:t>
      </w:r>
    </w:p>
    <w:p w:rsidR="00E65063" w:rsidRDefault="00CE7CC0" w:rsidP="00E65063">
      <w:pPr>
        <w:pStyle w:val="Paragraphedeliste"/>
        <w:numPr>
          <w:ilvl w:val="0"/>
          <w:numId w:val="12"/>
        </w:numPr>
        <w:ind w:left="1134"/>
      </w:pPr>
      <w:r>
        <w:t>The needs of users with visual impairme</w:t>
      </w:r>
      <w:r w:rsidR="00BE165C">
        <w:t>n</w:t>
      </w:r>
      <w:r>
        <w:t xml:space="preserve">ts, including children, </w:t>
      </w:r>
      <w:r w:rsidR="00F762F4">
        <w:t>are assessed.</w:t>
      </w:r>
    </w:p>
    <w:p w:rsidR="00B62C6F" w:rsidRDefault="00B62C6F" w:rsidP="00E65063">
      <w:pPr>
        <w:pStyle w:val="Paragraphedeliste"/>
        <w:numPr>
          <w:ilvl w:val="0"/>
          <w:numId w:val="12"/>
        </w:numPr>
        <w:ind w:left="1134"/>
      </w:pPr>
      <w:r>
        <w:t xml:space="preserve">EBU position paper </w:t>
      </w:r>
      <w:r w:rsidR="005D75A2">
        <w:t>available in 5 lan</w:t>
      </w:r>
      <w:r w:rsidR="00912141">
        <w:t>guages</w:t>
      </w:r>
      <w:r>
        <w:t>.</w:t>
      </w:r>
    </w:p>
    <w:p w:rsidR="00643E31" w:rsidRPr="00D31C46" w:rsidRDefault="00D31C46" w:rsidP="00D12A9A">
      <w:pPr>
        <w:pStyle w:val="Paragraphedeliste"/>
        <w:numPr>
          <w:ilvl w:val="0"/>
          <w:numId w:val="12"/>
        </w:numPr>
        <w:ind w:left="1134"/>
      </w:pPr>
      <w:r>
        <w:t xml:space="preserve">Our position paper </w:t>
      </w:r>
      <w:r w:rsidRPr="00D31C46">
        <w:t>taken on board by law-makers from the outset.</w:t>
      </w:r>
    </w:p>
    <w:p w:rsidR="00BE72FA" w:rsidRDefault="00BE72FA" w:rsidP="00CA5256">
      <w:pPr>
        <w:rPr>
          <w:rFonts w:eastAsiaTheme="majorEastAsia" w:cs="Arial"/>
          <w:b/>
          <w:color w:val="003D82"/>
          <w:sz w:val="36"/>
        </w:rPr>
      </w:pPr>
    </w:p>
    <w:p w:rsidR="00E20EEE" w:rsidRPr="006877AA" w:rsidRDefault="00E20EEE" w:rsidP="006E3E43">
      <w:pPr>
        <w:pStyle w:val="Titre1"/>
      </w:pPr>
      <w:r w:rsidRPr="00384687">
        <w:t>Priority</w:t>
      </w:r>
      <w:r w:rsidRPr="006877AA">
        <w:t xml:space="preserve"> 2 – Strengthening EBU and its member</w:t>
      </w:r>
      <w:r w:rsidR="005064D5" w:rsidRPr="006877AA">
        <w:t>s.</w:t>
      </w:r>
    </w:p>
    <w:p w:rsidR="00A6612C" w:rsidRDefault="006F7D56" w:rsidP="00C955A9">
      <w:pPr>
        <w:pStyle w:val="Titre2"/>
        <w:keepNext/>
        <w:keepLines/>
      </w:pPr>
      <w:r>
        <w:t xml:space="preserve">Objective </w:t>
      </w:r>
      <w:r w:rsidR="0075418D">
        <w:t>8</w:t>
      </w:r>
      <w:r w:rsidR="00A6612C">
        <w:t>: EBU has improved governance and working processes.</w:t>
      </w:r>
    </w:p>
    <w:p w:rsidR="009F6A7B" w:rsidRDefault="009F6A7B" w:rsidP="00C955A9">
      <w:pPr>
        <w:pStyle w:val="Titre3"/>
      </w:pPr>
      <w:r w:rsidRPr="00C92094">
        <w:rPr>
          <w:b/>
          <w:color w:val="003D82"/>
        </w:rPr>
        <w:t>A</w:t>
      </w:r>
      <w:r w:rsidR="000F1B1D" w:rsidRPr="00C92094">
        <w:rPr>
          <w:b/>
          <w:color w:val="003D82"/>
        </w:rPr>
        <w:t xml:space="preserve">ction </w:t>
      </w:r>
      <w:r w:rsidR="00D749FE">
        <w:rPr>
          <w:b/>
          <w:color w:val="003D82"/>
        </w:rPr>
        <w:t>20</w:t>
      </w:r>
      <w:r>
        <w:t>:</w:t>
      </w:r>
      <w:r w:rsidR="003B0B09">
        <w:t xml:space="preserve"> </w:t>
      </w:r>
      <w:r w:rsidR="0043563B">
        <w:t>To ensure balanced representation of under-represented groups.</w:t>
      </w:r>
    </w:p>
    <w:p w:rsidR="005217B6" w:rsidRPr="002E44B9" w:rsidRDefault="00EA7A5E" w:rsidP="00C955A9">
      <w:pPr>
        <w:keepNext/>
        <w:keepLines/>
        <w:ind w:left="567"/>
      </w:pPr>
      <w:r>
        <w:t>Expected outcomes</w:t>
      </w:r>
      <w:r w:rsidR="00857823">
        <w:t>:</w:t>
      </w:r>
    </w:p>
    <w:p w:rsidR="00983A42" w:rsidRDefault="00983A42" w:rsidP="005217B6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EBU </w:t>
      </w:r>
      <w:r w:rsidR="00341432">
        <w:t>toolkit</w:t>
      </w:r>
      <w:r>
        <w:t xml:space="preserve"> “</w:t>
      </w:r>
      <w:r w:rsidRPr="00983A42">
        <w:t>The Future We Want”</w:t>
      </w:r>
      <w:r>
        <w:t xml:space="preserve"> </w:t>
      </w:r>
      <w:r w:rsidR="00AC3311">
        <w:t xml:space="preserve">available </w:t>
      </w:r>
      <w:r>
        <w:t>in 8 additional languages.</w:t>
      </w:r>
    </w:p>
    <w:p w:rsidR="00685BCD" w:rsidRDefault="00341432" w:rsidP="005217B6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Toolkit implemented and </w:t>
      </w:r>
      <w:r w:rsidR="00685BCD">
        <w:t>1</w:t>
      </w:r>
      <w:r w:rsidR="007E7604">
        <w:t>2</w:t>
      </w:r>
      <w:r w:rsidR="00685BCD">
        <w:t xml:space="preserve"> national </w:t>
      </w:r>
      <w:r w:rsidR="007E7604">
        <w:t xml:space="preserve">women </w:t>
      </w:r>
      <w:r w:rsidR="00685BCD">
        <w:t>committees set up or strengthened</w:t>
      </w:r>
      <w:r w:rsidR="0015582C">
        <w:t>.</w:t>
      </w:r>
    </w:p>
    <w:p w:rsidR="004B3020" w:rsidRPr="004B3020" w:rsidRDefault="00163819" w:rsidP="0015582C">
      <w:pPr>
        <w:pStyle w:val="Paragraphedeliste"/>
        <w:keepNext/>
        <w:keepLines/>
        <w:numPr>
          <w:ilvl w:val="0"/>
          <w:numId w:val="12"/>
        </w:numPr>
        <w:ind w:left="1134"/>
      </w:pPr>
      <w:r>
        <w:t>12 national low vision committees set up or strengthened</w:t>
      </w:r>
      <w:r w:rsidR="006F592C">
        <w:t>.</w:t>
      </w:r>
      <w:r w:rsidRPr="00746BEC">
        <w:rPr>
          <w:highlight w:val="yellow"/>
        </w:rPr>
        <w:t xml:space="preserve"> </w:t>
      </w:r>
    </w:p>
    <w:p w:rsidR="0015582C" w:rsidRDefault="0001073E" w:rsidP="0015582C">
      <w:pPr>
        <w:pStyle w:val="Paragraphedeliste"/>
        <w:keepNext/>
        <w:keepLines/>
        <w:numPr>
          <w:ilvl w:val="0"/>
          <w:numId w:val="12"/>
        </w:numPr>
        <w:ind w:left="1134"/>
      </w:pPr>
      <w:r>
        <w:t>20</w:t>
      </w:r>
      <w:r w:rsidR="0015582C">
        <w:t xml:space="preserve"> young leaders empowered.</w:t>
      </w:r>
    </w:p>
    <w:p w:rsidR="0015582C" w:rsidRDefault="00C409B3" w:rsidP="0015582C">
      <w:pPr>
        <w:pStyle w:val="Paragraphedeliste"/>
        <w:keepNext/>
        <w:keepLines/>
        <w:numPr>
          <w:ilvl w:val="0"/>
          <w:numId w:val="12"/>
        </w:numPr>
        <w:ind w:left="1134"/>
      </w:pPr>
      <w:r>
        <w:t>6</w:t>
      </w:r>
      <w:r w:rsidRPr="0037191A">
        <w:t xml:space="preserve"> </w:t>
      </w:r>
      <w:r>
        <w:t xml:space="preserve">women, </w:t>
      </w:r>
      <w:r w:rsidR="0015582C">
        <w:t>4 young persons and 6 partially</w:t>
      </w:r>
      <w:r w:rsidR="003C33E3">
        <w:t xml:space="preserve"> </w:t>
      </w:r>
      <w:r w:rsidR="0015582C">
        <w:t>sighted persons elected as board members at the 20</w:t>
      </w:r>
      <w:r>
        <w:t>2</w:t>
      </w:r>
      <w:r w:rsidR="0015582C">
        <w:t>3 GA</w:t>
      </w:r>
      <w:r>
        <w:t>.</w:t>
      </w:r>
    </w:p>
    <w:p w:rsidR="005217B6" w:rsidRDefault="005217B6" w:rsidP="003E23C5"/>
    <w:p w:rsidR="003E23C5" w:rsidRPr="003E23C5" w:rsidRDefault="00DA36F7" w:rsidP="00EE454B">
      <w:pPr>
        <w:pStyle w:val="Titre3"/>
      </w:pPr>
      <w:r w:rsidRPr="00C92094">
        <w:rPr>
          <w:b/>
          <w:color w:val="003D82"/>
        </w:rPr>
        <w:t>Action 2</w:t>
      </w:r>
      <w:r w:rsidR="00D749FE">
        <w:rPr>
          <w:b/>
          <w:color w:val="003D82"/>
        </w:rPr>
        <w:t>1</w:t>
      </w:r>
      <w:r w:rsidR="003136E1">
        <w:t xml:space="preserve">: </w:t>
      </w:r>
      <w:r w:rsidR="00F463AA">
        <w:t xml:space="preserve">To </w:t>
      </w:r>
      <w:r w:rsidR="004B3020">
        <w:t>achieve greater cohesion amongst the membership.</w:t>
      </w:r>
    </w:p>
    <w:p w:rsidR="009F6A7B" w:rsidRPr="002E44B9" w:rsidRDefault="00EA7A5E" w:rsidP="009F6A7B">
      <w:pPr>
        <w:keepNext/>
        <w:keepLines/>
        <w:ind w:left="567"/>
      </w:pPr>
      <w:r>
        <w:t>Expected outcomes</w:t>
      </w:r>
      <w:r w:rsidR="00857823">
        <w:t>:</w:t>
      </w:r>
    </w:p>
    <w:p w:rsidR="009F6A7B" w:rsidRPr="002E44B9" w:rsidRDefault="004B3020" w:rsidP="009F6A7B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1 yearly </w:t>
      </w:r>
      <w:r w:rsidR="00FD3191">
        <w:t>conference</w:t>
      </w:r>
      <w:r>
        <w:t xml:space="preserve"> held.</w:t>
      </w:r>
    </w:p>
    <w:p w:rsidR="009F6A7B" w:rsidRDefault="00B87433" w:rsidP="009F6A7B">
      <w:pPr>
        <w:pStyle w:val="Paragraphedeliste"/>
        <w:keepNext/>
        <w:keepLines/>
        <w:numPr>
          <w:ilvl w:val="0"/>
          <w:numId w:val="12"/>
        </w:numPr>
        <w:ind w:left="1134"/>
      </w:pPr>
      <w:r>
        <w:t xml:space="preserve">6 </w:t>
      </w:r>
      <w:proofErr w:type="spellStart"/>
      <w:r>
        <w:t>twinnings</w:t>
      </w:r>
      <w:proofErr w:type="spellEnd"/>
      <w:r w:rsidR="0043563B">
        <w:t xml:space="preserve"> </w:t>
      </w:r>
      <w:r w:rsidR="008C3F58">
        <w:t xml:space="preserve">formalised </w:t>
      </w:r>
      <w:r w:rsidR="0043563B">
        <w:t>to ease exchange of expertise.</w:t>
      </w:r>
    </w:p>
    <w:p w:rsidR="00EB5466" w:rsidRDefault="00EB5466" w:rsidP="00CE25C0">
      <w:pPr>
        <w:pStyle w:val="Paragraphedeliste"/>
        <w:numPr>
          <w:ilvl w:val="0"/>
          <w:numId w:val="12"/>
        </w:numPr>
        <w:ind w:left="1134"/>
      </w:pPr>
      <w:r>
        <w:t>10000 EUR contributed every year by EBU and its members to the EBU Solidarity Fund</w:t>
      </w:r>
      <w:r w:rsidR="00622785">
        <w:t>.</w:t>
      </w:r>
    </w:p>
    <w:p w:rsidR="00E229ED" w:rsidRDefault="00E229ED" w:rsidP="00CE25C0"/>
    <w:p w:rsidR="00AF573E" w:rsidRDefault="000F1B1D" w:rsidP="00CE25C0">
      <w:pPr>
        <w:pStyle w:val="Titre3"/>
      </w:pPr>
      <w:r w:rsidRPr="00C92094">
        <w:rPr>
          <w:b/>
          <w:color w:val="003D82"/>
        </w:rPr>
        <w:lastRenderedPageBreak/>
        <w:t>Action 2</w:t>
      </w:r>
      <w:r w:rsidR="00D749FE">
        <w:rPr>
          <w:b/>
          <w:color w:val="003D82"/>
        </w:rPr>
        <w:t>2</w:t>
      </w:r>
      <w:r w:rsidR="00971063">
        <w:t>:</w:t>
      </w:r>
      <w:r w:rsidR="00E229ED">
        <w:t xml:space="preserve"> </w:t>
      </w:r>
      <w:r w:rsidR="000911C7">
        <w:t>To make EBU and its work known to blind and partially sighted people at the grass root level</w:t>
      </w:r>
    </w:p>
    <w:p w:rsidR="000911C7" w:rsidRDefault="00A5059F" w:rsidP="00CE25C0">
      <w:pPr>
        <w:keepNext/>
        <w:keepLines/>
        <w:ind w:left="567"/>
      </w:pPr>
      <w:r>
        <w:t>Expected outcomes</w:t>
      </w:r>
      <w:r w:rsidR="00EA7A5E">
        <w:t>:</w:t>
      </w:r>
    </w:p>
    <w:p w:rsidR="000911C7" w:rsidRDefault="00425061" w:rsidP="00CE25C0">
      <w:pPr>
        <w:pStyle w:val="Paragraphedeliste"/>
        <w:keepNext/>
        <w:keepLines/>
        <w:numPr>
          <w:ilvl w:val="0"/>
          <w:numId w:val="12"/>
        </w:numPr>
        <w:ind w:left="1134"/>
      </w:pPr>
      <w:r>
        <w:t>Short presentation of EBU and its work is produced, translated in as many European languages as possible and published in newsletters and other communication channels run by EBU members.</w:t>
      </w:r>
    </w:p>
    <w:p w:rsidR="00425061" w:rsidRDefault="00425061" w:rsidP="00B25851">
      <w:pPr>
        <w:pStyle w:val="Paragraphedeliste"/>
      </w:pPr>
    </w:p>
    <w:p w:rsidR="00260C76" w:rsidRDefault="000F1B1D" w:rsidP="00A6658F">
      <w:pPr>
        <w:pStyle w:val="Titre3"/>
        <w:rPr>
          <w:rFonts w:cs="Arial"/>
          <w:sz w:val="24"/>
          <w:szCs w:val="24"/>
          <w:lang w:val="en-US"/>
        </w:rPr>
      </w:pPr>
      <w:r w:rsidRPr="00C92094">
        <w:rPr>
          <w:b/>
          <w:color w:val="003D82"/>
        </w:rPr>
        <w:t xml:space="preserve">Action </w:t>
      </w:r>
      <w:r w:rsidR="00DA36F7" w:rsidRPr="00C92094">
        <w:rPr>
          <w:b/>
          <w:color w:val="003D82"/>
        </w:rPr>
        <w:t>2</w:t>
      </w:r>
      <w:r w:rsidR="00D749FE">
        <w:rPr>
          <w:b/>
          <w:color w:val="003D82"/>
        </w:rPr>
        <w:t>3</w:t>
      </w:r>
      <w:r w:rsidR="007663D2" w:rsidRPr="000F4819">
        <w:t xml:space="preserve">: </w:t>
      </w:r>
      <w:r w:rsidR="008313FF">
        <w:t>To promote Erasmus</w:t>
      </w:r>
      <w:r w:rsidR="00030886" w:rsidRPr="00A6658F">
        <w:t>+ among our members</w:t>
      </w:r>
    </w:p>
    <w:p w:rsidR="00030886" w:rsidRPr="00A6658F" w:rsidRDefault="00EA7A5E" w:rsidP="00A6658F">
      <w:pPr>
        <w:keepNext/>
        <w:keepLines/>
        <w:ind w:left="567"/>
      </w:pPr>
      <w:r>
        <w:t>Expected outcomes</w:t>
      </w:r>
      <w:r w:rsidR="00857823">
        <w:t>:</w:t>
      </w:r>
    </w:p>
    <w:p w:rsidR="008313FF" w:rsidRDefault="00030886" w:rsidP="008313FF">
      <w:pPr>
        <w:pStyle w:val="Paragraphedeliste"/>
        <w:keepNext/>
        <w:keepLines/>
        <w:numPr>
          <w:ilvl w:val="0"/>
          <w:numId w:val="12"/>
        </w:numPr>
        <w:ind w:left="1134"/>
      </w:pPr>
      <w:r w:rsidRPr="00B25851">
        <w:t xml:space="preserve">One conference to be held to exchange the experience of studying abroad </w:t>
      </w:r>
    </w:p>
    <w:p w:rsidR="00030886" w:rsidRPr="008313FF" w:rsidRDefault="00030886" w:rsidP="008313FF">
      <w:pPr>
        <w:pStyle w:val="Paragraphedeliste"/>
        <w:keepNext/>
        <w:keepLines/>
        <w:numPr>
          <w:ilvl w:val="0"/>
          <w:numId w:val="12"/>
        </w:numPr>
        <w:ind w:left="1134"/>
      </w:pPr>
      <w:r w:rsidRPr="00B25851">
        <w:t xml:space="preserve">To recruit at least 3 students </w:t>
      </w:r>
      <w:r w:rsidR="00260C76" w:rsidRPr="00B25851">
        <w:t xml:space="preserve">who would be available to translate EBU’s internal documents on a voluntary basis </w:t>
      </w:r>
      <w:r w:rsidR="000E334C" w:rsidRPr="00B25851">
        <w:t xml:space="preserve">to </w:t>
      </w:r>
      <w:r w:rsidRPr="00B25851">
        <w:t>improve their translation skills.</w:t>
      </w:r>
      <w:r w:rsidRPr="008313FF">
        <w:rPr>
          <w:rFonts w:cs="Arial"/>
          <w:sz w:val="24"/>
          <w:szCs w:val="24"/>
          <w:lang w:val="en-US"/>
        </w:rPr>
        <w:t xml:space="preserve"> </w:t>
      </w:r>
    </w:p>
    <w:p w:rsidR="00030886" w:rsidRDefault="00030886" w:rsidP="00030886">
      <w:pPr>
        <w:rPr>
          <w:rFonts w:cs="Arial"/>
          <w:sz w:val="24"/>
          <w:szCs w:val="24"/>
          <w:lang w:val="en-US"/>
        </w:rPr>
      </w:pPr>
    </w:p>
    <w:p w:rsidR="007663D2" w:rsidRPr="00364FD3" w:rsidRDefault="00AF573E" w:rsidP="00A6658F">
      <w:pPr>
        <w:pStyle w:val="Titre3"/>
        <w:rPr>
          <w:color w:val="FF0000"/>
        </w:rPr>
      </w:pPr>
      <w:r w:rsidRPr="00A6658F">
        <w:rPr>
          <w:b/>
          <w:color w:val="003D82"/>
        </w:rPr>
        <w:t>Action</w:t>
      </w:r>
      <w:r>
        <w:t xml:space="preserve"> </w:t>
      </w:r>
      <w:r w:rsidRPr="00A6658F">
        <w:rPr>
          <w:b/>
          <w:color w:val="003D82"/>
        </w:rPr>
        <w:t>2</w:t>
      </w:r>
      <w:r w:rsidR="00D749FE">
        <w:rPr>
          <w:b/>
          <w:color w:val="003D82"/>
        </w:rPr>
        <w:t>4</w:t>
      </w:r>
      <w:r>
        <w:t xml:space="preserve">: </w:t>
      </w:r>
      <w:r w:rsidR="007663D2" w:rsidRPr="000F4819">
        <w:t xml:space="preserve">To </w:t>
      </w:r>
      <w:r w:rsidR="007663D2">
        <w:t>campaign for reliable statistical data.</w:t>
      </w:r>
    </w:p>
    <w:p w:rsidR="007663D2" w:rsidRPr="00025497" w:rsidRDefault="00EA7A5E" w:rsidP="007663D2">
      <w:pPr>
        <w:keepNext/>
        <w:keepLines/>
        <w:ind w:left="567"/>
      </w:pPr>
      <w:r>
        <w:t>Expected outcomes</w:t>
      </w:r>
      <w:r w:rsidR="00857823">
        <w:t>:</w:t>
      </w:r>
    </w:p>
    <w:p w:rsidR="007663D2" w:rsidRPr="00200437" w:rsidRDefault="007663D2" w:rsidP="007663D2">
      <w:pPr>
        <w:pStyle w:val="Paragraphedeliste"/>
        <w:numPr>
          <w:ilvl w:val="0"/>
          <w:numId w:val="12"/>
        </w:numPr>
        <w:ind w:left="1134"/>
      </w:pPr>
      <w:r w:rsidRPr="00200437">
        <w:t xml:space="preserve">Awareness-raising module produced in </w:t>
      </w:r>
      <w:r w:rsidR="00F978FA" w:rsidRPr="00200437">
        <w:t>4</w:t>
      </w:r>
      <w:r w:rsidRPr="00200437">
        <w:t xml:space="preserve"> languages</w:t>
      </w:r>
      <w:r w:rsidR="000F5768" w:rsidRPr="00200437">
        <w:t xml:space="preserve">, possibly in liaison with Eurostat and/or the </w:t>
      </w:r>
      <w:r w:rsidR="00200437" w:rsidRPr="00200437">
        <w:t>EC</w:t>
      </w:r>
      <w:r w:rsidRPr="00200437">
        <w:t>.</w:t>
      </w:r>
    </w:p>
    <w:p w:rsidR="007663D2" w:rsidRDefault="007663D2" w:rsidP="007663D2">
      <w:pPr>
        <w:pStyle w:val="Paragraphedeliste"/>
        <w:numPr>
          <w:ilvl w:val="0"/>
          <w:numId w:val="12"/>
        </w:numPr>
        <w:ind w:left="1134"/>
      </w:pPr>
      <w:r>
        <w:t xml:space="preserve">Awareness-raising sessions held in </w:t>
      </w:r>
      <w:r w:rsidR="00F978FA">
        <w:t>4</w:t>
      </w:r>
      <w:r>
        <w:t xml:space="preserve"> pilot countries.</w:t>
      </w:r>
    </w:p>
    <w:p w:rsidR="00FD2F0C" w:rsidRDefault="00FD2F0C" w:rsidP="009F6A7B"/>
    <w:p w:rsidR="00AF573E" w:rsidRPr="003E23C5" w:rsidRDefault="00260C76" w:rsidP="00A6658F">
      <w:pPr>
        <w:pStyle w:val="Titre3"/>
      </w:pPr>
      <w:r w:rsidRPr="00A6658F">
        <w:rPr>
          <w:b/>
          <w:color w:val="003D82"/>
        </w:rPr>
        <w:t>Action</w:t>
      </w:r>
      <w:r>
        <w:t xml:space="preserve"> </w:t>
      </w:r>
      <w:r w:rsidRPr="00A6658F">
        <w:rPr>
          <w:b/>
          <w:color w:val="003D82"/>
        </w:rPr>
        <w:t>2</w:t>
      </w:r>
      <w:r w:rsidR="00D749FE">
        <w:rPr>
          <w:b/>
          <w:color w:val="003D82"/>
        </w:rPr>
        <w:t>5</w:t>
      </w:r>
      <w:r>
        <w:t xml:space="preserve">: To increase the </w:t>
      </w:r>
      <w:r w:rsidR="00AF573E">
        <w:t>visibility of the Board and its members.</w:t>
      </w:r>
    </w:p>
    <w:p w:rsidR="00AF573E" w:rsidRPr="002E44B9" w:rsidRDefault="00EA7A5E" w:rsidP="00AF573E">
      <w:pPr>
        <w:keepNext/>
        <w:keepLines/>
        <w:ind w:left="567"/>
      </w:pPr>
      <w:r>
        <w:t>Expected outcomes</w:t>
      </w:r>
      <w:r w:rsidR="00857823">
        <w:t>:</w:t>
      </w:r>
    </w:p>
    <w:p w:rsidR="00AF573E" w:rsidRDefault="00AF573E" w:rsidP="00AF573E">
      <w:pPr>
        <w:pStyle w:val="Paragraphedeliste"/>
        <w:keepNext/>
        <w:keepLines/>
        <w:numPr>
          <w:ilvl w:val="0"/>
          <w:numId w:val="12"/>
        </w:numPr>
        <w:ind w:left="1134"/>
      </w:pPr>
      <w:r>
        <w:t>Each Board member represents EBU at 4 events.</w:t>
      </w:r>
    </w:p>
    <w:p w:rsidR="00AF573E" w:rsidRDefault="00AF573E" w:rsidP="00AF573E">
      <w:pPr>
        <w:pStyle w:val="Paragraphedeliste"/>
        <w:keepNext/>
        <w:keepLines/>
        <w:numPr>
          <w:ilvl w:val="0"/>
          <w:numId w:val="12"/>
        </w:numPr>
        <w:ind w:left="1134"/>
      </w:pPr>
      <w:r>
        <w:t>9 Board members are active on Twitter.</w:t>
      </w:r>
    </w:p>
    <w:p w:rsidR="00AF573E" w:rsidRDefault="00AF573E" w:rsidP="00AF573E"/>
    <w:p w:rsidR="00AF573E" w:rsidRDefault="00AF573E" w:rsidP="009F6A7B"/>
    <w:p w:rsidR="005F216F" w:rsidRDefault="006F7D56" w:rsidP="00BE72FA">
      <w:pPr>
        <w:pStyle w:val="Titre2"/>
        <w:keepNext/>
        <w:keepLines/>
      </w:pPr>
      <w:r>
        <w:t xml:space="preserve">Objective </w:t>
      </w:r>
      <w:r w:rsidR="0075418D">
        <w:t>9</w:t>
      </w:r>
      <w:r w:rsidR="005F216F">
        <w:t xml:space="preserve">: EBU </w:t>
      </w:r>
      <w:r w:rsidR="003E23C5">
        <w:t xml:space="preserve">and its </w:t>
      </w:r>
      <w:r w:rsidR="005F216F">
        <w:t>organisation</w:t>
      </w:r>
      <w:r w:rsidR="003E23C5">
        <w:t>s</w:t>
      </w:r>
      <w:r w:rsidR="005F216F">
        <w:t xml:space="preserve"> </w:t>
      </w:r>
      <w:r w:rsidR="003E23C5">
        <w:t xml:space="preserve">have </w:t>
      </w:r>
      <w:r w:rsidR="005F216F">
        <w:t xml:space="preserve">improved </w:t>
      </w:r>
      <w:r w:rsidR="00E72D43">
        <w:t>communication</w:t>
      </w:r>
      <w:r w:rsidR="005F216F">
        <w:t xml:space="preserve"> and campaigning capacit</w:t>
      </w:r>
      <w:r w:rsidR="007E281D">
        <w:t>y</w:t>
      </w:r>
      <w:r w:rsidR="005F216F">
        <w:t>.</w:t>
      </w:r>
    </w:p>
    <w:p w:rsidR="00A616A0" w:rsidRPr="00D745F8" w:rsidRDefault="00A616A0" w:rsidP="00A616A0">
      <w:pPr>
        <w:pStyle w:val="Titre3"/>
      </w:pPr>
      <w:r w:rsidRPr="00C92094">
        <w:rPr>
          <w:b/>
          <w:color w:val="003D82"/>
        </w:rPr>
        <w:t>Action 2</w:t>
      </w:r>
      <w:r w:rsidR="00D749FE">
        <w:rPr>
          <w:b/>
          <w:color w:val="003D82"/>
        </w:rPr>
        <w:t>6</w:t>
      </w:r>
      <w:r w:rsidRPr="00D745F8">
        <w:t xml:space="preserve">: To </w:t>
      </w:r>
      <w:r w:rsidR="004B4AE6">
        <w:t>upgrade EBU’s information and campaigning capacity</w:t>
      </w:r>
      <w:r w:rsidRPr="00D745F8">
        <w:t>.</w:t>
      </w:r>
    </w:p>
    <w:p w:rsidR="00A616A0" w:rsidRPr="00C905FC" w:rsidRDefault="00EA7A5E" w:rsidP="00A616A0">
      <w:pPr>
        <w:keepNext/>
        <w:keepLines/>
        <w:ind w:left="567"/>
      </w:pPr>
      <w:r>
        <w:t>Expected outcome</w:t>
      </w:r>
      <w:r w:rsidR="004B4AE6">
        <w:t>s</w:t>
      </w:r>
      <w:r w:rsidR="00A616A0" w:rsidRPr="00C905FC">
        <w:t>:</w:t>
      </w:r>
    </w:p>
    <w:p w:rsidR="00A616A0" w:rsidRDefault="00A616A0" w:rsidP="00A616A0">
      <w:pPr>
        <w:pStyle w:val="Paragraphedeliste"/>
        <w:keepNext/>
        <w:keepLines/>
        <w:numPr>
          <w:ilvl w:val="0"/>
          <w:numId w:val="12"/>
        </w:numPr>
        <w:ind w:left="1134"/>
      </w:pPr>
      <w:r w:rsidRPr="00823F20">
        <w:t>Audit</w:t>
      </w:r>
      <w:r w:rsidRPr="00C905FC">
        <w:t xml:space="preserve"> report </w:t>
      </w:r>
      <w:r w:rsidR="004B4AE6">
        <w:t xml:space="preserve">on EBU’s information (incl. social media) </w:t>
      </w:r>
      <w:r w:rsidRPr="00C905FC">
        <w:t>complete</w:t>
      </w:r>
      <w:r w:rsidR="00EB6E7B" w:rsidRPr="00C905FC">
        <w:t xml:space="preserve"> by end of 2020</w:t>
      </w:r>
      <w:r w:rsidRPr="00C905FC">
        <w:t>.</w:t>
      </w:r>
    </w:p>
    <w:p w:rsidR="004B4AE6" w:rsidRDefault="004B4AE6" w:rsidP="00A616A0">
      <w:pPr>
        <w:pStyle w:val="Paragraphedeliste"/>
        <w:keepNext/>
        <w:keepLines/>
        <w:numPr>
          <w:ilvl w:val="0"/>
          <w:numId w:val="12"/>
        </w:numPr>
        <w:ind w:left="1134"/>
      </w:pPr>
      <w:r>
        <w:t>S</w:t>
      </w:r>
      <w:r w:rsidRPr="00C905FC">
        <w:t>ocial media strategy for effective campaigning complete by end of 2021</w:t>
      </w:r>
      <w:r>
        <w:t>.</w:t>
      </w:r>
    </w:p>
    <w:p w:rsidR="00D76860" w:rsidRPr="00C905FC" w:rsidRDefault="00D76860" w:rsidP="00D76860"/>
    <w:p w:rsidR="0069620A" w:rsidRPr="00C905FC" w:rsidRDefault="0069620A" w:rsidP="00A616A0"/>
    <w:p w:rsidR="005F216F" w:rsidRPr="00C905FC" w:rsidRDefault="000F1B1D" w:rsidP="00A616A0">
      <w:pPr>
        <w:pStyle w:val="Titre3"/>
      </w:pPr>
      <w:r w:rsidRPr="00C92094">
        <w:rPr>
          <w:b/>
          <w:color w:val="003D82"/>
        </w:rPr>
        <w:t>Action 2</w:t>
      </w:r>
      <w:r w:rsidR="004B4AE6">
        <w:rPr>
          <w:b/>
          <w:color w:val="003D82"/>
        </w:rPr>
        <w:t>7</w:t>
      </w:r>
      <w:r w:rsidR="005F216F" w:rsidRPr="00C905FC">
        <w:t>: To provide information and training on campaigning.</w:t>
      </w:r>
    </w:p>
    <w:p w:rsidR="005F216F" w:rsidRPr="00C905FC" w:rsidRDefault="00EA7A5E" w:rsidP="00A616A0">
      <w:pPr>
        <w:keepNext/>
        <w:keepLines/>
        <w:ind w:left="567"/>
      </w:pPr>
      <w:r>
        <w:t>Expected outcomes</w:t>
      </w:r>
      <w:r w:rsidR="00857823">
        <w:t>:</w:t>
      </w:r>
    </w:p>
    <w:p w:rsidR="005F216F" w:rsidRPr="00C905FC" w:rsidRDefault="008467AA" w:rsidP="00A616A0">
      <w:pPr>
        <w:pStyle w:val="Paragraphedeliste"/>
        <w:keepNext/>
        <w:keepLines/>
        <w:numPr>
          <w:ilvl w:val="0"/>
          <w:numId w:val="12"/>
        </w:numPr>
        <w:ind w:left="1134"/>
      </w:pPr>
      <w:r w:rsidRPr="00C905FC">
        <w:t xml:space="preserve">At least </w:t>
      </w:r>
      <w:r w:rsidR="005F216F" w:rsidRPr="00C905FC">
        <w:t xml:space="preserve">4 </w:t>
      </w:r>
      <w:r w:rsidRPr="00C905FC">
        <w:t>‘H</w:t>
      </w:r>
      <w:r w:rsidR="005F216F" w:rsidRPr="00C905FC">
        <w:t xml:space="preserve">ow </w:t>
      </w:r>
      <w:r w:rsidRPr="00C905FC">
        <w:t>T</w:t>
      </w:r>
      <w:r w:rsidR="005F216F" w:rsidRPr="00C905FC">
        <w:t>o</w:t>
      </w:r>
      <w:r w:rsidRPr="00C905FC">
        <w:t>’</w:t>
      </w:r>
      <w:r w:rsidR="005F216F" w:rsidRPr="00C905FC">
        <w:t xml:space="preserve"> </w:t>
      </w:r>
      <w:r w:rsidRPr="00C905FC">
        <w:t xml:space="preserve">campaigning </w:t>
      </w:r>
      <w:r w:rsidR="005F216F" w:rsidRPr="00C905FC">
        <w:t>memos produced</w:t>
      </w:r>
      <w:r w:rsidRPr="00C905FC">
        <w:t>,</w:t>
      </w:r>
      <w:r w:rsidR="005F216F" w:rsidRPr="00C905FC">
        <w:t xml:space="preserve"> available in at least 8 languages.</w:t>
      </w:r>
    </w:p>
    <w:p w:rsidR="003940D0" w:rsidRDefault="007E281D" w:rsidP="005F216F">
      <w:pPr>
        <w:pStyle w:val="Paragraphedeliste"/>
        <w:keepNext/>
        <w:keepLines/>
        <w:numPr>
          <w:ilvl w:val="0"/>
          <w:numId w:val="12"/>
        </w:numPr>
        <w:ind w:left="1134"/>
      </w:pPr>
      <w:r>
        <w:t>A</w:t>
      </w:r>
      <w:r w:rsidR="008467AA" w:rsidRPr="00C905FC">
        <w:t>s many</w:t>
      </w:r>
      <w:r w:rsidR="005F216F" w:rsidRPr="00C905FC">
        <w:t xml:space="preserve"> </w:t>
      </w:r>
      <w:r w:rsidR="008467AA" w:rsidRPr="00C905FC">
        <w:t>related</w:t>
      </w:r>
      <w:r w:rsidR="005F216F" w:rsidRPr="00C905FC">
        <w:t xml:space="preserve"> e-workshops </w:t>
      </w:r>
      <w:r w:rsidR="005E005C">
        <w:t xml:space="preserve">are </w:t>
      </w:r>
      <w:r w:rsidR="005F216F" w:rsidRPr="00C905FC">
        <w:t>held</w:t>
      </w:r>
      <w:r w:rsidR="003940D0" w:rsidRPr="00C905FC">
        <w:t>.</w:t>
      </w:r>
    </w:p>
    <w:p w:rsidR="007042C5" w:rsidRPr="00C905FC" w:rsidRDefault="00B25851" w:rsidP="005F216F">
      <w:pPr>
        <w:pStyle w:val="Paragraphedeliste"/>
        <w:keepNext/>
        <w:keepLines/>
        <w:numPr>
          <w:ilvl w:val="0"/>
          <w:numId w:val="12"/>
        </w:numPr>
        <w:ind w:left="1134"/>
      </w:pPr>
      <w:r>
        <w:t>3 i</w:t>
      </w:r>
      <w:r w:rsidR="004049FF">
        <w:t xml:space="preserve">nformation </w:t>
      </w:r>
      <w:r w:rsidR="00D405DF">
        <w:t>e-</w:t>
      </w:r>
      <w:r w:rsidR="004049FF">
        <w:t xml:space="preserve">workshops to raise awareness on the Sustainable Development Goals are held </w:t>
      </w:r>
      <w:r w:rsidR="00346B09">
        <w:t xml:space="preserve">in </w:t>
      </w:r>
      <w:r w:rsidR="004049FF">
        <w:t>2020, 2021 and 2022.</w:t>
      </w:r>
    </w:p>
    <w:p w:rsidR="003940D0" w:rsidRPr="00C905FC" w:rsidRDefault="003940D0" w:rsidP="003940D0"/>
    <w:p w:rsidR="004E3EDB" w:rsidRDefault="004E3EDB" w:rsidP="004E3EDB"/>
    <w:p w:rsidR="004E3EDB" w:rsidRDefault="006F7D56" w:rsidP="00384687">
      <w:pPr>
        <w:pStyle w:val="Titre2"/>
        <w:keepNext/>
        <w:keepLines/>
      </w:pPr>
      <w:r>
        <w:t xml:space="preserve">Objective </w:t>
      </w:r>
      <w:r w:rsidR="00200437">
        <w:t>10</w:t>
      </w:r>
      <w:r w:rsidR="004E3EDB">
        <w:t>:</w:t>
      </w:r>
      <w:r w:rsidR="00533BB5">
        <w:t xml:space="preserve"> </w:t>
      </w:r>
      <w:r w:rsidR="003E53BF">
        <w:t>EBU and its organisations have improved fundraising capacity.</w:t>
      </w:r>
    </w:p>
    <w:p w:rsidR="00BE2DBA" w:rsidRPr="005E4109" w:rsidRDefault="000F1B1D" w:rsidP="00384687">
      <w:pPr>
        <w:pStyle w:val="Titre3"/>
      </w:pPr>
      <w:r w:rsidRPr="00C92094">
        <w:rPr>
          <w:b/>
          <w:color w:val="003D82"/>
        </w:rPr>
        <w:t>Action 2</w:t>
      </w:r>
      <w:r w:rsidR="004B4AE6">
        <w:rPr>
          <w:b/>
          <w:color w:val="003D82"/>
        </w:rPr>
        <w:t>8</w:t>
      </w:r>
      <w:r w:rsidR="00BE2DBA" w:rsidRPr="00600E9B">
        <w:t>:</w:t>
      </w:r>
      <w:r w:rsidR="00BE2DBA">
        <w:t xml:space="preserve"> To </w:t>
      </w:r>
      <w:r w:rsidR="00533BB5">
        <w:t>p</w:t>
      </w:r>
      <w:r w:rsidR="00533BB5" w:rsidRPr="00533BB5">
        <w:t xml:space="preserve">rovide information </w:t>
      </w:r>
      <w:r w:rsidR="00DD5086">
        <w:t xml:space="preserve">and training </w:t>
      </w:r>
      <w:r w:rsidR="00533BB5" w:rsidRPr="00533BB5">
        <w:t xml:space="preserve">on </w:t>
      </w:r>
      <w:r w:rsidR="00DD5086">
        <w:t xml:space="preserve">EU funding </w:t>
      </w:r>
      <w:r w:rsidR="00533BB5" w:rsidRPr="005E4109">
        <w:t>programmes</w:t>
      </w:r>
      <w:r w:rsidR="00DD5086" w:rsidRPr="005E4109">
        <w:t>.</w:t>
      </w:r>
    </w:p>
    <w:p w:rsidR="000F4819" w:rsidRPr="00025497" w:rsidRDefault="00EA7A5E" w:rsidP="00384687">
      <w:pPr>
        <w:keepNext/>
        <w:keepLines/>
        <w:ind w:left="567"/>
      </w:pPr>
      <w:r>
        <w:t>Expected outcomes</w:t>
      </w:r>
      <w:r w:rsidR="00857823">
        <w:t>:</w:t>
      </w:r>
    </w:p>
    <w:p w:rsidR="00E56833" w:rsidRDefault="005E4109" w:rsidP="00384687">
      <w:pPr>
        <w:pStyle w:val="Paragraphedeliste"/>
        <w:keepNext/>
        <w:keepLines/>
        <w:numPr>
          <w:ilvl w:val="0"/>
          <w:numId w:val="12"/>
        </w:numPr>
        <w:ind w:left="1134"/>
      </w:pPr>
      <w:r w:rsidRPr="005E4109">
        <w:t>To hold</w:t>
      </w:r>
      <w:r>
        <w:t xml:space="preserve"> an </w:t>
      </w:r>
      <w:r w:rsidR="00E51B18">
        <w:t xml:space="preserve">information </w:t>
      </w:r>
      <w:r>
        <w:t>e-workshop on EU funding every two years; 20 participants.</w:t>
      </w:r>
    </w:p>
    <w:p w:rsidR="000F4819" w:rsidRDefault="00E56833" w:rsidP="000F4819">
      <w:pPr>
        <w:pStyle w:val="Paragraphedeliste"/>
        <w:numPr>
          <w:ilvl w:val="0"/>
          <w:numId w:val="12"/>
        </w:numPr>
        <w:ind w:left="1134"/>
      </w:pPr>
      <w:r>
        <w:t xml:space="preserve">To hold </w:t>
      </w:r>
      <w:r w:rsidR="005E4109">
        <w:t>a</w:t>
      </w:r>
      <w:r>
        <w:t xml:space="preserve"> </w:t>
      </w:r>
      <w:r w:rsidR="00E51B18">
        <w:t xml:space="preserve">face-to-face </w:t>
      </w:r>
      <w:r>
        <w:t xml:space="preserve">training </w:t>
      </w:r>
      <w:r w:rsidR="005E4109">
        <w:t>course</w:t>
      </w:r>
      <w:r>
        <w:t xml:space="preserve"> on EU funding</w:t>
      </w:r>
      <w:r w:rsidR="005E4109">
        <w:t>; 12 participants (excl. guides)</w:t>
      </w:r>
      <w:r w:rsidR="001504EF">
        <w:t>.</w:t>
      </w:r>
    </w:p>
    <w:p w:rsidR="00BE2DBA" w:rsidRDefault="00BE2DBA" w:rsidP="00FA5BB8"/>
    <w:p w:rsidR="007F1EF0" w:rsidRDefault="000F1B1D" w:rsidP="00F978FA">
      <w:pPr>
        <w:pStyle w:val="Titre3"/>
      </w:pPr>
      <w:r w:rsidRPr="00C92094">
        <w:rPr>
          <w:b/>
          <w:color w:val="003D82"/>
        </w:rPr>
        <w:t xml:space="preserve">Action </w:t>
      </w:r>
      <w:r w:rsidR="004B4AE6">
        <w:rPr>
          <w:b/>
          <w:color w:val="003D82"/>
        </w:rPr>
        <w:t>29</w:t>
      </w:r>
      <w:r w:rsidR="007F1EF0" w:rsidRPr="00600E9B">
        <w:t>:</w:t>
      </w:r>
      <w:r w:rsidR="007F1EF0">
        <w:t xml:space="preserve"> To collect and disseminate good practice </w:t>
      </w:r>
      <w:r w:rsidR="003965F5">
        <w:t xml:space="preserve">in </w:t>
      </w:r>
      <w:r w:rsidR="00E51B18">
        <w:t xml:space="preserve">national </w:t>
      </w:r>
      <w:r w:rsidR="00B92C86">
        <w:t xml:space="preserve">private </w:t>
      </w:r>
      <w:r w:rsidR="0071600C">
        <w:t>fundraising</w:t>
      </w:r>
      <w:r w:rsidR="007F1EF0">
        <w:t>.</w:t>
      </w:r>
    </w:p>
    <w:p w:rsidR="00E56833" w:rsidRPr="00E51B18" w:rsidRDefault="00EA7A5E" w:rsidP="00F978FA">
      <w:pPr>
        <w:keepNext/>
        <w:keepLines/>
        <w:ind w:left="567"/>
      </w:pPr>
      <w:r>
        <w:t>Expected outcomes</w:t>
      </w:r>
      <w:r w:rsidR="00857823">
        <w:t>:</w:t>
      </w:r>
    </w:p>
    <w:p w:rsidR="00E56833" w:rsidRDefault="00E51B18" w:rsidP="00F978FA">
      <w:pPr>
        <w:pStyle w:val="Paragraphedeliste"/>
        <w:keepNext/>
        <w:keepLines/>
        <w:numPr>
          <w:ilvl w:val="0"/>
          <w:numId w:val="12"/>
        </w:numPr>
        <w:ind w:left="1134"/>
      </w:pPr>
      <w:r>
        <w:t>5 examples collated and circulated.</w:t>
      </w:r>
    </w:p>
    <w:p w:rsidR="00E51B18" w:rsidRDefault="000C1099" w:rsidP="004A03DE">
      <w:pPr>
        <w:pStyle w:val="Paragraphedeliste"/>
        <w:keepNext/>
        <w:numPr>
          <w:ilvl w:val="0"/>
          <w:numId w:val="12"/>
        </w:numPr>
        <w:ind w:left="1134"/>
      </w:pPr>
      <w:r>
        <w:t>A conference is held.</w:t>
      </w:r>
    </w:p>
    <w:p w:rsidR="00D8363D" w:rsidRDefault="00D8363D" w:rsidP="00D8363D">
      <w:pPr>
        <w:keepNext/>
      </w:pPr>
    </w:p>
    <w:p w:rsidR="00BE3199" w:rsidRPr="00C17C3E" w:rsidRDefault="00D8363D" w:rsidP="00BE3199">
      <w:pPr>
        <w:rPr>
          <w:rFonts w:cs="Arial"/>
          <w:szCs w:val="28"/>
        </w:rPr>
      </w:pPr>
      <w:r>
        <w:t>END OF DOCUMENT</w:t>
      </w:r>
    </w:p>
    <w:p w:rsidR="00D8363D" w:rsidRPr="00E51B18" w:rsidRDefault="00D8363D" w:rsidP="00D8363D">
      <w:pPr>
        <w:keepNext/>
      </w:pPr>
    </w:p>
    <w:sectPr w:rsidR="00D8363D" w:rsidRPr="00E51B18" w:rsidSect="0037423C"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33" w:rsidRDefault="00AF6533" w:rsidP="001D7E82">
      <w:r>
        <w:separator/>
      </w:r>
    </w:p>
  </w:endnote>
  <w:endnote w:type="continuationSeparator" w:id="0">
    <w:p w:rsidR="00AF6533" w:rsidRDefault="00AF6533" w:rsidP="001D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92562"/>
      <w:docPartObj>
        <w:docPartGallery w:val="Page Numbers (Bottom of Page)"/>
        <w:docPartUnique/>
      </w:docPartObj>
    </w:sdtPr>
    <w:sdtEndPr/>
    <w:sdtContent>
      <w:p w:rsidR="001D7E82" w:rsidRDefault="0042699F" w:rsidP="0042699F">
        <w:pPr>
          <w:pStyle w:val="Pieddepage"/>
          <w:tabs>
            <w:tab w:val="clear" w:pos="4536"/>
            <w:tab w:val="left" w:pos="8505"/>
          </w:tabs>
          <w:jc w:val="center"/>
        </w:pPr>
        <w:r>
          <w:tab/>
        </w:r>
        <w:r w:rsidR="00F22FE5">
          <w:fldChar w:fldCharType="begin"/>
        </w:r>
        <w:r w:rsidR="00F22FE5">
          <w:instrText>PAGE   \* MERGEFORMAT</w:instrText>
        </w:r>
        <w:r w:rsidR="00F22FE5">
          <w:fldChar w:fldCharType="separate"/>
        </w:r>
        <w:r w:rsidR="00A21EFC" w:rsidRPr="00A21EFC">
          <w:rPr>
            <w:noProof/>
            <w:lang w:val="fr-FR"/>
          </w:rPr>
          <w:t>11</w:t>
        </w:r>
        <w:r w:rsidR="00F22FE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33" w:rsidRDefault="00AF6533" w:rsidP="001D7E82">
      <w:r>
        <w:separator/>
      </w:r>
    </w:p>
  </w:footnote>
  <w:footnote w:type="continuationSeparator" w:id="0">
    <w:p w:rsidR="00AF6533" w:rsidRDefault="00AF6533" w:rsidP="001D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9F" w:rsidRDefault="0042699F" w:rsidP="001D0D2C">
    <w:pPr>
      <w:pStyle w:val="En-tte"/>
      <w:pBdr>
        <w:bottom w:val="single" w:sz="6" w:space="1" w:color="auto"/>
      </w:pBdr>
      <w:tabs>
        <w:tab w:val="clear" w:pos="4536"/>
        <w:tab w:val="left" w:pos="7655"/>
      </w:tabs>
    </w:pPr>
    <w:r w:rsidRPr="0042699F">
      <w:t xml:space="preserve">EBU </w:t>
    </w:r>
    <w:r w:rsidR="00FD289D">
      <w:t xml:space="preserve">Strategic </w:t>
    </w:r>
    <w:r w:rsidRPr="0042699F">
      <w:t>Orientation 2020-2023</w:t>
    </w:r>
    <w:r w:rsidR="00467BC4">
      <w:tab/>
    </w:r>
  </w:p>
  <w:p w:rsidR="001D0D2C" w:rsidRDefault="001D0D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9D" w:rsidRDefault="00977118">
    <w:pPr>
      <w:pStyle w:val="En-tte"/>
    </w:pPr>
    <w:r>
      <w:rPr>
        <w:noProof/>
        <w:lang w:val="fr-FR" w:eastAsia="fr-FR"/>
      </w:rPr>
      <w:drawing>
        <wp:inline distT="0" distB="0" distL="0" distR="0">
          <wp:extent cx="5714286" cy="1904762"/>
          <wp:effectExtent l="0" t="0" r="1270" b="635"/>
          <wp:docPr id="1" name="Image 1" descr="On the left a pictogram of a group of people with converging arrow, on the right, EBU logo" title="11th EBU General assembly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18" w:rsidRDefault="00977118">
    <w:pPr>
      <w:pStyle w:val="En-tte"/>
    </w:pPr>
    <w:r>
      <w:rPr>
        <w:noProof/>
        <w:lang w:val="fr-FR" w:eastAsia="fr-FR"/>
      </w:rPr>
      <w:drawing>
        <wp:inline distT="0" distB="0" distL="0" distR="0" wp14:anchorId="2D5A96F6" wp14:editId="075E15F7">
          <wp:extent cx="5714286" cy="1904762"/>
          <wp:effectExtent l="0" t="0" r="1270" b="635"/>
          <wp:docPr id="2" name="Image 2" descr="On the left a pictogram of a group of people with converging arrow, on the right, EBU logo" title="11th EBU General assembly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28CD"/>
    <w:multiLevelType w:val="hybridMultilevel"/>
    <w:tmpl w:val="608C434E"/>
    <w:lvl w:ilvl="0" w:tplc="9814D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091A"/>
    <w:multiLevelType w:val="hybridMultilevel"/>
    <w:tmpl w:val="4A88C6E2"/>
    <w:lvl w:ilvl="0" w:tplc="321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55275"/>
    <w:multiLevelType w:val="hybridMultilevel"/>
    <w:tmpl w:val="36388C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7647"/>
    <w:multiLevelType w:val="hybridMultilevel"/>
    <w:tmpl w:val="9BE8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05D7"/>
    <w:multiLevelType w:val="hybridMultilevel"/>
    <w:tmpl w:val="8BB62A96"/>
    <w:lvl w:ilvl="0" w:tplc="CBD07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B0B35"/>
    <w:multiLevelType w:val="hybridMultilevel"/>
    <w:tmpl w:val="39306418"/>
    <w:lvl w:ilvl="0" w:tplc="321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169FB"/>
    <w:multiLevelType w:val="hybridMultilevel"/>
    <w:tmpl w:val="1034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12BEF"/>
    <w:multiLevelType w:val="hybridMultilevel"/>
    <w:tmpl w:val="66D09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5E0D99"/>
    <w:multiLevelType w:val="hybridMultilevel"/>
    <w:tmpl w:val="8F6CC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46FC1"/>
    <w:multiLevelType w:val="hybridMultilevel"/>
    <w:tmpl w:val="424E1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5238B"/>
    <w:multiLevelType w:val="hybridMultilevel"/>
    <w:tmpl w:val="F9E20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D6DEF"/>
    <w:multiLevelType w:val="hybridMultilevel"/>
    <w:tmpl w:val="838C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E702D"/>
    <w:multiLevelType w:val="hybridMultilevel"/>
    <w:tmpl w:val="6C28B9B8"/>
    <w:lvl w:ilvl="0" w:tplc="0FB8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2299F"/>
    <w:multiLevelType w:val="hybridMultilevel"/>
    <w:tmpl w:val="F4006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6441"/>
    <w:multiLevelType w:val="hybridMultilevel"/>
    <w:tmpl w:val="41049F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459E7"/>
    <w:multiLevelType w:val="hybridMultilevel"/>
    <w:tmpl w:val="6E76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647DB"/>
    <w:multiLevelType w:val="hybridMultilevel"/>
    <w:tmpl w:val="ACD2A566"/>
    <w:lvl w:ilvl="0" w:tplc="321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33A70"/>
    <w:multiLevelType w:val="hybridMultilevel"/>
    <w:tmpl w:val="4CD8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D7B3C"/>
    <w:multiLevelType w:val="hybridMultilevel"/>
    <w:tmpl w:val="F3104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4"/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5"/>
  </w:num>
  <w:num w:numId="17">
    <w:abstractNumId w:val="16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82"/>
    <w:rsid w:val="00002CFF"/>
    <w:rsid w:val="0000678C"/>
    <w:rsid w:val="0001073E"/>
    <w:rsid w:val="00013936"/>
    <w:rsid w:val="00022D9D"/>
    <w:rsid w:val="00022FC7"/>
    <w:rsid w:val="00023026"/>
    <w:rsid w:val="00025497"/>
    <w:rsid w:val="00025B2C"/>
    <w:rsid w:val="00030886"/>
    <w:rsid w:val="000320D2"/>
    <w:rsid w:val="00035922"/>
    <w:rsid w:val="00044EBF"/>
    <w:rsid w:val="0005232D"/>
    <w:rsid w:val="00057C84"/>
    <w:rsid w:val="00057FF7"/>
    <w:rsid w:val="00067E15"/>
    <w:rsid w:val="0007370D"/>
    <w:rsid w:val="000911C7"/>
    <w:rsid w:val="00096D87"/>
    <w:rsid w:val="000A44CF"/>
    <w:rsid w:val="000A6D75"/>
    <w:rsid w:val="000A7150"/>
    <w:rsid w:val="000B2BF3"/>
    <w:rsid w:val="000B4042"/>
    <w:rsid w:val="000C01F5"/>
    <w:rsid w:val="000C1099"/>
    <w:rsid w:val="000D0A96"/>
    <w:rsid w:val="000D64FC"/>
    <w:rsid w:val="000E2ED8"/>
    <w:rsid w:val="000E334C"/>
    <w:rsid w:val="000E666F"/>
    <w:rsid w:val="000F1B1D"/>
    <w:rsid w:val="000F4819"/>
    <w:rsid w:val="000F5539"/>
    <w:rsid w:val="000F5768"/>
    <w:rsid w:val="00104854"/>
    <w:rsid w:val="00104E30"/>
    <w:rsid w:val="00105C2D"/>
    <w:rsid w:val="00105D86"/>
    <w:rsid w:val="0011773B"/>
    <w:rsid w:val="001259E6"/>
    <w:rsid w:val="00125F5F"/>
    <w:rsid w:val="00133A6F"/>
    <w:rsid w:val="001504EF"/>
    <w:rsid w:val="00151207"/>
    <w:rsid w:val="00151488"/>
    <w:rsid w:val="0015582C"/>
    <w:rsid w:val="00160F72"/>
    <w:rsid w:val="00163819"/>
    <w:rsid w:val="00170D0A"/>
    <w:rsid w:val="001764A2"/>
    <w:rsid w:val="001778F3"/>
    <w:rsid w:val="001850B1"/>
    <w:rsid w:val="00185583"/>
    <w:rsid w:val="00193E81"/>
    <w:rsid w:val="00194AF9"/>
    <w:rsid w:val="0019726F"/>
    <w:rsid w:val="00197C86"/>
    <w:rsid w:val="001A4494"/>
    <w:rsid w:val="001B046C"/>
    <w:rsid w:val="001C7307"/>
    <w:rsid w:val="001D0D2C"/>
    <w:rsid w:val="001D7E82"/>
    <w:rsid w:val="001E549A"/>
    <w:rsid w:val="001F3634"/>
    <w:rsid w:val="00200437"/>
    <w:rsid w:val="00213015"/>
    <w:rsid w:val="002275BB"/>
    <w:rsid w:val="00233568"/>
    <w:rsid w:val="00242FE6"/>
    <w:rsid w:val="002432FF"/>
    <w:rsid w:val="00245199"/>
    <w:rsid w:val="00245EB2"/>
    <w:rsid w:val="00256D78"/>
    <w:rsid w:val="00260C76"/>
    <w:rsid w:val="0026468F"/>
    <w:rsid w:val="00272227"/>
    <w:rsid w:val="00282D24"/>
    <w:rsid w:val="00282ED9"/>
    <w:rsid w:val="00283D32"/>
    <w:rsid w:val="00284B12"/>
    <w:rsid w:val="00287F59"/>
    <w:rsid w:val="002921B1"/>
    <w:rsid w:val="00297FEC"/>
    <w:rsid w:val="002A519E"/>
    <w:rsid w:val="002B2209"/>
    <w:rsid w:val="002B69BF"/>
    <w:rsid w:val="002D0BAE"/>
    <w:rsid w:val="002D0CE9"/>
    <w:rsid w:val="002D3559"/>
    <w:rsid w:val="002D6F35"/>
    <w:rsid w:val="002E44B9"/>
    <w:rsid w:val="002E7E57"/>
    <w:rsid w:val="002F07A9"/>
    <w:rsid w:val="0030679F"/>
    <w:rsid w:val="003136E1"/>
    <w:rsid w:val="00321DDB"/>
    <w:rsid w:val="00332A3E"/>
    <w:rsid w:val="003373EB"/>
    <w:rsid w:val="00341432"/>
    <w:rsid w:val="00346B09"/>
    <w:rsid w:val="0035576F"/>
    <w:rsid w:val="00355783"/>
    <w:rsid w:val="00364A0B"/>
    <w:rsid w:val="00364EAF"/>
    <w:rsid w:val="00364FD3"/>
    <w:rsid w:val="0037191A"/>
    <w:rsid w:val="003734E0"/>
    <w:rsid w:val="0037423C"/>
    <w:rsid w:val="00374329"/>
    <w:rsid w:val="00382D01"/>
    <w:rsid w:val="00384687"/>
    <w:rsid w:val="003925BB"/>
    <w:rsid w:val="003940D0"/>
    <w:rsid w:val="003965F5"/>
    <w:rsid w:val="003A4C68"/>
    <w:rsid w:val="003A7D2C"/>
    <w:rsid w:val="003A7F65"/>
    <w:rsid w:val="003B0B09"/>
    <w:rsid w:val="003B3305"/>
    <w:rsid w:val="003C016B"/>
    <w:rsid w:val="003C1587"/>
    <w:rsid w:val="003C222E"/>
    <w:rsid w:val="003C33E3"/>
    <w:rsid w:val="003C58D4"/>
    <w:rsid w:val="003C6307"/>
    <w:rsid w:val="003D3627"/>
    <w:rsid w:val="003D7CFC"/>
    <w:rsid w:val="003E112B"/>
    <w:rsid w:val="003E23C5"/>
    <w:rsid w:val="003E40E9"/>
    <w:rsid w:val="003E53BF"/>
    <w:rsid w:val="003F473E"/>
    <w:rsid w:val="004049FF"/>
    <w:rsid w:val="0041551C"/>
    <w:rsid w:val="00417CFD"/>
    <w:rsid w:val="00425061"/>
    <w:rsid w:val="0042699F"/>
    <w:rsid w:val="0042738F"/>
    <w:rsid w:val="00427D47"/>
    <w:rsid w:val="004321FC"/>
    <w:rsid w:val="0043563B"/>
    <w:rsid w:val="00442E02"/>
    <w:rsid w:val="00443236"/>
    <w:rsid w:val="004522DF"/>
    <w:rsid w:val="00467BC4"/>
    <w:rsid w:val="0047297F"/>
    <w:rsid w:val="00473546"/>
    <w:rsid w:val="00492ED9"/>
    <w:rsid w:val="004A3E49"/>
    <w:rsid w:val="004A65CC"/>
    <w:rsid w:val="004B03D6"/>
    <w:rsid w:val="004B3020"/>
    <w:rsid w:val="004B4AE6"/>
    <w:rsid w:val="004E151D"/>
    <w:rsid w:val="004E3EDB"/>
    <w:rsid w:val="004E553E"/>
    <w:rsid w:val="005064D5"/>
    <w:rsid w:val="00515A5F"/>
    <w:rsid w:val="005217B6"/>
    <w:rsid w:val="00533BB5"/>
    <w:rsid w:val="005459AC"/>
    <w:rsid w:val="00553F0B"/>
    <w:rsid w:val="00554B0A"/>
    <w:rsid w:val="0056250D"/>
    <w:rsid w:val="00567574"/>
    <w:rsid w:val="00567E77"/>
    <w:rsid w:val="005701C0"/>
    <w:rsid w:val="00571E8B"/>
    <w:rsid w:val="00576B37"/>
    <w:rsid w:val="00582542"/>
    <w:rsid w:val="00590E36"/>
    <w:rsid w:val="005A47AC"/>
    <w:rsid w:val="005D5FB6"/>
    <w:rsid w:val="005D75A2"/>
    <w:rsid w:val="005E005C"/>
    <w:rsid w:val="005E0784"/>
    <w:rsid w:val="005E0C95"/>
    <w:rsid w:val="005E4109"/>
    <w:rsid w:val="005E4A16"/>
    <w:rsid w:val="005F216F"/>
    <w:rsid w:val="005F2D4C"/>
    <w:rsid w:val="00600E9B"/>
    <w:rsid w:val="006012BF"/>
    <w:rsid w:val="00601A99"/>
    <w:rsid w:val="00603A00"/>
    <w:rsid w:val="0060481C"/>
    <w:rsid w:val="00606D80"/>
    <w:rsid w:val="00611A2F"/>
    <w:rsid w:val="0061290E"/>
    <w:rsid w:val="00622785"/>
    <w:rsid w:val="006274FD"/>
    <w:rsid w:val="00634541"/>
    <w:rsid w:val="006353A8"/>
    <w:rsid w:val="00641B0A"/>
    <w:rsid w:val="00643E31"/>
    <w:rsid w:val="006568C0"/>
    <w:rsid w:val="006620DD"/>
    <w:rsid w:val="00682342"/>
    <w:rsid w:val="0068472F"/>
    <w:rsid w:val="00685BCD"/>
    <w:rsid w:val="00686700"/>
    <w:rsid w:val="006877AA"/>
    <w:rsid w:val="0069620A"/>
    <w:rsid w:val="006A01AE"/>
    <w:rsid w:val="006A5398"/>
    <w:rsid w:val="006A5FF8"/>
    <w:rsid w:val="006B33A5"/>
    <w:rsid w:val="006D7E51"/>
    <w:rsid w:val="006E3E43"/>
    <w:rsid w:val="006F084A"/>
    <w:rsid w:val="006F3182"/>
    <w:rsid w:val="006F592C"/>
    <w:rsid w:val="006F610B"/>
    <w:rsid w:val="006F7D56"/>
    <w:rsid w:val="006F7DC7"/>
    <w:rsid w:val="007042C5"/>
    <w:rsid w:val="0070486A"/>
    <w:rsid w:val="00710956"/>
    <w:rsid w:val="00711F52"/>
    <w:rsid w:val="00715DA3"/>
    <w:rsid w:val="0071600C"/>
    <w:rsid w:val="0072005F"/>
    <w:rsid w:val="00723A9F"/>
    <w:rsid w:val="00726C7A"/>
    <w:rsid w:val="00741AD1"/>
    <w:rsid w:val="007425A2"/>
    <w:rsid w:val="00746BEC"/>
    <w:rsid w:val="00747B36"/>
    <w:rsid w:val="0075418D"/>
    <w:rsid w:val="007549C8"/>
    <w:rsid w:val="00760EDA"/>
    <w:rsid w:val="00763393"/>
    <w:rsid w:val="007663D2"/>
    <w:rsid w:val="00777B6B"/>
    <w:rsid w:val="00782995"/>
    <w:rsid w:val="00784D46"/>
    <w:rsid w:val="00787862"/>
    <w:rsid w:val="007B742F"/>
    <w:rsid w:val="007B7DB3"/>
    <w:rsid w:val="007C2194"/>
    <w:rsid w:val="007C400C"/>
    <w:rsid w:val="007D10ED"/>
    <w:rsid w:val="007D324A"/>
    <w:rsid w:val="007D3CCB"/>
    <w:rsid w:val="007D44E5"/>
    <w:rsid w:val="007E09C1"/>
    <w:rsid w:val="007E281D"/>
    <w:rsid w:val="007E7604"/>
    <w:rsid w:val="007F1EF0"/>
    <w:rsid w:val="007F457F"/>
    <w:rsid w:val="00815801"/>
    <w:rsid w:val="0082168E"/>
    <w:rsid w:val="00823F20"/>
    <w:rsid w:val="008254C5"/>
    <w:rsid w:val="008313FF"/>
    <w:rsid w:val="008467AA"/>
    <w:rsid w:val="00851E8D"/>
    <w:rsid w:val="00857823"/>
    <w:rsid w:val="008749FF"/>
    <w:rsid w:val="00886A47"/>
    <w:rsid w:val="008C0596"/>
    <w:rsid w:val="008C3F58"/>
    <w:rsid w:val="008C5DFC"/>
    <w:rsid w:val="008C6542"/>
    <w:rsid w:val="008C727B"/>
    <w:rsid w:val="008C77D8"/>
    <w:rsid w:val="008D0586"/>
    <w:rsid w:val="008D7993"/>
    <w:rsid w:val="008E4294"/>
    <w:rsid w:val="008E512A"/>
    <w:rsid w:val="008F5239"/>
    <w:rsid w:val="00910379"/>
    <w:rsid w:val="00912141"/>
    <w:rsid w:val="0091365A"/>
    <w:rsid w:val="009206F6"/>
    <w:rsid w:val="0092295C"/>
    <w:rsid w:val="00924159"/>
    <w:rsid w:val="00943D1B"/>
    <w:rsid w:val="00944250"/>
    <w:rsid w:val="00945502"/>
    <w:rsid w:val="009524ED"/>
    <w:rsid w:val="00953DB8"/>
    <w:rsid w:val="009578FB"/>
    <w:rsid w:val="00971063"/>
    <w:rsid w:val="00971B9A"/>
    <w:rsid w:val="00973BD9"/>
    <w:rsid w:val="00977118"/>
    <w:rsid w:val="00983A42"/>
    <w:rsid w:val="00984D51"/>
    <w:rsid w:val="0099173A"/>
    <w:rsid w:val="0099378B"/>
    <w:rsid w:val="00993B1A"/>
    <w:rsid w:val="00995A6F"/>
    <w:rsid w:val="009A0723"/>
    <w:rsid w:val="009A26B4"/>
    <w:rsid w:val="009B5700"/>
    <w:rsid w:val="009B6789"/>
    <w:rsid w:val="009C124F"/>
    <w:rsid w:val="009C2705"/>
    <w:rsid w:val="009F6A7B"/>
    <w:rsid w:val="00A0128E"/>
    <w:rsid w:val="00A06F0D"/>
    <w:rsid w:val="00A10C4D"/>
    <w:rsid w:val="00A117B5"/>
    <w:rsid w:val="00A21EFC"/>
    <w:rsid w:val="00A22638"/>
    <w:rsid w:val="00A41A03"/>
    <w:rsid w:val="00A429A0"/>
    <w:rsid w:val="00A5059F"/>
    <w:rsid w:val="00A56667"/>
    <w:rsid w:val="00A616A0"/>
    <w:rsid w:val="00A6439D"/>
    <w:rsid w:val="00A6612C"/>
    <w:rsid w:val="00A6658F"/>
    <w:rsid w:val="00A76F70"/>
    <w:rsid w:val="00A825D2"/>
    <w:rsid w:val="00AB1C4A"/>
    <w:rsid w:val="00AB20CB"/>
    <w:rsid w:val="00AB52CA"/>
    <w:rsid w:val="00AB60CA"/>
    <w:rsid w:val="00AC3311"/>
    <w:rsid w:val="00AC38C9"/>
    <w:rsid w:val="00AF0BD4"/>
    <w:rsid w:val="00AF573E"/>
    <w:rsid w:val="00AF6533"/>
    <w:rsid w:val="00B0419A"/>
    <w:rsid w:val="00B0504B"/>
    <w:rsid w:val="00B17711"/>
    <w:rsid w:val="00B231AA"/>
    <w:rsid w:val="00B25851"/>
    <w:rsid w:val="00B33DD7"/>
    <w:rsid w:val="00B362F1"/>
    <w:rsid w:val="00B50805"/>
    <w:rsid w:val="00B517FE"/>
    <w:rsid w:val="00B53D87"/>
    <w:rsid w:val="00B55E4D"/>
    <w:rsid w:val="00B56A66"/>
    <w:rsid w:val="00B62C6F"/>
    <w:rsid w:val="00B713DA"/>
    <w:rsid w:val="00B7560A"/>
    <w:rsid w:val="00B76A9C"/>
    <w:rsid w:val="00B86754"/>
    <w:rsid w:val="00B87433"/>
    <w:rsid w:val="00B92C86"/>
    <w:rsid w:val="00BB4802"/>
    <w:rsid w:val="00BC0373"/>
    <w:rsid w:val="00BC215E"/>
    <w:rsid w:val="00BD5D3D"/>
    <w:rsid w:val="00BE165C"/>
    <w:rsid w:val="00BE2DBA"/>
    <w:rsid w:val="00BE3199"/>
    <w:rsid w:val="00BE72FA"/>
    <w:rsid w:val="00BF7EF5"/>
    <w:rsid w:val="00C21ED6"/>
    <w:rsid w:val="00C25437"/>
    <w:rsid w:val="00C2618A"/>
    <w:rsid w:val="00C31DD6"/>
    <w:rsid w:val="00C34870"/>
    <w:rsid w:val="00C375D8"/>
    <w:rsid w:val="00C409B3"/>
    <w:rsid w:val="00C50442"/>
    <w:rsid w:val="00C5464C"/>
    <w:rsid w:val="00C558FF"/>
    <w:rsid w:val="00C66C3F"/>
    <w:rsid w:val="00C67DE8"/>
    <w:rsid w:val="00C76CF7"/>
    <w:rsid w:val="00C82AE4"/>
    <w:rsid w:val="00C905FC"/>
    <w:rsid w:val="00C92094"/>
    <w:rsid w:val="00C92A82"/>
    <w:rsid w:val="00C955A9"/>
    <w:rsid w:val="00C97CA4"/>
    <w:rsid w:val="00C97F10"/>
    <w:rsid w:val="00C97F8F"/>
    <w:rsid w:val="00CA5256"/>
    <w:rsid w:val="00CB06B7"/>
    <w:rsid w:val="00CB4DA6"/>
    <w:rsid w:val="00CC0103"/>
    <w:rsid w:val="00CE142A"/>
    <w:rsid w:val="00CE25C0"/>
    <w:rsid w:val="00CE7CC0"/>
    <w:rsid w:val="00CF1D59"/>
    <w:rsid w:val="00D11AAE"/>
    <w:rsid w:val="00D121E5"/>
    <w:rsid w:val="00D149DE"/>
    <w:rsid w:val="00D173B6"/>
    <w:rsid w:val="00D2364D"/>
    <w:rsid w:val="00D24ADC"/>
    <w:rsid w:val="00D31C46"/>
    <w:rsid w:val="00D337D2"/>
    <w:rsid w:val="00D347F2"/>
    <w:rsid w:val="00D405DF"/>
    <w:rsid w:val="00D4702B"/>
    <w:rsid w:val="00D639F6"/>
    <w:rsid w:val="00D647C4"/>
    <w:rsid w:val="00D745F8"/>
    <w:rsid w:val="00D749FE"/>
    <w:rsid w:val="00D76860"/>
    <w:rsid w:val="00D81183"/>
    <w:rsid w:val="00D8363D"/>
    <w:rsid w:val="00D92004"/>
    <w:rsid w:val="00D925F3"/>
    <w:rsid w:val="00D929F0"/>
    <w:rsid w:val="00D94C27"/>
    <w:rsid w:val="00D95343"/>
    <w:rsid w:val="00DA26FB"/>
    <w:rsid w:val="00DA36F7"/>
    <w:rsid w:val="00DA58F2"/>
    <w:rsid w:val="00DB2B0C"/>
    <w:rsid w:val="00DB6636"/>
    <w:rsid w:val="00DC1662"/>
    <w:rsid w:val="00DD4D04"/>
    <w:rsid w:val="00DD5086"/>
    <w:rsid w:val="00DD5AEC"/>
    <w:rsid w:val="00DE6E44"/>
    <w:rsid w:val="00E05043"/>
    <w:rsid w:val="00E07017"/>
    <w:rsid w:val="00E13169"/>
    <w:rsid w:val="00E14055"/>
    <w:rsid w:val="00E20EEE"/>
    <w:rsid w:val="00E229ED"/>
    <w:rsid w:val="00E245EC"/>
    <w:rsid w:val="00E346B2"/>
    <w:rsid w:val="00E37DCE"/>
    <w:rsid w:val="00E51B18"/>
    <w:rsid w:val="00E521A5"/>
    <w:rsid w:val="00E55303"/>
    <w:rsid w:val="00E5678C"/>
    <w:rsid w:val="00E56833"/>
    <w:rsid w:val="00E57BB1"/>
    <w:rsid w:val="00E65063"/>
    <w:rsid w:val="00E70827"/>
    <w:rsid w:val="00E72D43"/>
    <w:rsid w:val="00E93BDA"/>
    <w:rsid w:val="00E94D15"/>
    <w:rsid w:val="00EA11C5"/>
    <w:rsid w:val="00EA1D8B"/>
    <w:rsid w:val="00EA5C49"/>
    <w:rsid w:val="00EA7598"/>
    <w:rsid w:val="00EA7A5E"/>
    <w:rsid w:val="00EB1994"/>
    <w:rsid w:val="00EB1A99"/>
    <w:rsid w:val="00EB5466"/>
    <w:rsid w:val="00EB6E7B"/>
    <w:rsid w:val="00EC33FB"/>
    <w:rsid w:val="00EC4E52"/>
    <w:rsid w:val="00ED16FC"/>
    <w:rsid w:val="00ED1A37"/>
    <w:rsid w:val="00ED2B27"/>
    <w:rsid w:val="00EE1239"/>
    <w:rsid w:val="00EE2BD8"/>
    <w:rsid w:val="00EE454B"/>
    <w:rsid w:val="00EF1825"/>
    <w:rsid w:val="00F17361"/>
    <w:rsid w:val="00F22FE5"/>
    <w:rsid w:val="00F30DBE"/>
    <w:rsid w:val="00F329CE"/>
    <w:rsid w:val="00F43E53"/>
    <w:rsid w:val="00F463AA"/>
    <w:rsid w:val="00F479BC"/>
    <w:rsid w:val="00F503F8"/>
    <w:rsid w:val="00F61DEB"/>
    <w:rsid w:val="00F67F18"/>
    <w:rsid w:val="00F762F4"/>
    <w:rsid w:val="00F832E2"/>
    <w:rsid w:val="00F85EE7"/>
    <w:rsid w:val="00F978FA"/>
    <w:rsid w:val="00F97EEB"/>
    <w:rsid w:val="00FA526A"/>
    <w:rsid w:val="00FA5BB8"/>
    <w:rsid w:val="00FB11E7"/>
    <w:rsid w:val="00FB5D18"/>
    <w:rsid w:val="00FB75E9"/>
    <w:rsid w:val="00FC0842"/>
    <w:rsid w:val="00FC111E"/>
    <w:rsid w:val="00FC7036"/>
    <w:rsid w:val="00FD289D"/>
    <w:rsid w:val="00FD2F0C"/>
    <w:rsid w:val="00FD3191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680B4E-CB21-493A-8FEE-1DEB8F5D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E82"/>
    <w:pPr>
      <w:spacing w:after="0"/>
    </w:pPr>
    <w:rPr>
      <w:rFonts w:ascii="Arial" w:eastAsia="Times New Roman" w:hAnsi="Arial" w:cs="Times New Roman"/>
      <w:sz w:val="28"/>
      <w:szCs w:val="32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6E3E43"/>
    <w:pPr>
      <w:keepNext/>
      <w:keepLines/>
      <w:spacing w:before="360" w:after="360"/>
      <w:outlineLvl w:val="0"/>
    </w:pPr>
    <w:rPr>
      <w:rFonts w:eastAsiaTheme="majorEastAsia" w:cs="Arial"/>
      <w:b/>
      <w:color w:val="003D8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4687"/>
    <w:pPr>
      <w:spacing w:before="120" w:after="240"/>
      <w:ind w:left="284"/>
      <w:outlineLvl w:val="1"/>
    </w:pPr>
    <w:rPr>
      <w:b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454B"/>
    <w:pPr>
      <w:keepNext/>
      <w:keepLines/>
      <w:spacing w:before="240" w:after="120"/>
      <w:ind w:left="567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7E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7E82"/>
  </w:style>
  <w:style w:type="paragraph" w:styleId="Pieddepage">
    <w:name w:val="footer"/>
    <w:basedOn w:val="Normal"/>
    <w:link w:val="PieddepageCar"/>
    <w:uiPriority w:val="99"/>
    <w:unhideWhenUsed/>
    <w:rsid w:val="001D7E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7E82"/>
  </w:style>
  <w:style w:type="character" w:customStyle="1" w:styleId="Titre2Car">
    <w:name w:val="Titre 2 Car"/>
    <w:basedOn w:val="Policepardfaut"/>
    <w:link w:val="Titre2"/>
    <w:uiPriority w:val="9"/>
    <w:rsid w:val="00384687"/>
    <w:rPr>
      <w:rFonts w:ascii="Arial" w:eastAsia="Times New Roman" w:hAnsi="Arial" w:cs="Times New Roman"/>
      <w:b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EE454B"/>
    <w:rPr>
      <w:rFonts w:ascii="Arial" w:eastAsia="Times New Roman" w:hAnsi="Arial" w:cs="Times New Roman"/>
      <w:sz w:val="28"/>
      <w:szCs w:val="32"/>
      <w:lang w:val="en-GB"/>
    </w:rPr>
  </w:style>
  <w:style w:type="paragraph" w:styleId="Paragraphedeliste">
    <w:name w:val="List Paragraph"/>
    <w:basedOn w:val="Normal"/>
    <w:uiPriority w:val="34"/>
    <w:qFormat/>
    <w:rsid w:val="001D7E82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D7E82"/>
    <w:rPr>
      <w:rFonts w:ascii="Calibri" w:eastAsia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D7E82"/>
    <w:rPr>
      <w:rFonts w:ascii="Calibri" w:eastAsia="Calibri" w:hAnsi="Calibri" w:cs="Times New Roman"/>
      <w:szCs w:val="21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6E3E43"/>
    <w:rPr>
      <w:rFonts w:ascii="Arial" w:eastAsiaTheme="majorEastAsia" w:hAnsi="Arial" w:cs="Arial"/>
      <w:b/>
      <w:color w:val="003D82"/>
      <w:sz w:val="36"/>
      <w:szCs w:val="32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373EB"/>
    <w:pPr>
      <w:spacing w:after="360"/>
      <w:jc w:val="center"/>
    </w:pPr>
    <w:rPr>
      <w:b/>
      <w:color w:val="003D82"/>
      <w:sz w:val="36"/>
    </w:rPr>
  </w:style>
  <w:style w:type="character" w:customStyle="1" w:styleId="TitreCar">
    <w:name w:val="Titre Car"/>
    <w:basedOn w:val="Policepardfaut"/>
    <w:link w:val="Titre"/>
    <w:uiPriority w:val="10"/>
    <w:rsid w:val="003373EB"/>
    <w:rPr>
      <w:rFonts w:ascii="Arial" w:eastAsia="Times New Roman" w:hAnsi="Arial" w:cs="Times New Roman"/>
      <w:b/>
      <w:color w:val="003D82"/>
      <w:sz w:val="36"/>
      <w:szCs w:val="3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C01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1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1F5"/>
    <w:rPr>
      <w:rFonts w:ascii="Arial" w:eastAsia="Times New Roman" w:hAnsi="Arial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1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1F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1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1F5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st">
    <w:name w:val="st"/>
    <w:basedOn w:val="Policepardfaut"/>
    <w:rsid w:val="00FE5FC5"/>
  </w:style>
  <w:style w:type="character" w:styleId="Lienhypertexte">
    <w:name w:val="Hyperlink"/>
    <w:basedOn w:val="Policepardfaut"/>
    <w:uiPriority w:val="99"/>
    <w:unhideWhenUsed/>
    <w:rsid w:val="007B742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37D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.org/sustainabledevelopment/sustainable-development-go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development/desa/disabilities/convention-on-the-rights-of-persons-with-disabilities/convention-on-the-rights-of-persons-with-disabilities-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BE9F-6D86-4254-9E4F-4EECAD0C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11</Pages>
  <Words>1804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DIRECTOR1</dc:creator>
  <cp:keywords/>
  <dc:description/>
  <cp:lastModifiedBy>EBU PROJECTS</cp:lastModifiedBy>
  <cp:revision>32</cp:revision>
  <cp:lastPrinted>2019-05-10T09:28:00Z</cp:lastPrinted>
  <dcterms:created xsi:type="dcterms:W3CDTF">2019-07-11T14:47:00Z</dcterms:created>
  <dcterms:modified xsi:type="dcterms:W3CDTF">2020-01-21T13:17:00Z</dcterms:modified>
</cp:coreProperties>
</file>