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3A" w:rsidRPr="00943D09" w:rsidRDefault="0015013A" w:rsidP="00943D09">
      <w:pPr>
        <w:pStyle w:val="Titre1"/>
      </w:pPr>
      <w:r w:rsidRPr="00943D09">
        <w:t>Čo je VISAL?</w:t>
      </w:r>
    </w:p>
    <w:p w:rsidR="0015013A" w:rsidRPr="0015013A" w:rsidRDefault="0015013A" w:rsidP="00943D09">
      <w:pPr>
        <w:spacing w:after="240"/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 xml:space="preserve">Hoci ľudia so zrakovým postihnutím predstavujú neustále sa rozširujúcu skupinu obyvateľstva, nevidiacich a slabozrakých seniorov môžeme považovať za jednu z najviac marginalizovaných komunít v zmysle celoživotného vzdelávania, čo zároveň vytvára skutočné obmedzenia pri ich aktívnom zapájaním sa do spoločnosti. Práve z vyššieho uvedeného dôvodu experti v oblasti zrakového postihnutia a starnutia z Veľkej Británie a Holandska pripravia sústavu neformálneho vzdelávania, ktorá bude brať do úvahy špecifické vzdelávacie potreby seniorov so zrakovým postihnutím. Táto sústava vzdelávania bude experimentálne overovaná v: Rakúsku, Chorvátsku, vo Veľkej Británii a na Slovensku.     </w:t>
      </w:r>
    </w:p>
    <w:p w:rsidR="0015013A" w:rsidRPr="00943D09" w:rsidRDefault="0015013A" w:rsidP="00943D09">
      <w:pPr>
        <w:pStyle w:val="Titre1"/>
      </w:pPr>
      <w:r w:rsidRPr="0015013A">
        <w:t>Prečo VISAL?</w:t>
      </w:r>
      <w:bookmarkStart w:id="0" w:name="_GoBack"/>
      <w:bookmarkEnd w:id="0"/>
    </w:p>
    <w:p w:rsidR="0015013A" w:rsidRPr="0015013A" w:rsidRDefault="0015013A" w:rsidP="0015013A">
      <w:p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So zámerom:</w:t>
      </w:r>
    </w:p>
    <w:p w:rsidR="0015013A" w:rsidRPr="0015013A" w:rsidRDefault="0015013A" w:rsidP="0015013A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Ponúknuť seniorom so zrakovým postihnutím adaptovaný vzdelávací obsah</w:t>
      </w:r>
    </w:p>
    <w:p w:rsidR="0015013A" w:rsidRPr="0015013A" w:rsidRDefault="0015013A" w:rsidP="0015013A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Rozvíjať sociálne a profesionálne zručnosti nevidiacich a slabozrakých starších osôb</w:t>
      </w:r>
    </w:p>
    <w:p w:rsidR="0015013A" w:rsidRPr="0015013A" w:rsidRDefault="0015013A" w:rsidP="0015013A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Podporovať sebavedomie a motiváciu pre ďalšie vzdelávanie seniorov so zrakovým postihnutím</w:t>
      </w:r>
    </w:p>
    <w:p w:rsidR="0015013A" w:rsidRPr="0015013A" w:rsidRDefault="0015013A" w:rsidP="00943D09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Propagovať aktívne zapájanie sa seniorov so zrakovým postihnutím do spoločnosti</w:t>
      </w:r>
    </w:p>
    <w:p w:rsidR="0015013A" w:rsidRPr="00943D09" w:rsidRDefault="0015013A" w:rsidP="00943D09">
      <w:pPr>
        <w:pStyle w:val="Titre1"/>
      </w:pPr>
      <w:r w:rsidRPr="0015013A">
        <w:t>Aké sú očakávané výsledky a výstupy?</w:t>
      </w:r>
    </w:p>
    <w:p w:rsidR="0015013A" w:rsidRPr="0015013A" w:rsidRDefault="0015013A" w:rsidP="0015013A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160 vyškolených seniorov so zrakovým postihnutím v 4 experimentálnych krajinách</w:t>
      </w:r>
    </w:p>
    <w:p w:rsidR="0015013A" w:rsidRPr="0015013A" w:rsidRDefault="0015013A" w:rsidP="0015013A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112 vzdelávacích blokov</w:t>
      </w:r>
    </w:p>
    <w:p w:rsidR="0015013A" w:rsidRPr="0015013A" w:rsidRDefault="0015013A" w:rsidP="0015013A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Príručka VISAL dostupná v chorvátskom, holandskom, nemeckom, anglickom a slovenskom jazyku</w:t>
      </w:r>
    </w:p>
    <w:p w:rsidR="0015013A" w:rsidRPr="0015013A" w:rsidRDefault="0015013A" w:rsidP="0015013A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 xml:space="preserve">Vyškolenie národných facilitátorov za účelom vedenia vzdelávania seniorov v zapojených experimentálnych krajinách </w:t>
      </w:r>
    </w:p>
    <w:p w:rsidR="0015013A" w:rsidRPr="0015013A" w:rsidRDefault="0015013A" w:rsidP="00943D09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Uskutočnenie 4 národných konferencií zameraných na vzdelávanie seniorov a na celoživotné vzdelávanie</w:t>
      </w:r>
    </w:p>
    <w:p w:rsidR="0015013A" w:rsidRPr="00943D09" w:rsidRDefault="0015013A" w:rsidP="00943D09">
      <w:pPr>
        <w:pStyle w:val="Titre1"/>
      </w:pPr>
      <w:r w:rsidRPr="0015013A">
        <w:t>Pre koho je projekt určený?</w:t>
      </w:r>
    </w:p>
    <w:p w:rsidR="0015013A" w:rsidRPr="0015013A" w:rsidRDefault="0015013A" w:rsidP="00943D09">
      <w:pPr>
        <w:spacing w:after="240"/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Projekt sa orientuje na staršie osoby so zrakovým postihnutím v Európe, ktorých počet neustále rastie. Navyše tento projekt predstavuje aj istú formu podpory organizáciám, ktoré poskytujú pomoc nevidiacim a slabozrakým osobám, a to najmä v otázkach súvisiacich s problematikou starnutia populácie. Zámerom projektu je i vytvorenie príležitosti pre adaptované vzdelávanie určené pre členov organizácii v seniorskom veku s cieľom ich ďalšieho zapájania do stratégie poskytovania odborných služieb.</w:t>
      </w:r>
    </w:p>
    <w:p w:rsidR="0015013A" w:rsidRPr="0015013A" w:rsidRDefault="0015013A" w:rsidP="0015013A">
      <w:pPr>
        <w:jc w:val="both"/>
        <w:rPr>
          <w:rFonts w:ascii="Arial" w:hAnsi="Arial" w:cs="Arial"/>
          <w:lang w:val="sk-SK"/>
        </w:rPr>
      </w:pPr>
    </w:p>
    <w:p w:rsidR="0015013A" w:rsidRPr="00943D09" w:rsidRDefault="0015013A" w:rsidP="00943D09">
      <w:pPr>
        <w:pStyle w:val="Titre1"/>
      </w:pPr>
      <w:r w:rsidRPr="0015013A">
        <w:lastRenderedPageBreak/>
        <w:t>Kto sú realizátori?</w:t>
      </w:r>
    </w:p>
    <w:p w:rsidR="0015013A" w:rsidRPr="0015013A" w:rsidRDefault="0015013A" w:rsidP="00943D09">
      <w:pPr>
        <w:spacing w:after="240"/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Projekt pripravil a realizuje Európska únia nevidiacich (EBU), pričom spolupracuje so šiestimi partnerskými organizáciami: Age UK (profesionálna organizácia v oblasti sociálneho začlenenia seniorov), Rakúska federácia nevidiacich a slabozrakých, Únia nevidiacich a slabozrakých Slovenska, Chorvátsky zväz nevidiacich, Kráľovský inštitút pre nevidiacich vo Veľkej Británii a organizácia VISIO z Holandska (poskytovateľ služieb pre ľudí so zrakovým postihnutím).</w:t>
      </w:r>
    </w:p>
    <w:p w:rsidR="0015013A" w:rsidRPr="0015013A" w:rsidRDefault="0015013A" w:rsidP="00943D09">
      <w:pPr>
        <w:pStyle w:val="Titre1"/>
      </w:pPr>
      <w:r w:rsidRPr="0015013A">
        <w:t>Trvanie projektu:</w:t>
      </w:r>
    </w:p>
    <w:p w:rsidR="0015013A" w:rsidRPr="0015013A" w:rsidRDefault="0015013A" w:rsidP="00943D09">
      <w:pPr>
        <w:spacing w:after="240"/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 xml:space="preserve">24 mesiacov – od 1. 11. 2012 do 31. 10. 2014 </w:t>
      </w:r>
    </w:p>
    <w:p w:rsidR="0015013A" w:rsidRPr="0015013A" w:rsidRDefault="0015013A" w:rsidP="00943D09">
      <w:pPr>
        <w:spacing w:after="240"/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Pre získanie ďalších informácií prosím kontaktujte Ingrid Tomešovú – koordinátorku projektu VISAL na Slovensku.</w:t>
      </w:r>
    </w:p>
    <w:p w:rsidR="0015013A" w:rsidRPr="0015013A" w:rsidRDefault="0015013A" w:rsidP="0015013A">
      <w:p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Ingrid Tomešová – Únia nevidiacich a slabozrakých Slovenska</w:t>
      </w:r>
    </w:p>
    <w:p w:rsidR="0015013A" w:rsidRDefault="0015013A" w:rsidP="0015013A">
      <w:p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 xml:space="preserve">E-mail: </w:t>
      </w:r>
      <w:hyperlink r:id="rId8" w:history="1">
        <w:r w:rsidRPr="00F42D14">
          <w:rPr>
            <w:rStyle w:val="Lienhypertexte"/>
            <w:rFonts w:ascii="Arial" w:hAnsi="Arial" w:cs="Arial"/>
            <w:lang w:val="sk-SK"/>
          </w:rPr>
          <w:t>tomesova@unss.sk</w:t>
        </w:r>
      </w:hyperlink>
    </w:p>
    <w:p w:rsidR="0015013A" w:rsidRDefault="0015013A" w:rsidP="0015013A">
      <w:pPr>
        <w:jc w:val="both"/>
        <w:rPr>
          <w:rFonts w:ascii="Arial" w:hAnsi="Arial" w:cs="Arial"/>
          <w:lang w:val="sk-SK"/>
        </w:rPr>
      </w:pPr>
      <w:r w:rsidRPr="0015013A">
        <w:rPr>
          <w:rFonts w:ascii="Arial" w:hAnsi="Arial" w:cs="Arial"/>
          <w:lang w:val="sk-SK"/>
        </w:rPr>
        <w:t>Tel.: +421 2 692 034 27</w:t>
      </w:r>
    </w:p>
    <w:p w:rsidR="0015013A" w:rsidRPr="0015013A" w:rsidRDefault="0015013A" w:rsidP="0015013A">
      <w:pPr>
        <w:jc w:val="both"/>
        <w:rPr>
          <w:rFonts w:ascii="Arial" w:hAnsi="Arial" w:cs="Arial"/>
          <w:lang w:val="sk-SK"/>
        </w:rPr>
      </w:pPr>
    </w:p>
    <w:p w:rsidR="0003161E" w:rsidRPr="0015013A" w:rsidRDefault="0003161E" w:rsidP="0015013A">
      <w:pPr>
        <w:jc w:val="both"/>
        <w:rPr>
          <w:rFonts w:ascii="Arial" w:hAnsi="Arial" w:cs="Arial"/>
          <w:lang w:val="sk-SK"/>
        </w:rPr>
      </w:pPr>
    </w:p>
    <w:sectPr w:rsidR="0003161E" w:rsidRPr="0015013A" w:rsidSect="00B21D2A">
      <w:headerReference w:type="default" r:id="rId9"/>
      <w:footerReference w:type="default" r:id="rId10"/>
      <w:pgSz w:w="11900" w:h="16840"/>
      <w:pgMar w:top="2520" w:right="1800" w:bottom="1440" w:left="1800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12" w:rsidRDefault="005E6512">
      <w:r>
        <w:separator/>
      </w:r>
    </w:p>
  </w:endnote>
  <w:endnote w:type="continuationSeparator" w:id="0">
    <w:p w:rsidR="005E6512" w:rsidRDefault="005E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D2A" w:rsidRDefault="00B21D2A" w:rsidP="0003161E">
    <w:pPr>
      <w:pStyle w:val="Pieddepage"/>
      <w:jc w:val="center"/>
      <w:rPr>
        <w:rFonts w:ascii="Calibri" w:hAnsi="Calibri" w:cs="Calibri"/>
        <w:sz w:val="20"/>
        <w:szCs w:val="30"/>
        <w:lang w:bidi="en-US"/>
      </w:rPr>
    </w:pPr>
  </w:p>
  <w:p w:rsidR="00B21D2A" w:rsidRDefault="00B21D2A" w:rsidP="0003161E">
    <w:pPr>
      <w:pStyle w:val="Pieddepage"/>
      <w:jc w:val="center"/>
      <w:rPr>
        <w:rFonts w:ascii="Calibri" w:hAnsi="Calibri" w:cs="Calibri"/>
        <w:sz w:val="20"/>
        <w:szCs w:val="30"/>
        <w:lang w:bidi="en-US"/>
      </w:rPr>
    </w:pPr>
  </w:p>
  <w:p w:rsidR="00B21D2A" w:rsidRDefault="00B21D2A" w:rsidP="0003161E">
    <w:pPr>
      <w:pStyle w:val="Pieddepage"/>
      <w:jc w:val="center"/>
      <w:rPr>
        <w:rFonts w:ascii="Calibri" w:hAnsi="Calibri" w:cs="Calibri"/>
        <w:sz w:val="20"/>
        <w:szCs w:val="30"/>
        <w:lang w:bidi="en-US"/>
      </w:rPr>
    </w:pPr>
  </w:p>
  <w:p w:rsidR="00B21D2A" w:rsidRDefault="00B21D2A" w:rsidP="0003161E">
    <w:pPr>
      <w:pStyle w:val="Pieddepage"/>
      <w:jc w:val="center"/>
      <w:rPr>
        <w:rFonts w:ascii="Calibri" w:hAnsi="Calibri" w:cs="Calibri"/>
        <w:sz w:val="20"/>
        <w:szCs w:val="30"/>
        <w:lang w:bidi="en-US"/>
      </w:rPr>
    </w:pPr>
  </w:p>
  <w:p w:rsidR="00B21D2A" w:rsidRDefault="00B21D2A" w:rsidP="0003161E">
    <w:pPr>
      <w:pStyle w:val="Pieddepage"/>
      <w:jc w:val="center"/>
      <w:rPr>
        <w:rFonts w:ascii="Calibri" w:hAnsi="Calibri" w:cs="Calibri"/>
        <w:sz w:val="20"/>
        <w:szCs w:val="30"/>
        <w:lang w:bidi="en-US"/>
      </w:rPr>
    </w:pPr>
  </w:p>
  <w:p w:rsidR="0003161E" w:rsidRDefault="0015013A" w:rsidP="0003161E">
    <w:pPr>
      <w:pStyle w:val="Pieddepage"/>
      <w:jc w:val="center"/>
      <w:rPr>
        <w:rFonts w:ascii="Calibri" w:hAnsi="Calibri" w:cs="Calibri"/>
        <w:sz w:val="20"/>
        <w:szCs w:val="30"/>
        <w:lang w:bidi="en-US"/>
      </w:rPr>
    </w:pPr>
    <w:r>
      <w:rPr>
        <w:rFonts w:ascii="Calibri" w:hAnsi="Calibri" w:cs="Calibri"/>
        <w:noProof/>
        <w:sz w:val="20"/>
        <w:szCs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1765935</wp:posOffset>
          </wp:positionH>
          <wp:positionV relativeFrom="paragraph">
            <wp:posOffset>-682625</wp:posOffset>
          </wp:positionV>
          <wp:extent cx="1831340" cy="711200"/>
          <wp:effectExtent l="0" t="0" r="0" b="0"/>
          <wp:wrapNone/>
          <wp:docPr id="3" name="Image 3" descr="LL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34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61E" w:rsidRPr="00213A1A">
      <w:rPr>
        <w:rFonts w:ascii="Calibri" w:hAnsi="Calibri" w:cs="Calibri"/>
        <w:sz w:val="20"/>
        <w:szCs w:val="30"/>
        <w:lang w:bidi="en-US"/>
      </w:rPr>
      <w:t xml:space="preserve">With the support of the Lifelong Learning </w:t>
    </w:r>
    <w:proofErr w:type="spellStart"/>
    <w:r w:rsidR="0003161E" w:rsidRPr="00213A1A">
      <w:rPr>
        <w:rFonts w:ascii="Calibri" w:hAnsi="Calibri" w:cs="Calibri"/>
        <w:sz w:val="20"/>
        <w:szCs w:val="30"/>
        <w:lang w:bidi="en-US"/>
      </w:rPr>
      <w:t>Programme</w:t>
    </w:r>
    <w:proofErr w:type="spellEnd"/>
    <w:r w:rsidR="0003161E" w:rsidRPr="00213A1A">
      <w:rPr>
        <w:rFonts w:ascii="Calibri" w:hAnsi="Calibri" w:cs="Calibri"/>
        <w:sz w:val="20"/>
        <w:szCs w:val="30"/>
        <w:lang w:bidi="en-US"/>
      </w:rPr>
      <w:t xml:space="preserve"> of the European Union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12" w:rsidRDefault="005E6512">
      <w:r>
        <w:separator/>
      </w:r>
    </w:p>
  </w:footnote>
  <w:footnote w:type="continuationSeparator" w:id="0">
    <w:p w:rsidR="005E6512" w:rsidRDefault="005E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1E" w:rsidRPr="00234CF5" w:rsidRDefault="0015013A">
    <w:pPr>
      <w:pStyle w:val="En-tte"/>
      <w:rPr>
        <w:rFonts w:ascii="Calibri" w:hAnsi="Calibri"/>
      </w:rPr>
    </w:pPr>
    <w:r>
      <w:rPr>
        <w:rFonts w:ascii="Calibri" w:hAnsi="Calibri"/>
        <w:noProof/>
        <w:szCs w:val="20"/>
        <w:lang w:val="fr-FR"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4051935</wp:posOffset>
          </wp:positionH>
          <wp:positionV relativeFrom="paragraph">
            <wp:posOffset>-218440</wp:posOffset>
          </wp:positionV>
          <wp:extent cx="1231900" cy="1231900"/>
          <wp:effectExtent l="0" t="0" r="6350" b="6350"/>
          <wp:wrapNone/>
          <wp:docPr id="1" name="Image 1" descr="visa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161E" w:rsidRPr="00234CF5" w:rsidRDefault="0003161E">
    <w:pPr>
      <w:pStyle w:val="En-tte"/>
      <w:rPr>
        <w:rFonts w:ascii="Calibri" w:hAnsi="Calibri"/>
      </w:rPr>
    </w:pPr>
  </w:p>
  <w:p w:rsidR="00773C76" w:rsidRPr="00773C76" w:rsidRDefault="00773C76" w:rsidP="00773C76">
    <w:pPr>
      <w:pStyle w:val="En-tte"/>
      <w:rPr>
        <w:rFonts w:ascii="Calibri" w:hAnsi="Calibri"/>
        <w:sz w:val="32"/>
        <w:szCs w:val="32"/>
      </w:rPr>
    </w:pPr>
    <w:r w:rsidRPr="00773C76">
      <w:rPr>
        <w:rFonts w:ascii="Calibri" w:hAnsi="Calibri"/>
        <w:sz w:val="32"/>
        <w:szCs w:val="32"/>
      </w:rPr>
      <w:t>Visually Impaired Seniors Active Learning</w:t>
    </w:r>
  </w:p>
  <w:p w:rsidR="0003161E" w:rsidRPr="00234CF5" w:rsidRDefault="0003161E" w:rsidP="00773C76">
    <w:pPr>
      <w:pStyle w:val="En-tte"/>
      <w:rPr>
        <w:rFonts w:ascii="Calibri" w:hAnsi="Calibri"/>
      </w:rPr>
    </w:pPr>
  </w:p>
  <w:p w:rsidR="0003161E" w:rsidRPr="00234CF5" w:rsidRDefault="0003161E" w:rsidP="0003161E">
    <w:pPr>
      <w:pStyle w:val="En-tte"/>
      <w:jc w:val="righ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5A6"/>
    <w:multiLevelType w:val="hybridMultilevel"/>
    <w:tmpl w:val="867E1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3A"/>
    <w:rsid w:val="0003161E"/>
    <w:rsid w:val="0015013A"/>
    <w:rsid w:val="001A4AB2"/>
    <w:rsid w:val="002C3DC5"/>
    <w:rsid w:val="005E6512"/>
    <w:rsid w:val="00616B3A"/>
    <w:rsid w:val="00773C76"/>
    <w:rsid w:val="00943D09"/>
    <w:rsid w:val="00B21D2A"/>
    <w:rsid w:val="00DA7E04"/>
    <w:rsid w:val="00F7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3D09"/>
    <w:pPr>
      <w:jc w:val="both"/>
      <w:outlineLvl w:val="0"/>
    </w:pPr>
    <w:rPr>
      <w:rFonts w:ascii="Arial" w:hAnsi="Arial" w:cs="Arial"/>
      <w:b/>
      <w:lang w:val="sk-S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34CF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234CF5"/>
    <w:pPr>
      <w:tabs>
        <w:tab w:val="center" w:pos="4320"/>
        <w:tab w:val="right" w:pos="8640"/>
      </w:tabs>
    </w:pPr>
  </w:style>
  <w:style w:type="character" w:styleId="Lienhypertexte">
    <w:name w:val="Hyperlink"/>
    <w:basedOn w:val="Policepardfaut"/>
    <w:uiPriority w:val="99"/>
    <w:unhideWhenUsed/>
    <w:rsid w:val="0015013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43D09"/>
    <w:rPr>
      <w:rFonts w:ascii="Arial" w:hAnsi="Arial" w:cs="Arial"/>
      <w:b/>
      <w:sz w:val="24"/>
      <w:szCs w:val="24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3D09"/>
    <w:pPr>
      <w:jc w:val="both"/>
      <w:outlineLvl w:val="0"/>
    </w:pPr>
    <w:rPr>
      <w:rFonts w:ascii="Arial" w:hAnsi="Arial" w:cs="Arial"/>
      <w:b/>
      <w:lang w:val="sk-S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34CF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234CF5"/>
    <w:pPr>
      <w:tabs>
        <w:tab w:val="center" w:pos="4320"/>
        <w:tab w:val="right" w:pos="8640"/>
      </w:tabs>
    </w:pPr>
  </w:style>
  <w:style w:type="character" w:styleId="Lienhypertexte">
    <w:name w:val="Hyperlink"/>
    <w:basedOn w:val="Policepardfaut"/>
    <w:uiPriority w:val="99"/>
    <w:unhideWhenUsed/>
    <w:rsid w:val="0015013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43D09"/>
    <w:rPr>
      <w:rFonts w:ascii="Arial" w:hAnsi="Arial" w:cs="Arial"/>
      <w:b/>
      <w:sz w:val="24"/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esova@unss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EA04\Documents\Romain%20Ferretti\1%20-%20Projets\3_VISAL_(lead)\portrait_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portrait_template</Template>
  <TotalTime>3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UEA04</dc:creator>
  <cp:lastModifiedBy>UEA04</cp:lastModifiedBy>
  <cp:revision>2</cp:revision>
  <cp:lastPrinted>2013-01-22T12:52:00Z</cp:lastPrinted>
  <dcterms:created xsi:type="dcterms:W3CDTF">2013-09-03T14:08:00Z</dcterms:created>
  <dcterms:modified xsi:type="dcterms:W3CDTF">2013-09-03T14:23:00Z</dcterms:modified>
</cp:coreProperties>
</file>